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23" w:rsidRPr="001F3523" w:rsidRDefault="001F3523" w:rsidP="00AE7C73">
      <w:pPr>
        <w:shd w:val="clear" w:color="auto" w:fill="FFFFFF"/>
        <w:spacing w:before="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1F3523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fldChar w:fldCharType="begin"/>
      </w:r>
      <w:r w:rsidRPr="001F3523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instrText xml:space="preserve"> HYPERLINK "http://tat.tatar-inform.ru/news/2011/10/21/70247/ъ" </w:instrText>
      </w:r>
      <w:r w:rsidRPr="001F3523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fldChar w:fldCharType="separate"/>
      </w:r>
      <w:r w:rsidRPr="001F3523"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  <w:t>http://tat.tatar-inform.ru/news/2011/10/21/70247/ъ</w:t>
      </w:r>
      <w:r w:rsidRPr="001F3523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fldChar w:fldCharType="end"/>
      </w:r>
    </w:p>
    <w:p w:rsidR="001F3523" w:rsidRPr="001F3523" w:rsidRDefault="001F3523" w:rsidP="001F3523">
      <w:pPr>
        <w:pStyle w:val="2"/>
        <w:shd w:val="clear" w:color="auto" w:fill="FFFFFF"/>
        <w:rPr>
          <w:color w:val="363636"/>
          <w:sz w:val="24"/>
          <w:szCs w:val="24"/>
        </w:rPr>
      </w:pPr>
      <w:proofErr w:type="spellStart"/>
      <w:r w:rsidRPr="001F3523">
        <w:rPr>
          <w:color w:val="363636"/>
          <w:sz w:val="24"/>
          <w:szCs w:val="24"/>
        </w:rPr>
        <w:t>Татарстандагы</w:t>
      </w:r>
      <w:proofErr w:type="spellEnd"/>
      <w:r w:rsidRPr="001F3523">
        <w:rPr>
          <w:color w:val="363636"/>
          <w:sz w:val="24"/>
          <w:szCs w:val="24"/>
        </w:rPr>
        <w:t xml:space="preserve"> 450 </w:t>
      </w:r>
      <w:proofErr w:type="spellStart"/>
      <w:r w:rsidRPr="001F3523">
        <w:rPr>
          <w:color w:val="363636"/>
          <w:sz w:val="24"/>
          <w:szCs w:val="24"/>
        </w:rPr>
        <w:t>дән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артык</w:t>
      </w:r>
      <w:proofErr w:type="spellEnd"/>
      <w:r w:rsidRPr="001F3523">
        <w:rPr>
          <w:color w:val="363636"/>
          <w:sz w:val="24"/>
          <w:szCs w:val="24"/>
        </w:rPr>
        <w:t xml:space="preserve"> предприятие </w:t>
      </w:r>
      <w:proofErr w:type="spellStart"/>
      <w:r w:rsidRPr="001F3523">
        <w:rPr>
          <w:color w:val="363636"/>
          <w:sz w:val="24"/>
          <w:szCs w:val="24"/>
        </w:rPr>
        <w:t>бүген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сыйфат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менеджментының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сертификатлаштырылган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системасына</w:t>
      </w:r>
      <w:proofErr w:type="spellEnd"/>
      <w:r w:rsidRPr="001F3523">
        <w:rPr>
          <w:color w:val="363636"/>
          <w:sz w:val="24"/>
          <w:szCs w:val="24"/>
        </w:rPr>
        <w:t xml:space="preserve"> </w:t>
      </w:r>
      <w:proofErr w:type="spellStart"/>
      <w:r w:rsidRPr="001F3523">
        <w:rPr>
          <w:color w:val="363636"/>
          <w:sz w:val="24"/>
          <w:szCs w:val="24"/>
        </w:rPr>
        <w:t>ия</w:t>
      </w:r>
      <w:proofErr w:type="spellEnd"/>
    </w:p>
    <w:p w:rsidR="001F3523" w:rsidRPr="001F3523" w:rsidRDefault="001F3523" w:rsidP="001F3523">
      <w:pPr>
        <w:pStyle w:val="print1"/>
        <w:shd w:val="clear" w:color="auto" w:fill="FFFFFF"/>
        <w:spacing w:line="300" w:lineRule="atLeast"/>
        <w:rPr>
          <w:color w:val="898989"/>
          <w:sz w:val="24"/>
          <w:szCs w:val="24"/>
        </w:rPr>
      </w:pPr>
      <w:hyperlink r:id="rId7" w:history="1">
        <w:proofErr w:type="spellStart"/>
        <w:r w:rsidRPr="001F3523">
          <w:rPr>
            <w:color w:val="0090D0"/>
            <w:sz w:val="24"/>
            <w:szCs w:val="24"/>
            <w:u w:val="single"/>
          </w:rPr>
          <w:t>Бастырып</w:t>
        </w:r>
        <w:proofErr w:type="spellEnd"/>
        <w:r w:rsidRPr="001F3523">
          <w:rPr>
            <w:color w:val="0090D0"/>
            <w:sz w:val="24"/>
            <w:szCs w:val="24"/>
            <w:u w:val="single"/>
          </w:rPr>
          <w:t xml:space="preserve"> </w:t>
        </w:r>
        <w:proofErr w:type="spellStart"/>
        <w:r w:rsidRPr="001F3523">
          <w:rPr>
            <w:color w:val="0090D0"/>
            <w:sz w:val="24"/>
            <w:szCs w:val="24"/>
            <w:u w:val="single"/>
          </w:rPr>
          <w:t>чыгару</w:t>
        </w:r>
        <w:proofErr w:type="spellEnd"/>
        <w:r w:rsidRPr="001F3523">
          <w:rPr>
            <w:color w:val="0090D0"/>
            <w:sz w:val="24"/>
            <w:szCs w:val="24"/>
            <w:u w:val="single"/>
          </w:rPr>
          <w:t xml:space="preserve"> </w:t>
        </w:r>
        <w:proofErr w:type="spellStart"/>
        <w:r w:rsidRPr="001F3523">
          <w:rPr>
            <w:color w:val="0090D0"/>
            <w:sz w:val="24"/>
            <w:szCs w:val="24"/>
            <w:u w:val="single"/>
          </w:rPr>
          <w:t>өчен</w:t>
        </w:r>
        <w:proofErr w:type="spellEnd"/>
        <w:r w:rsidRPr="001F3523">
          <w:rPr>
            <w:color w:val="0090D0"/>
            <w:sz w:val="24"/>
            <w:szCs w:val="24"/>
            <w:u w:val="single"/>
          </w:rPr>
          <w:t xml:space="preserve"> </w:t>
        </w:r>
      </w:hyperlink>
    </w:p>
    <w:p w:rsidR="001F3523" w:rsidRPr="001F3523" w:rsidRDefault="001F3523" w:rsidP="001F3523">
      <w:pPr>
        <w:shd w:val="clear" w:color="auto" w:fill="FFFFFF"/>
        <w:spacing w:line="300" w:lineRule="atLeast"/>
        <w:rPr>
          <w:rFonts w:ascii="Times New Roman" w:hAnsi="Times New Roman" w:cs="Times New Roman"/>
          <w:color w:val="898989"/>
          <w:sz w:val="24"/>
          <w:szCs w:val="24"/>
        </w:rPr>
      </w:pPr>
      <w:r w:rsidRPr="001F3523">
        <w:rPr>
          <w:rFonts w:ascii="Times New Roman" w:hAnsi="Times New Roman" w:cs="Times New Roman"/>
          <w:color w:val="898989"/>
          <w:sz w:val="24"/>
          <w:szCs w:val="24"/>
        </w:rPr>
        <w:t>21 Октябрь 2011,14:58</w:t>
      </w:r>
    </w:p>
    <w:p w:rsidR="001F3523" w:rsidRPr="001F3523" w:rsidRDefault="001F3523" w:rsidP="001F3523">
      <w:pPr>
        <w:pStyle w:val="anons1"/>
        <w:shd w:val="clear" w:color="auto" w:fill="FFFFFF"/>
        <w:rPr>
          <w:color w:val="363636"/>
        </w:rPr>
      </w:pPr>
      <w:proofErr w:type="spellStart"/>
      <w:r w:rsidRPr="001F3523">
        <w:rPr>
          <w:color w:val="363636"/>
        </w:rPr>
        <w:t>Республикада</w:t>
      </w:r>
      <w:proofErr w:type="spellEnd"/>
      <w:r w:rsidRPr="001F3523">
        <w:rPr>
          <w:color w:val="363636"/>
        </w:rPr>
        <w:t xml:space="preserve"> </w:t>
      </w:r>
      <w:proofErr w:type="spellStart"/>
      <w:r w:rsidRPr="001F3523">
        <w:rPr>
          <w:color w:val="363636"/>
        </w:rPr>
        <w:t>җитештерелә</w:t>
      </w:r>
      <w:proofErr w:type="spellEnd"/>
      <w:r w:rsidRPr="001F3523">
        <w:rPr>
          <w:color w:val="363636"/>
        </w:rPr>
        <w:t xml:space="preserve"> </w:t>
      </w:r>
      <w:proofErr w:type="spellStart"/>
      <w:r w:rsidRPr="001F3523">
        <w:rPr>
          <w:color w:val="363636"/>
        </w:rPr>
        <w:t>торган</w:t>
      </w:r>
      <w:proofErr w:type="spellEnd"/>
      <w:r w:rsidRPr="001F3523">
        <w:rPr>
          <w:color w:val="363636"/>
        </w:rPr>
        <w:t xml:space="preserve"> </w:t>
      </w:r>
      <w:proofErr w:type="spellStart"/>
      <w:r w:rsidRPr="001F3523">
        <w:rPr>
          <w:color w:val="363636"/>
        </w:rPr>
        <w:t>продукциянең</w:t>
      </w:r>
      <w:proofErr w:type="spellEnd"/>
      <w:r w:rsidRPr="001F3523">
        <w:rPr>
          <w:color w:val="363636"/>
        </w:rPr>
        <w:t xml:space="preserve"> 74 проценты </w:t>
      </w:r>
      <w:proofErr w:type="spellStart"/>
      <w:r w:rsidRPr="001F3523">
        <w:rPr>
          <w:color w:val="363636"/>
        </w:rPr>
        <w:t>алар</w:t>
      </w:r>
      <w:proofErr w:type="spellEnd"/>
      <w:r w:rsidRPr="001F3523">
        <w:rPr>
          <w:color w:val="363636"/>
        </w:rPr>
        <w:t xml:space="preserve"> </w:t>
      </w:r>
      <w:proofErr w:type="spellStart"/>
      <w:r w:rsidRPr="001F3523">
        <w:rPr>
          <w:color w:val="363636"/>
        </w:rPr>
        <w:t>өлешенә</w:t>
      </w:r>
      <w:proofErr w:type="spellEnd"/>
      <w:r w:rsidRPr="001F3523">
        <w:rPr>
          <w:color w:val="363636"/>
        </w:rPr>
        <w:t xml:space="preserve"> туры </w:t>
      </w:r>
      <w:proofErr w:type="spellStart"/>
      <w:r w:rsidRPr="001F3523">
        <w:rPr>
          <w:color w:val="363636"/>
        </w:rPr>
        <w:t>килә</w:t>
      </w:r>
      <w:proofErr w:type="spellEnd"/>
      <w:r w:rsidRPr="001F3523">
        <w:rPr>
          <w:color w:val="363636"/>
        </w:rPr>
        <w:t xml:space="preserve"> </w:t>
      </w:r>
    </w:p>
    <w:p w:rsidR="001F3523" w:rsidRPr="001F3523" w:rsidRDefault="001F3523" w:rsidP="001F3523">
      <w:pPr>
        <w:shd w:val="clear" w:color="auto" w:fill="FFFFFF"/>
        <w:spacing w:before="100" w:beforeAutospacing="1" w:after="165" w:line="285" w:lineRule="atLeast"/>
        <w:jc w:val="both"/>
        <w:rPr>
          <w:rFonts w:ascii="Times New Roman" w:hAnsi="Times New Roman" w:cs="Times New Roman"/>
          <w:color w:val="363636"/>
          <w:sz w:val="24"/>
          <w:szCs w:val="24"/>
        </w:rPr>
      </w:pPr>
      <w:r w:rsidRPr="001F3523">
        <w:rPr>
          <w:rFonts w:ascii="Times New Roman" w:hAnsi="Times New Roman" w:cs="Times New Roman"/>
          <w:color w:val="363636"/>
          <w:sz w:val="24"/>
          <w:szCs w:val="24"/>
        </w:rPr>
        <w:t>(Казан, 21 октябрь, “Татар-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информ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”).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атнада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Татарстанда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көннәре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кысаларында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оештырылган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халыкара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фәнни-гамәли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конференция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һәм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техник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көйләү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, техник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көйләүнең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актуаль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мәсьәлә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л</w:t>
      </w:r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>әре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хакында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фикер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алышуга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багышланган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иде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Оештыручыларның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берсе 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ТР</w:t>
      </w:r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Сәнәгать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һәм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сәүдә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министрлыгыннан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хәбәр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итүләренчә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,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катнашучы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Чувашия, Ярославль,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Түбән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Новгород, Самара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вәкилләренә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өлкәдә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Татарстан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тәҗрибәсе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презентацияләнгән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>.</w:t>
      </w:r>
      <w:r w:rsidRPr="001F3523">
        <w:rPr>
          <w:rFonts w:ascii="Times New Roman" w:hAnsi="Times New Roman" w:cs="Times New Roman"/>
          <w:color w:val="363636"/>
          <w:sz w:val="24"/>
          <w:szCs w:val="24"/>
        </w:rPr>
        <w:br/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Татарстанда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һәм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шәхси-дәүләт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партнерлыгына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нигезләнгән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техник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җайга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салу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буенча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системалы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эшнең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нигезләре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2000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еллар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башында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салынган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иде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Ул</w:t>
      </w:r>
      <w:proofErr w:type="spellEnd"/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вакытта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республикада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илдә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беренчеләрдән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булып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“ТР да продукция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һәм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хезмәтләрнең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сыйфатын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күтәрү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”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дигән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максатчан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программа кабул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ителде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r w:rsidRPr="001F3523">
        <w:rPr>
          <w:rFonts w:ascii="Times New Roman" w:hAnsi="Times New Roman" w:cs="Times New Roman"/>
          <w:color w:val="363636"/>
          <w:sz w:val="24"/>
          <w:szCs w:val="24"/>
        </w:rPr>
        <w:br/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Бүген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Татарстан ИСО 9000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халыкара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стандартына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нигезләнгән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менеджментының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сертификатлаштырылган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системалары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булган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предприятиелә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</w:t>
      </w:r>
      <w:proofErr w:type="spellEnd"/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саны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буенча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ил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төбәкләренең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беренче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бишлегенә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керә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Ә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төбәкләрнең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инвестицияләр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җәлеп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итү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сәләтен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билгеләүдә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хәлиткеч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факторларның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берсе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булып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санала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Татарстандагы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450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дән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артык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предприятие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бүген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менеджментының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сертификатлаштырылган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системасына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ия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Республикада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җитештерелә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торган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продукциянең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74 проценты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алар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өлешенә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туры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килә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r w:rsidRPr="001F3523">
        <w:rPr>
          <w:rFonts w:ascii="Times New Roman" w:hAnsi="Times New Roman" w:cs="Times New Roman"/>
          <w:color w:val="363636"/>
          <w:sz w:val="24"/>
          <w:szCs w:val="24"/>
        </w:rPr>
        <w:br/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Кадрларны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әзерләү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һәм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яңадан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укыту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кысаларында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ел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республикада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1000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артык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белгеч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менеджменты,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стандартлаштыру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, техник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җайга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салуның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төрле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аспектлары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буенча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курслар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узган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ТР</w:t>
      </w:r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Хөкүмәте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дәүләт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заказы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системасы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ярдәмендә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белегечләр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әзерләү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,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яңадан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укытуга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ярдәм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итә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>.</w:t>
      </w:r>
      <w:r w:rsidRPr="001F3523">
        <w:rPr>
          <w:rFonts w:ascii="Times New Roman" w:hAnsi="Times New Roman" w:cs="Times New Roman"/>
          <w:color w:val="363636"/>
          <w:sz w:val="24"/>
          <w:szCs w:val="24"/>
        </w:rPr>
        <w:br/>
        <w:t xml:space="preserve">Машина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төзелеше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комплексы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предприятиеләренең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конкурентлыкка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сәләтен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күтәрүдә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ИСО/ТУ 16949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халыкара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стандартларына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нигезләнгән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менеджментын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кулланылышка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кертү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мөһим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элементларның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берсе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санала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Әлеге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мәсьәләне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хәл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итү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максатыннан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, 2011-2012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елларда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республиканың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кайбер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предприятиеләрендә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шушы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стандартны</w:t>
      </w:r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кулланылышка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кертү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бара. </w:t>
      </w:r>
      <w:r w:rsidRPr="001F3523">
        <w:rPr>
          <w:rFonts w:ascii="Times New Roman" w:hAnsi="Times New Roman" w:cs="Times New Roman"/>
          <w:color w:val="363636"/>
          <w:sz w:val="24"/>
          <w:szCs w:val="24"/>
        </w:rPr>
        <w:br/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өчен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ТР</w:t>
      </w:r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Хөкүмәте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премиясенә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конкурс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республикада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сыйфат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өлкәсендә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эшчәнлекнең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мөһим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өлеше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булып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санала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Аны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7 ел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дәвамында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уздыру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конкурста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катнашырга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теләк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белдерүчелә</w:t>
      </w:r>
      <w:proofErr w:type="gram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</w:t>
      </w:r>
      <w:proofErr w:type="spellEnd"/>
      <w:proofErr w:type="gram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санының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арта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баруын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1F3523">
        <w:rPr>
          <w:rFonts w:ascii="Times New Roman" w:hAnsi="Times New Roman" w:cs="Times New Roman"/>
          <w:color w:val="363636"/>
          <w:sz w:val="24"/>
          <w:szCs w:val="24"/>
        </w:rPr>
        <w:t>раслады</w:t>
      </w:r>
      <w:proofErr w:type="spellEnd"/>
      <w:r w:rsidRPr="001F3523">
        <w:rPr>
          <w:rFonts w:ascii="Times New Roman" w:hAnsi="Times New Roman" w:cs="Times New Roman"/>
          <w:color w:val="363636"/>
          <w:sz w:val="24"/>
          <w:szCs w:val="24"/>
        </w:rPr>
        <w:t>.</w:t>
      </w:r>
    </w:p>
    <w:p w:rsidR="00F30F83" w:rsidRPr="00AE7C73" w:rsidRDefault="00F30F83" w:rsidP="00AE7C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0F83" w:rsidRPr="00AE7C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7A" w:rsidRDefault="0003137A" w:rsidP="00AE7C73">
      <w:pPr>
        <w:spacing w:after="0" w:line="240" w:lineRule="auto"/>
      </w:pPr>
      <w:r>
        <w:separator/>
      </w:r>
    </w:p>
  </w:endnote>
  <w:endnote w:type="continuationSeparator" w:id="0">
    <w:p w:rsidR="0003137A" w:rsidRDefault="0003137A" w:rsidP="00AE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84517"/>
      <w:docPartObj>
        <w:docPartGallery w:val="Page Numbers (Bottom of Page)"/>
        <w:docPartUnique/>
      </w:docPartObj>
    </w:sdtPr>
    <w:sdtEndPr/>
    <w:sdtContent>
      <w:p w:rsidR="00AE7C73" w:rsidRDefault="00AE7C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23">
          <w:rPr>
            <w:noProof/>
          </w:rPr>
          <w:t>1</w:t>
        </w:r>
        <w:r>
          <w:fldChar w:fldCharType="end"/>
        </w:r>
      </w:p>
    </w:sdtContent>
  </w:sdt>
  <w:p w:rsidR="00AE7C73" w:rsidRDefault="00AE7C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7A" w:rsidRDefault="0003137A" w:rsidP="00AE7C73">
      <w:pPr>
        <w:spacing w:after="0" w:line="240" w:lineRule="auto"/>
      </w:pPr>
      <w:r>
        <w:separator/>
      </w:r>
    </w:p>
  </w:footnote>
  <w:footnote w:type="continuationSeparator" w:id="0">
    <w:p w:rsidR="0003137A" w:rsidRDefault="0003137A" w:rsidP="00AE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A"/>
    <w:rsid w:val="0003137A"/>
    <w:rsid w:val="001E1503"/>
    <w:rsid w:val="001F3523"/>
    <w:rsid w:val="0073062A"/>
    <w:rsid w:val="00AE7C73"/>
    <w:rsid w:val="00F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C73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C7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E7C73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C73"/>
  </w:style>
  <w:style w:type="paragraph" w:styleId="a7">
    <w:name w:val="footer"/>
    <w:basedOn w:val="a"/>
    <w:link w:val="a8"/>
    <w:uiPriority w:val="99"/>
    <w:unhideWhenUsed/>
    <w:rsid w:val="00AE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C73"/>
  </w:style>
  <w:style w:type="paragraph" w:styleId="a9">
    <w:name w:val="Balloon Text"/>
    <w:basedOn w:val="a"/>
    <w:link w:val="aa"/>
    <w:uiPriority w:val="99"/>
    <w:semiHidden/>
    <w:unhideWhenUsed/>
    <w:rsid w:val="001E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503"/>
    <w:rPr>
      <w:rFonts w:ascii="Tahoma" w:hAnsi="Tahoma" w:cs="Tahoma"/>
      <w:sz w:val="16"/>
      <w:szCs w:val="16"/>
    </w:rPr>
  </w:style>
  <w:style w:type="paragraph" w:customStyle="1" w:styleId="anons1">
    <w:name w:val="anons1"/>
    <w:basedOn w:val="a"/>
    <w:rsid w:val="001F3523"/>
    <w:pPr>
      <w:spacing w:before="100" w:beforeAutospacing="1"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1">
    <w:name w:val="print1"/>
    <w:basedOn w:val="a"/>
    <w:rsid w:val="001F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C73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C73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E7C73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AE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7C73"/>
  </w:style>
  <w:style w:type="paragraph" w:styleId="a7">
    <w:name w:val="footer"/>
    <w:basedOn w:val="a"/>
    <w:link w:val="a8"/>
    <w:uiPriority w:val="99"/>
    <w:unhideWhenUsed/>
    <w:rsid w:val="00AE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7C73"/>
  </w:style>
  <w:style w:type="paragraph" w:styleId="a9">
    <w:name w:val="Balloon Text"/>
    <w:basedOn w:val="a"/>
    <w:link w:val="aa"/>
    <w:uiPriority w:val="99"/>
    <w:semiHidden/>
    <w:unhideWhenUsed/>
    <w:rsid w:val="001E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503"/>
    <w:rPr>
      <w:rFonts w:ascii="Tahoma" w:hAnsi="Tahoma" w:cs="Tahoma"/>
      <w:sz w:val="16"/>
      <w:szCs w:val="16"/>
    </w:rPr>
  </w:style>
  <w:style w:type="paragraph" w:customStyle="1" w:styleId="anons1">
    <w:name w:val="anons1"/>
    <w:basedOn w:val="a"/>
    <w:rsid w:val="001F3523"/>
    <w:pPr>
      <w:spacing w:before="100" w:beforeAutospacing="1"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1">
    <w:name w:val="print1"/>
    <w:basedOn w:val="a"/>
    <w:rsid w:val="001F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13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7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at.tatar-inform.ru/news/2011/10/21/70247/?print=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МПиТ РТ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Мингалиева</dc:creator>
  <cp:lastModifiedBy>Фатхуллин</cp:lastModifiedBy>
  <cp:revision>2</cp:revision>
  <cp:lastPrinted>2011-10-26T09:30:00Z</cp:lastPrinted>
  <dcterms:created xsi:type="dcterms:W3CDTF">2011-10-31T12:22:00Z</dcterms:created>
  <dcterms:modified xsi:type="dcterms:W3CDTF">2011-10-31T12:22:00Z</dcterms:modified>
</cp:coreProperties>
</file>