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4252"/>
      </w:tblGrid>
      <w:tr w:rsidR="002E6EE6">
        <w:trPr>
          <w:trHeight w:val="1137"/>
        </w:trPr>
        <w:tc>
          <w:tcPr>
            <w:tcW w:w="4253" w:type="dxa"/>
            <w:vAlign w:val="center"/>
          </w:tcPr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</w:p>
          <w:p w:rsidR="002E6EE6" w:rsidRDefault="00BB306C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 И ТОРГОВЛИ</w:t>
            </w:r>
          </w:p>
          <w:p w:rsidR="002E6EE6" w:rsidRDefault="00BB306C">
            <w:pPr>
              <w:spacing w:line="300" w:lineRule="auto"/>
              <w:jc w:val="center"/>
              <w:rPr>
                <w:rFonts w:ascii="Arial Tat" w:eastAsia="Arial Tat" w:hAnsi="Arial Tat" w:cs="Arial Tat"/>
                <w:sz w:val="22"/>
                <w:szCs w:val="22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418" w:type="dxa"/>
            <w:vMerge w:val="restart"/>
          </w:tcPr>
          <w:p w:rsidR="002E6EE6" w:rsidRDefault="00445521">
            <w:pPr>
              <w:spacing w:line="300" w:lineRule="auto"/>
              <w:ind w:left="601" w:right="-108" w:hanging="601"/>
              <w:jc w:val="center"/>
              <w:rPr>
                <w:b/>
                <w:sz w:val="10"/>
                <w:szCs w:val="1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-1.05pt;width:57.85pt;height:57.85pt;z-index:251658240;mso-position-horizontal:absolute;mso-position-horizontal-relative:margin;mso-position-vertical:absolute;mso-position-vertical-relative:text">
                  <v:imagedata r:id="rId4" o:title=""/>
                  <w10:wrap anchorx="margin"/>
                </v:shape>
                <o:OLEObject Type="Embed" ProgID="MSPhotoEd.3" ShapeID="_x0000_s1026" DrawAspect="Content" ObjectID="_1657630473" r:id="rId5"/>
              </w:object>
            </w:r>
          </w:p>
          <w:p w:rsidR="002E6EE6" w:rsidRDefault="002E6EE6">
            <w:pPr>
              <w:spacing w:line="300" w:lineRule="auto"/>
              <w:ind w:left="720" w:right="-108" w:hanging="720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ТАТАРСТАН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РЕСПУБЛИКАСЫ </w:t>
            </w:r>
          </w:p>
          <w:p w:rsidR="002E6EE6" w:rsidRDefault="00BB306C">
            <w:pPr>
              <w:spacing w:line="300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СӘНӘГАТЬ ҺӘМ СӘYДӘ МИНИСТРЛЫГЫ</w:t>
            </w:r>
          </w:p>
        </w:tc>
      </w:tr>
      <w:tr w:rsidR="002E6EE6">
        <w:trPr>
          <w:trHeight w:val="90"/>
        </w:trPr>
        <w:tc>
          <w:tcPr>
            <w:tcW w:w="4253" w:type="dxa"/>
          </w:tcPr>
          <w:p w:rsidR="002E6EE6" w:rsidRDefault="00BB306C">
            <w:pPr>
              <w:spacing w:line="300" w:lineRule="auto"/>
              <w:jc w:val="center"/>
            </w:pPr>
            <w:r>
              <w:t xml:space="preserve">Островского ул., д. 4, </w:t>
            </w:r>
            <w:proofErr w:type="spellStart"/>
            <w:r>
              <w:t>г.Казань</w:t>
            </w:r>
            <w:proofErr w:type="spellEnd"/>
            <w:r>
              <w:t>, 420111</w:t>
            </w:r>
          </w:p>
        </w:tc>
        <w:tc>
          <w:tcPr>
            <w:tcW w:w="1418" w:type="dxa"/>
            <w:vMerge/>
          </w:tcPr>
          <w:p w:rsidR="002E6EE6" w:rsidRDefault="002E6E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2" w:type="dxa"/>
          </w:tcPr>
          <w:p w:rsidR="002E6EE6" w:rsidRDefault="00BB306C">
            <w:pPr>
              <w:spacing w:line="300" w:lineRule="auto"/>
              <w:ind w:left="-108"/>
            </w:pPr>
            <w:r>
              <w:t xml:space="preserve">Островский ур.,4 </w:t>
            </w:r>
            <w:proofErr w:type="spellStart"/>
            <w:r>
              <w:t>йорт</w:t>
            </w:r>
            <w:proofErr w:type="spellEnd"/>
            <w:r>
              <w:t xml:space="preserve">, Казан </w:t>
            </w:r>
            <w:proofErr w:type="spellStart"/>
            <w:r>
              <w:t>шәһәре</w:t>
            </w:r>
            <w:proofErr w:type="spellEnd"/>
            <w:r>
              <w:t>, 420111</w:t>
            </w:r>
          </w:p>
        </w:tc>
      </w:tr>
    </w:tbl>
    <w:p w:rsidR="002E6EE6" w:rsidRDefault="002E6EE6">
      <w:pPr>
        <w:spacing w:line="360" w:lineRule="auto"/>
        <w:jc w:val="center"/>
      </w:pPr>
    </w:p>
    <w:p w:rsidR="002E6EE6" w:rsidRDefault="00BB306C">
      <w:pPr>
        <w:spacing w:line="220" w:lineRule="auto"/>
        <w:ind w:hanging="567"/>
        <w:jc w:val="center"/>
      </w:pPr>
      <w:r>
        <w:t>Телефон: (843) 210-05-01, 210-05-02; факс:(843) 567-36-14; е-</w:t>
      </w:r>
      <w:proofErr w:type="spellStart"/>
      <w:r>
        <w:t>mail</w:t>
      </w:r>
      <w:proofErr w:type="spellEnd"/>
      <w:r>
        <w:t xml:space="preserve">: </w:t>
      </w:r>
      <w:hyperlink r:id="rId6">
        <w:r>
          <w:rPr>
            <w:color w:val="0000FF"/>
            <w:u w:val="single"/>
          </w:rPr>
          <w:t>mpt@tatar.ru</w:t>
        </w:r>
      </w:hyperlink>
      <w:r>
        <w:rPr>
          <w:color w:val="0000FF"/>
          <w:u w:val="single"/>
        </w:rPr>
        <w:t xml:space="preserve">; сайт: </w:t>
      </w:r>
      <w:r>
        <w:t>http://mpt.tatarstan.ru</w:t>
      </w:r>
    </w:p>
    <w:p w:rsidR="002E6EE6" w:rsidRDefault="00BB306C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055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-15239</wp:posOffset>
                </wp:positionH>
                <wp:positionV relativeFrom="paragraph">
                  <wp:posOffset>35560</wp:posOffset>
                </wp:positionV>
                <wp:extent cx="6115050" cy="190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E6EE6" w:rsidRDefault="002E6EE6">
      <w:pPr>
        <w:spacing w:line="480" w:lineRule="auto"/>
        <w:rPr>
          <w:sz w:val="18"/>
          <w:szCs w:val="18"/>
        </w:rPr>
      </w:pPr>
    </w:p>
    <w:tbl>
      <w:tblPr>
        <w:tblStyle w:val="a7"/>
        <w:tblpPr w:leftFromText="180" w:rightFromText="180" w:vertAnchor="text" w:horzAnchor="margin" w:tblpXSpec="center" w:tblpY="731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9"/>
      </w:tblGrid>
      <w:tr w:rsidR="00F13F6A" w:rsidTr="00F13F6A">
        <w:trPr>
          <w:trHeight w:val="425"/>
        </w:trPr>
        <w:tc>
          <w:tcPr>
            <w:tcW w:w="3119" w:type="dxa"/>
          </w:tcPr>
          <w:p w:rsidR="00F13F6A" w:rsidRDefault="00F13F6A" w:rsidP="00F13F6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Дата проведения:</w:t>
            </w:r>
          </w:p>
        </w:tc>
        <w:tc>
          <w:tcPr>
            <w:tcW w:w="6809" w:type="dxa"/>
          </w:tcPr>
          <w:p w:rsidR="00F13F6A" w:rsidRDefault="00F13F6A" w:rsidP="00F13F6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 июля 2020 года</w:t>
            </w:r>
          </w:p>
        </w:tc>
      </w:tr>
      <w:tr w:rsidR="00F13F6A" w:rsidTr="00F13F6A">
        <w:tc>
          <w:tcPr>
            <w:tcW w:w="3119" w:type="dxa"/>
          </w:tcPr>
          <w:p w:rsidR="00F13F6A" w:rsidRDefault="00F13F6A" w:rsidP="00F13F6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Место проведения:</w:t>
            </w:r>
          </w:p>
        </w:tc>
        <w:tc>
          <w:tcPr>
            <w:tcW w:w="6809" w:type="dxa"/>
          </w:tcPr>
          <w:p w:rsidR="00F13F6A" w:rsidRPr="003F1477" w:rsidRDefault="00F13F6A" w:rsidP="00F13F6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Министерство промышленности и торговли Республики Татарстан (в режиме видеосвязи </w:t>
            </w:r>
            <w:r>
              <w:rPr>
                <w:i/>
                <w:sz w:val="28"/>
                <w:szCs w:val="28"/>
                <w:lang w:val="en-US"/>
              </w:rPr>
              <w:t>ZOOM</w:t>
            </w:r>
            <w:r w:rsidRPr="003F1477">
              <w:rPr>
                <w:i/>
                <w:sz w:val="28"/>
                <w:szCs w:val="28"/>
              </w:rPr>
              <w:t>)</w:t>
            </w:r>
          </w:p>
        </w:tc>
      </w:tr>
      <w:tr w:rsidR="00F13F6A" w:rsidTr="00F13F6A">
        <w:tc>
          <w:tcPr>
            <w:tcW w:w="3119" w:type="dxa"/>
          </w:tcPr>
          <w:p w:rsidR="00F13F6A" w:rsidRDefault="00F13F6A" w:rsidP="00F13F6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 со стороны Республики Татарстан:</w:t>
            </w:r>
          </w:p>
        </w:tc>
        <w:tc>
          <w:tcPr>
            <w:tcW w:w="6809" w:type="dxa"/>
          </w:tcPr>
          <w:p w:rsidR="00F13F6A" w:rsidRDefault="00F13F6A" w:rsidP="00F13F6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Заместитель министра промышленности и торговли Республики Татарстан, сопредседатель со стороны Республики Татарстан Герман Лернер; Первый заместитель министра здравоохранения Республики Татарстан Альмир </w:t>
            </w:r>
            <w:proofErr w:type="spellStart"/>
            <w:r>
              <w:rPr>
                <w:i/>
                <w:sz w:val="28"/>
                <w:szCs w:val="28"/>
              </w:rPr>
              <w:t>Абашев</w:t>
            </w:r>
            <w:proofErr w:type="spellEnd"/>
            <w:r>
              <w:rPr>
                <w:i/>
                <w:sz w:val="28"/>
                <w:szCs w:val="28"/>
              </w:rPr>
              <w:t xml:space="preserve">; Первый заместитель руководителя Агентства инвестиционного развития Республики Татарстан </w:t>
            </w:r>
            <w:proofErr w:type="spellStart"/>
            <w:r>
              <w:rPr>
                <w:i/>
                <w:sz w:val="28"/>
                <w:szCs w:val="28"/>
              </w:rPr>
              <w:t>Инсаф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Галиев</w:t>
            </w:r>
            <w:proofErr w:type="spellEnd"/>
            <w:r>
              <w:rPr>
                <w:i/>
                <w:sz w:val="28"/>
                <w:szCs w:val="28"/>
              </w:rPr>
              <w:t xml:space="preserve">; Директор Департамента внешних связей КФУ Ольга Вершинина; заместитель министра сельского хозяйства и продовольствия Республики Татарстан </w:t>
            </w:r>
            <w:proofErr w:type="spellStart"/>
            <w:r>
              <w:rPr>
                <w:i/>
                <w:sz w:val="28"/>
                <w:szCs w:val="28"/>
              </w:rPr>
              <w:t>Ленар</w:t>
            </w:r>
            <w:proofErr w:type="spellEnd"/>
            <w:r>
              <w:rPr>
                <w:i/>
                <w:sz w:val="28"/>
                <w:szCs w:val="28"/>
              </w:rPr>
              <w:t xml:space="preserve"> Гарипов</w:t>
            </w:r>
          </w:p>
        </w:tc>
      </w:tr>
      <w:tr w:rsidR="00F13F6A" w:rsidTr="00F13F6A">
        <w:tc>
          <w:tcPr>
            <w:tcW w:w="3119" w:type="dxa"/>
          </w:tcPr>
          <w:p w:rsidR="00F13F6A" w:rsidRDefault="00F13F6A" w:rsidP="00F13F6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Участники со стороны Венгрии:</w:t>
            </w:r>
          </w:p>
        </w:tc>
        <w:tc>
          <w:tcPr>
            <w:tcW w:w="6809" w:type="dxa"/>
          </w:tcPr>
          <w:p w:rsidR="00F13F6A" w:rsidRDefault="00F13F6A" w:rsidP="00F13F6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Генеральный консул Венгрии в г. Казани Адам </w:t>
            </w:r>
            <w:proofErr w:type="spellStart"/>
            <w:r>
              <w:rPr>
                <w:i/>
                <w:sz w:val="28"/>
                <w:szCs w:val="28"/>
              </w:rPr>
              <w:t>Штифтер</w:t>
            </w:r>
            <w:proofErr w:type="spellEnd"/>
            <w:r>
              <w:rPr>
                <w:i/>
                <w:sz w:val="28"/>
                <w:szCs w:val="28"/>
              </w:rPr>
              <w:t xml:space="preserve">; Посланник по </w:t>
            </w:r>
            <w:r>
              <w:t xml:space="preserve"> </w:t>
            </w:r>
            <w:r>
              <w:rPr>
                <w:i/>
                <w:sz w:val="28"/>
                <w:szCs w:val="28"/>
              </w:rPr>
              <w:t xml:space="preserve">внешнеэкономическим вопросам </w:t>
            </w:r>
            <w:r w:rsidRPr="00F13F6A">
              <w:rPr>
                <w:i/>
                <w:sz w:val="28"/>
                <w:szCs w:val="28"/>
              </w:rPr>
              <w:t>Генерально</w:t>
            </w:r>
            <w:r>
              <w:rPr>
                <w:i/>
                <w:sz w:val="28"/>
                <w:szCs w:val="28"/>
              </w:rPr>
              <w:t>го</w:t>
            </w:r>
            <w:r w:rsidRPr="00F13F6A">
              <w:rPr>
                <w:i/>
                <w:sz w:val="28"/>
                <w:szCs w:val="28"/>
              </w:rPr>
              <w:t xml:space="preserve"> консульств</w:t>
            </w:r>
            <w:r>
              <w:rPr>
                <w:i/>
                <w:sz w:val="28"/>
                <w:szCs w:val="28"/>
              </w:rPr>
              <w:t>а</w:t>
            </w:r>
            <w:r w:rsidRPr="00F13F6A">
              <w:rPr>
                <w:i/>
                <w:sz w:val="28"/>
                <w:szCs w:val="28"/>
              </w:rPr>
              <w:t xml:space="preserve"> Венгрии в Казани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Акош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Мадари</w:t>
            </w:r>
            <w:proofErr w:type="spellEnd"/>
            <w:r>
              <w:rPr>
                <w:i/>
                <w:sz w:val="28"/>
                <w:szCs w:val="28"/>
              </w:rPr>
              <w:t xml:space="preserve">; Председатель </w:t>
            </w:r>
            <w:r>
              <w:t xml:space="preserve"> </w:t>
            </w:r>
            <w:r w:rsidRPr="00F13F6A">
              <w:rPr>
                <w:i/>
                <w:sz w:val="28"/>
                <w:szCs w:val="28"/>
              </w:rPr>
              <w:t xml:space="preserve">венгеро-российского комитета </w:t>
            </w:r>
            <w:r>
              <w:rPr>
                <w:i/>
                <w:sz w:val="28"/>
                <w:szCs w:val="28"/>
              </w:rPr>
              <w:t>Торгово-промышленной палаты</w:t>
            </w:r>
            <w:r w:rsidRPr="00F13F6A">
              <w:rPr>
                <w:i/>
                <w:sz w:val="28"/>
                <w:szCs w:val="28"/>
              </w:rPr>
              <w:t xml:space="preserve"> Венгрии</w:t>
            </w:r>
            <w:r>
              <w:rPr>
                <w:i/>
                <w:sz w:val="28"/>
                <w:szCs w:val="28"/>
              </w:rPr>
              <w:t xml:space="preserve"> Иштван </w:t>
            </w:r>
            <w:proofErr w:type="spellStart"/>
            <w:r>
              <w:rPr>
                <w:i/>
                <w:sz w:val="28"/>
                <w:szCs w:val="28"/>
              </w:rPr>
              <w:t>Секереша</w:t>
            </w:r>
            <w:proofErr w:type="spellEnd"/>
          </w:p>
        </w:tc>
      </w:tr>
    </w:tbl>
    <w:p w:rsidR="002E6EE6" w:rsidRDefault="00BB306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52066" w:rsidRDefault="00C52066" w:rsidP="00C52066">
      <w:pPr>
        <w:ind w:firstLine="567"/>
        <w:jc w:val="both"/>
        <w:rPr>
          <w:sz w:val="28"/>
          <w:szCs w:val="28"/>
        </w:rPr>
      </w:pPr>
    </w:p>
    <w:p w:rsidR="008B7E4D" w:rsidRDefault="008B7E4D" w:rsidP="008B7E4D">
      <w:pPr>
        <w:jc w:val="center"/>
        <w:rPr>
          <w:b/>
          <w:sz w:val="28"/>
          <w:szCs w:val="28"/>
        </w:rPr>
      </w:pPr>
      <w:r w:rsidRPr="00C278B3">
        <w:rPr>
          <w:b/>
          <w:sz w:val="28"/>
          <w:szCs w:val="28"/>
        </w:rPr>
        <w:t>В Минпромторге РТ</w:t>
      </w:r>
      <w:r>
        <w:rPr>
          <w:b/>
          <w:sz w:val="28"/>
          <w:szCs w:val="28"/>
        </w:rPr>
        <w:t xml:space="preserve"> обсудили двусторонние вопросы сотрудничества между Республикой Татарстан и Венгрией</w:t>
      </w:r>
    </w:p>
    <w:p w:rsidR="008B7E4D" w:rsidRDefault="008B7E4D" w:rsidP="008B7E4D">
      <w:pPr>
        <w:ind w:firstLine="567"/>
        <w:jc w:val="center"/>
        <w:rPr>
          <w:sz w:val="28"/>
          <w:szCs w:val="28"/>
        </w:rPr>
      </w:pPr>
    </w:p>
    <w:p w:rsidR="00EB0440" w:rsidRDefault="00EB0440" w:rsidP="00C52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 июля 2020 года состоялось первое заседание рабочей группы по сотрудничеству между Республикой Татарстан и Венгрией</w:t>
      </w:r>
      <w:r w:rsidR="008B7E4D">
        <w:rPr>
          <w:sz w:val="28"/>
          <w:szCs w:val="28"/>
        </w:rPr>
        <w:t xml:space="preserve">. </w:t>
      </w:r>
      <w:r w:rsidR="008B7E4D" w:rsidRPr="008B7E4D">
        <w:rPr>
          <w:sz w:val="28"/>
          <w:szCs w:val="28"/>
        </w:rPr>
        <w:t xml:space="preserve">Рабочую группу со стороны Республики Татарстан возглавил заместитель министра промышленности и торговли Республики Татарстан, сопредседатель со стороны Республики Татарстан Герман Лернер, а со стороны Венгрии </w:t>
      </w:r>
      <w:r w:rsidR="008B7E4D">
        <w:rPr>
          <w:sz w:val="28"/>
          <w:szCs w:val="28"/>
        </w:rPr>
        <w:t>– генеральный</w:t>
      </w:r>
      <w:r w:rsidR="008B7E4D" w:rsidRPr="008B7E4D">
        <w:rPr>
          <w:sz w:val="28"/>
          <w:szCs w:val="28"/>
        </w:rPr>
        <w:t xml:space="preserve"> консул Венгрии в г. Казани</w:t>
      </w:r>
      <w:r w:rsidR="008B7E4D">
        <w:rPr>
          <w:sz w:val="28"/>
          <w:szCs w:val="28"/>
        </w:rPr>
        <w:t>,</w:t>
      </w:r>
      <w:r w:rsidR="008B7E4D" w:rsidRPr="008B7E4D">
        <w:rPr>
          <w:sz w:val="28"/>
          <w:szCs w:val="28"/>
        </w:rPr>
        <w:t xml:space="preserve"> сопредседатель со стороны Венгрии Адам </w:t>
      </w:r>
      <w:proofErr w:type="spellStart"/>
      <w:r w:rsidR="008B7E4D" w:rsidRPr="008B7E4D">
        <w:rPr>
          <w:sz w:val="28"/>
          <w:szCs w:val="28"/>
        </w:rPr>
        <w:t>Штифтер</w:t>
      </w:r>
      <w:proofErr w:type="spellEnd"/>
      <w:r w:rsidR="008B7E4D">
        <w:rPr>
          <w:sz w:val="28"/>
          <w:szCs w:val="28"/>
        </w:rPr>
        <w:t>.</w:t>
      </w:r>
    </w:p>
    <w:p w:rsidR="008B7E4D" w:rsidRDefault="008B7E4D" w:rsidP="00C52066">
      <w:pPr>
        <w:ind w:firstLine="567"/>
        <w:jc w:val="both"/>
        <w:rPr>
          <w:sz w:val="28"/>
          <w:szCs w:val="28"/>
        </w:rPr>
      </w:pPr>
      <w:r w:rsidRPr="008B7E4D">
        <w:rPr>
          <w:sz w:val="28"/>
          <w:szCs w:val="28"/>
        </w:rPr>
        <w:t xml:space="preserve">В ходе конференции были затронуты вопросы дальнейшего развития взаимовыгодного сотрудничества, в частности, в сфере торгово-экономического </w:t>
      </w:r>
      <w:r w:rsidRPr="008B7E4D">
        <w:rPr>
          <w:sz w:val="28"/>
          <w:szCs w:val="28"/>
        </w:rPr>
        <w:lastRenderedPageBreak/>
        <w:t>взаимодействия и акцентировали важность последующего сотрудничества между торгово-промышленными палатами обеих стран.</w:t>
      </w:r>
    </w:p>
    <w:p w:rsidR="008B7E4D" w:rsidRDefault="008B7E4D" w:rsidP="00C52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E4D">
        <w:rPr>
          <w:sz w:val="28"/>
          <w:szCs w:val="28"/>
        </w:rPr>
        <w:t>Венгрия является приоритетным партнером для Татарстана</w:t>
      </w:r>
      <w:r>
        <w:rPr>
          <w:sz w:val="28"/>
          <w:szCs w:val="28"/>
        </w:rPr>
        <w:t xml:space="preserve">. </w:t>
      </w:r>
      <w:r w:rsidRPr="008B7E4D">
        <w:rPr>
          <w:sz w:val="28"/>
          <w:szCs w:val="28"/>
        </w:rPr>
        <w:t>Республика Татарстан заинтересована в укреплении взаимодействия обеих сторон в области информационно-коммуникационных технологий, в том числе в разработке программных продуктов, информационно коммуникационных решений и услуг</w:t>
      </w:r>
      <w:r>
        <w:rPr>
          <w:sz w:val="28"/>
          <w:szCs w:val="28"/>
        </w:rPr>
        <w:t xml:space="preserve"> – подчеркнул замминистра Минпромторга РТ Герман Лернер.</w:t>
      </w:r>
    </w:p>
    <w:p w:rsidR="00D40DE3" w:rsidRPr="00D40DE3" w:rsidRDefault="00D40DE3" w:rsidP="00D40DE3">
      <w:pPr>
        <w:ind w:firstLine="567"/>
        <w:jc w:val="both"/>
        <w:rPr>
          <w:sz w:val="28"/>
          <w:szCs w:val="28"/>
        </w:rPr>
      </w:pPr>
      <w:r w:rsidRPr="00D40DE3">
        <w:rPr>
          <w:sz w:val="28"/>
          <w:szCs w:val="28"/>
        </w:rPr>
        <w:t xml:space="preserve">В Венгрию осуществляются поставки нефти и </w:t>
      </w:r>
      <w:proofErr w:type="spellStart"/>
      <w:r w:rsidRPr="00D40DE3">
        <w:rPr>
          <w:sz w:val="28"/>
          <w:szCs w:val="28"/>
        </w:rPr>
        <w:t>газопродуктов</w:t>
      </w:r>
      <w:proofErr w:type="spellEnd"/>
      <w:r w:rsidRPr="00D40DE3">
        <w:rPr>
          <w:sz w:val="28"/>
          <w:szCs w:val="28"/>
        </w:rPr>
        <w:t xml:space="preserve"> из ресурсов ПАО «Татнефть» для крупнейшей нефтегазовой компании Венгрии МOL GROUP, с которой ПАО «Татнефть» связывают долгие партнерские отношения. Компания ПАО «Татнефть» заинтересована в сотрудничестве в области применения технологий повышения нефтеизвле</w:t>
      </w:r>
      <w:r>
        <w:rPr>
          <w:sz w:val="28"/>
          <w:szCs w:val="28"/>
        </w:rPr>
        <w:t xml:space="preserve">чения, охраны окружающей среды </w:t>
      </w:r>
      <w:r w:rsidRPr="00D40DE3">
        <w:rPr>
          <w:sz w:val="28"/>
          <w:szCs w:val="28"/>
        </w:rPr>
        <w:t xml:space="preserve">и изучения возможностей совместного участия в геологоразведочных проектах на территории Российской Федерации и за ее пределами. </w:t>
      </w:r>
    </w:p>
    <w:p w:rsidR="00D40DE3" w:rsidRPr="00D40DE3" w:rsidRDefault="00D40DE3" w:rsidP="00D40DE3">
      <w:pPr>
        <w:ind w:firstLine="567"/>
        <w:jc w:val="both"/>
        <w:rPr>
          <w:sz w:val="28"/>
          <w:szCs w:val="28"/>
        </w:rPr>
      </w:pPr>
      <w:r w:rsidRPr="00D40DE3">
        <w:rPr>
          <w:sz w:val="28"/>
          <w:szCs w:val="28"/>
        </w:rPr>
        <w:t>В январе 2020 года указанные компании подписали протокол о сотрудничестве.</w:t>
      </w:r>
    </w:p>
    <w:p w:rsidR="00D40DE3" w:rsidRDefault="00D40DE3" w:rsidP="00D40DE3">
      <w:pPr>
        <w:ind w:firstLine="567"/>
        <w:jc w:val="both"/>
        <w:rPr>
          <w:sz w:val="28"/>
          <w:szCs w:val="28"/>
        </w:rPr>
      </w:pPr>
      <w:r w:rsidRPr="00D40DE3">
        <w:rPr>
          <w:sz w:val="28"/>
          <w:szCs w:val="28"/>
        </w:rPr>
        <w:t xml:space="preserve">Также свою </w:t>
      </w:r>
      <w:r>
        <w:rPr>
          <w:sz w:val="28"/>
          <w:szCs w:val="28"/>
        </w:rPr>
        <w:t xml:space="preserve">продукцию в Венгрию поставляют </w:t>
      </w:r>
      <w:r w:rsidRPr="00D40DE3">
        <w:rPr>
          <w:sz w:val="28"/>
          <w:szCs w:val="28"/>
        </w:rPr>
        <w:t>ПАО «Казаньоргсинтез», АО «ТАТСПИРТПРОМ», ООО «Ай-Пласт».</w:t>
      </w:r>
    </w:p>
    <w:p w:rsidR="008B7E4D" w:rsidRDefault="00D40DE3" w:rsidP="00C52066">
      <w:pPr>
        <w:ind w:firstLine="567"/>
        <w:jc w:val="both"/>
        <w:rPr>
          <w:sz w:val="28"/>
          <w:szCs w:val="28"/>
        </w:rPr>
      </w:pPr>
      <w:r w:rsidRPr="00D40DE3">
        <w:rPr>
          <w:sz w:val="28"/>
          <w:szCs w:val="28"/>
        </w:rPr>
        <w:t>Среди перспективных направлений торгово-эк</w:t>
      </w:r>
      <w:r>
        <w:rPr>
          <w:sz w:val="28"/>
          <w:szCs w:val="28"/>
        </w:rPr>
        <w:t>ономического, инвестиционного и</w:t>
      </w:r>
      <w:r w:rsidRPr="00D40DE3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о-технического   сотрудничества</w:t>
      </w:r>
      <w:r w:rsidRPr="00D40DE3">
        <w:rPr>
          <w:sz w:val="28"/>
          <w:szCs w:val="28"/>
        </w:rPr>
        <w:t xml:space="preserve"> между Татарстаном и Венгрией </w:t>
      </w:r>
      <w:r>
        <w:rPr>
          <w:sz w:val="28"/>
          <w:szCs w:val="28"/>
        </w:rPr>
        <w:t>Герман Лернер</w:t>
      </w:r>
      <w:r w:rsidRPr="00D40DE3">
        <w:rPr>
          <w:sz w:val="28"/>
          <w:szCs w:val="28"/>
        </w:rPr>
        <w:t xml:space="preserve"> отметил дальнейшее</w:t>
      </w:r>
      <w:r>
        <w:rPr>
          <w:sz w:val="28"/>
          <w:szCs w:val="28"/>
        </w:rPr>
        <w:t xml:space="preserve"> развитие кооперационных связей</w:t>
      </w:r>
      <w:r w:rsidRPr="00D40DE3">
        <w:rPr>
          <w:sz w:val="28"/>
          <w:szCs w:val="28"/>
        </w:rPr>
        <w:t xml:space="preserve"> в области промышленности, здравоохранения, образования, </w:t>
      </w:r>
      <w:r w:rsidR="00445521">
        <w:rPr>
          <w:sz w:val="28"/>
          <w:szCs w:val="28"/>
        </w:rPr>
        <w:t xml:space="preserve">туризма, </w:t>
      </w:r>
      <w:bookmarkStart w:id="0" w:name="_GoBack"/>
      <w:bookmarkEnd w:id="0"/>
      <w:r w:rsidRPr="00D40DE3">
        <w:rPr>
          <w:sz w:val="28"/>
          <w:szCs w:val="28"/>
        </w:rPr>
        <w:t>сельского хозяйства, а также в сфере информационных технологий.</w:t>
      </w:r>
    </w:p>
    <w:p w:rsidR="00D40DE3" w:rsidRPr="00D40DE3" w:rsidRDefault="00D40DE3" w:rsidP="00D40DE3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справки: </w:t>
      </w:r>
      <w:r w:rsidRPr="00D40DE3">
        <w:rPr>
          <w:i/>
          <w:sz w:val="28"/>
          <w:szCs w:val="28"/>
        </w:rPr>
        <w:t>По итогам 2019 г. внешнеторгов</w:t>
      </w:r>
      <w:r>
        <w:rPr>
          <w:i/>
          <w:sz w:val="28"/>
          <w:szCs w:val="28"/>
        </w:rPr>
        <w:t xml:space="preserve">ый оборот Республики Татарстан </w:t>
      </w:r>
      <w:r w:rsidRPr="00D40DE3">
        <w:rPr>
          <w:i/>
          <w:sz w:val="28"/>
          <w:szCs w:val="28"/>
        </w:rPr>
        <w:t xml:space="preserve">с Венгрией составил более 530 </w:t>
      </w:r>
      <w:r w:rsidR="00B62589">
        <w:rPr>
          <w:i/>
          <w:sz w:val="28"/>
          <w:szCs w:val="28"/>
        </w:rPr>
        <w:t>млн</w:t>
      </w:r>
      <w:r w:rsidRPr="00D40DE3">
        <w:rPr>
          <w:i/>
          <w:sz w:val="28"/>
          <w:szCs w:val="28"/>
        </w:rPr>
        <w:t>. долл. США. По сравнению с 2018 годом рост составил более 15%. Во внешнеторговом обороте Татарстана Венгрия занимает 8-е место.</w:t>
      </w:r>
    </w:p>
    <w:sectPr w:rsidR="00D40DE3" w:rsidRPr="00D40DE3" w:rsidSect="00F13F6A">
      <w:pgSz w:w="11906" w:h="16838"/>
      <w:pgMar w:top="1134" w:right="849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E6"/>
    <w:rsid w:val="00014B6B"/>
    <w:rsid w:val="00095FDD"/>
    <w:rsid w:val="00191FB5"/>
    <w:rsid w:val="002533B1"/>
    <w:rsid w:val="00292165"/>
    <w:rsid w:val="002E6EE6"/>
    <w:rsid w:val="003D6EE3"/>
    <w:rsid w:val="003F1477"/>
    <w:rsid w:val="00405A58"/>
    <w:rsid w:val="00445521"/>
    <w:rsid w:val="004A53F4"/>
    <w:rsid w:val="005F6A06"/>
    <w:rsid w:val="006533B2"/>
    <w:rsid w:val="00664F17"/>
    <w:rsid w:val="006B7475"/>
    <w:rsid w:val="007049D8"/>
    <w:rsid w:val="0074390A"/>
    <w:rsid w:val="008118B9"/>
    <w:rsid w:val="00826158"/>
    <w:rsid w:val="00864DC3"/>
    <w:rsid w:val="008B7E4D"/>
    <w:rsid w:val="00A1057A"/>
    <w:rsid w:val="00AA4DC7"/>
    <w:rsid w:val="00B15649"/>
    <w:rsid w:val="00B62589"/>
    <w:rsid w:val="00BB306C"/>
    <w:rsid w:val="00BC432E"/>
    <w:rsid w:val="00C263BB"/>
    <w:rsid w:val="00C52066"/>
    <w:rsid w:val="00D40DE3"/>
    <w:rsid w:val="00D559A6"/>
    <w:rsid w:val="00D766CF"/>
    <w:rsid w:val="00D97D33"/>
    <w:rsid w:val="00E668C3"/>
    <w:rsid w:val="00E8451A"/>
    <w:rsid w:val="00EB0440"/>
    <w:rsid w:val="00F13F6A"/>
    <w:rsid w:val="00F6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24922A"/>
  <w15:docId w15:val="{364DE2AF-47A1-4474-BFC2-F4BDD479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E8451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9216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t@tatar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Раиля Тагировна</dc:creator>
  <cp:lastModifiedBy>Кучерова Татьяна Николаевна</cp:lastModifiedBy>
  <cp:revision>5</cp:revision>
  <dcterms:created xsi:type="dcterms:W3CDTF">2020-07-30T08:51:00Z</dcterms:created>
  <dcterms:modified xsi:type="dcterms:W3CDTF">2020-07-30T13:08:00Z</dcterms:modified>
</cp:coreProperties>
</file>