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762" w:rsidRDefault="006E25CC" w:rsidP="006E25CC">
      <w:pPr>
        <w:autoSpaceDE w:val="0"/>
        <w:autoSpaceDN w:val="0"/>
        <w:adjustRightInd w:val="0"/>
        <w:ind w:firstLine="709"/>
        <w:jc w:val="right"/>
        <w:outlineLvl w:val="0"/>
        <w:rPr>
          <w:sz w:val="28"/>
          <w:szCs w:val="28"/>
        </w:rPr>
      </w:pPr>
      <w:bookmarkStart w:id="0" w:name="_GoBack"/>
      <w:bookmarkEnd w:id="0"/>
      <w:r>
        <w:rPr>
          <w:sz w:val="28"/>
          <w:szCs w:val="28"/>
        </w:rPr>
        <w:t>Проект</w:t>
      </w:r>
    </w:p>
    <w:p w:rsidR="008F6762" w:rsidRDefault="008F6762" w:rsidP="002829A4">
      <w:pPr>
        <w:autoSpaceDE w:val="0"/>
        <w:autoSpaceDN w:val="0"/>
        <w:adjustRightInd w:val="0"/>
        <w:ind w:right="5670"/>
        <w:jc w:val="both"/>
        <w:outlineLvl w:val="0"/>
        <w:rPr>
          <w:sz w:val="28"/>
          <w:szCs w:val="28"/>
        </w:rPr>
      </w:pPr>
    </w:p>
    <w:p w:rsidR="00B20E1A" w:rsidRDefault="00B20E1A" w:rsidP="00E23B74">
      <w:pPr>
        <w:autoSpaceDE w:val="0"/>
        <w:autoSpaceDN w:val="0"/>
        <w:adjustRightInd w:val="0"/>
        <w:ind w:right="5670" w:firstLine="709"/>
        <w:jc w:val="both"/>
        <w:outlineLvl w:val="0"/>
        <w:rPr>
          <w:sz w:val="28"/>
          <w:szCs w:val="28"/>
        </w:rPr>
      </w:pPr>
    </w:p>
    <w:p w:rsidR="005A0E6E" w:rsidRPr="008F6762" w:rsidRDefault="005A0E6E" w:rsidP="00E23B74">
      <w:pPr>
        <w:autoSpaceDE w:val="0"/>
        <w:autoSpaceDN w:val="0"/>
        <w:adjustRightInd w:val="0"/>
        <w:ind w:right="5670" w:firstLine="709"/>
        <w:jc w:val="both"/>
        <w:outlineLvl w:val="0"/>
        <w:rPr>
          <w:sz w:val="28"/>
          <w:szCs w:val="28"/>
        </w:rPr>
      </w:pPr>
    </w:p>
    <w:p w:rsidR="00CF6AEE" w:rsidRPr="00820910" w:rsidRDefault="00871DD7" w:rsidP="00E23B74">
      <w:pPr>
        <w:ind w:right="5103"/>
        <w:jc w:val="both"/>
        <w:rPr>
          <w:sz w:val="28"/>
          <w:szCs w:val="28"/>
        </w:rPr>
      </w:pPr>
      <w:r w:rsidRPr="00871DD7">
        <w:rPr>
          <w:rFonts w:eastAsia="Calibri"/>
          <w:sz w:val="28"/>
          <w:szCs w:val="28"/>
          <w:lang w:eastAsia="en-US"/>
        </w:rPr>
        <w:t>О внесении изменений в постановление Кабинета Министров Республики Татарстан от 28.10.2021 № 1008 «Об утверждении Порядка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w:t>
      </w:r>
    </w:p>
    <w:p w:rsidR="00935ACD" w:rsidRPr="00820910" w:rsidRDefault="00935ACD" w:rsidP="00E23B74">
      <w:pPr>
        <w:ind w:right="5103"/>
        <w:jc w:val="both"/>
        <w:rPr>
          <w:sz w:val="28"/>
          <w:szCs w:val="27"/>
        </w:rPr>
      </w:pPr>
    </w:p>
    <w:p w:rsidR="00186AD3" w:rsidRPr="00820910" w:rsidRDefault="00186AD3" w:rsidP="00E23B74">
      <w:pPr>
        <w:ind w:right="-1" w:firstLine="709"/>
        <w:jc w:val="both"/>
        <w:rPr>
          <w:spacing w:val="-4"/>
          <w:sz w:val="28"/>
          <w:szCs w:val="28"/>
        </w:rPr>
      </w:pPr>
      <w:r w:rsidRPr="00820910">
        <w:rPr>
          <w:spacing w:val="-4"/>
          <w:sz w:val="28"/>
          <w:szCs w:val="28"/>
        </w:rPr>
        <w:t>Кабинет Министров Республики Татарстан ПОСТАНОВЛЯЕТ:</w:t>
      </w:r>
    </w:p>
    <w:p w:rsidR="00186AD3" w:rsidRPr="00820910" w:rsidRDefault="00186AD3" w:rsidP="00E23B74">
      <w:pPr>
        <w:ind w:right="-1" w:firstLine="709"/>
        <w:jc w:val="both"/>
        <w:rPr>
          <w:spacing w:val="-4"/>
          <w:sz w:val="28"/>
          <w:szCs w:val="28"/>
        </w:rPr>
      </w:pPr>
    </w:p>
    <w:p w:rsidR="00257BF0" w:rsidRDefault="002558B9" w:rsidP="00EE1918">
      <w:pPr>
        <w:jc w:val="both"/>
        <w:rPr>
          <w:rFonts w:eastAsia="Calibri"/>
          <w:sz w:val="28"/>
          <w:szCs w:val="28"/>
          <w:lang w:eastAsia="en-US"/>
        </w:rPr>
      </w:pPr>
      <w:r w:rsidRPr="00820910">
        <w:rPr>
          <w:spacing w:val="-4"/>
          <w:sz w:val="28"/>
          <w:szCs w:val="28"/>
        </w:rPr>
        <w:t xml:space="preserve">       </w:t>
      </w:r>
      <w:r w:rsidR="00257BF0" w:rsidRPr="00257BF0">
        <w:rPr>
          <w:rFonts w:eastAsia="Calibri"/>
          <w:sz w:val="28"/>
          <w:szCs w:val="28"/>
          <w:lang w:eastAsia="en-US"/>
        </w:rPr>
        <w:t>Внести в постановление Кабинета Министров Республики Татарстан от 28.10.2021 № 1008 «Об утверждении Порядка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 (с изменениями, внесенными постановлениями Кабинета Министров Республики Татарстан от 06.10.2022 № 1074, от 10.05.2023 № 582, от 02.08.2023 №933</w:t>
      </w:r>
      <w:r w:rsidR="00257BF0">
        <w:rPr>
          <w:rFonts w:eastAsia="Calibri"/>
          <w:sz w:val="28"/>
          <w:szCs w:val="28"/>
          <w:lang w:eastAsia="en-US"/>
        </w:rPr>
        <w:t xml:space="preserve">, </w:t>
      </w:r>
      <w:r w:rsidR="00257BF0">
        <w:rPr>
          <w:spacing w:val="-4"/>
          <w:sz w:val="28"/>
          <w:szCs w:val="28"/>
        </w:rPr>
        <w:t>от 07.11.2024 № 968, от 11.09.2025 № 686</w:t>
      </w:r>
      <w:r w:rsidR="00257BF0" w:rsidRPr="00257BF0">
        <w:rPr>
          <w:rFonts w:eastAsia="Calibri"/>
          <w:sz w:val="28"/>
          <w:szCs w:val="28"/>
          <w:lang w:eastAsia="en-US"/>
        </w:rPr>
        <w:t>) следующие изменения:</w:t>
      </w:r>
    </w:p>
    <w:p w:rsidR="00257BF0" w:rsidRPr="00CC4DCF" w:rsidRDefault="00257BF0" w:rsidP="00E7589C">
      <w:pPr>
        <w:ind w:right="-1" w:firstLine="709"/>
        <w:jc w:val="both"/>
        <w:rPr>
          <w:spacing w:val="-4"/>
          <w:sz w:val="28"/>
          <w:szCs w:val="28"/>
        </w:rPr>
      </w:pPr>
      <w:r w:rsidRPr="00CC4DCF">
        <w:rPr>
          <w:spacing w:val="-4"/>
          <w:sz w:val="28"/>
          <w:szCs w:val="28"/>
        </w:rPr>
        <w:t xml:space="preserve">в </w:t>
      </w:r>
      <w:r w:rsidR="00B34BC6" w:rsidRPr="00CC4DCF">
        <w:rPr>
          <w:spacing w:val="-4"/>
          <w:sz w:val="28"/>
          <w:szCs w:val="28"/>
        </w:rPr>
        <w:t>преамбуле</w:t>
      </w:r>
      <w:r w:rsidRPr="00CC4DCF">
        <w:rPr>
          <w:spacing w:val="-4"/>
          <w:sz w:val="28"/>
          <w:szCs w:val="28"/>
        </w:rPr>
        <w:t xml:space="preserve"> слова </w:t>
      </w:r>
      <w:r w:rsidR="00B34BC6" w:rsidRPr="00CC4DCF">
        <w:rPr>
          <w:spacing w:val="-4"/>
          <w:sz w:val="28"/>
          <w:szCs w:val="28"/>
        </w:rPr>
        <w:t>«</w:t>
      </w:r>
      <w:r w:rsidRPr="00CC4DCF">
        <w:rPr>
          <w:spacing w:val="-4"/>
          <w:sz w:val="28"/>
          <w:szCs w:val="28"/>
        </w:rPr>
        <w:t>а также физическим лицам - производит</w:t>
      </w:r>
      <w:r w:rsidR="00B34BC6" w:rsidRPr="00CC4DCF">
        <w:rPr>
          <w:spacing w:val="-4"/>
          <w:sz w:val="28"/>
          <w:szCs w:val="28"/>
        </w:rPr>
        <w:t>елям товаров, работ, услуг» заменить словами «</w:t>
      </w:r>
      <w:r w:rsidR="00E7589C" w:rsidRPr="00CC4DCF">
        <w:rPr>
          <w:spacing w:val="-4"/>
          <w:sz w:val="28"/>
          <w:szCs w:val="28"/>
        </w:rPr>
        <w:t>физическим лицам»;</w:t>
      </w:r>
    </w:p>
    <w:p w:rsidR="00EF5BAA" w:rsidRPr="00CC4DCF" w:rsidRDefault="00F01883" w:rsidP="00257BF0">
      <w:pPr>
        <w:ind w:right="-1" w:firstLine="709"/>
        <w:jc w:val="both"/>
        <w:rPr>
          <w:spacing w:val="-4"/>
          <w:sz w:val="28"/>
          <w:szCs w:val="28"/>
        </w:rPr>
      </w:pPr>
      <w:r w:rsidRPr="00CC4DCF">
        <w:rPr>
          <w:spacing w:val="-4"/>
          <w:sz w:val="28"/>
          <w:szCs w:val="28"/>
        </w:rPr>
        <w:t>в</w:t>
      </w:r>
      <w:r w:rsidR="00EF5BAA" w:rsidRPr="00CC4DCF">
        <w:rPr>
          <w:spacing w:val="-4"/>
          <w:sz w:val="28"/>
          <w:szCs w:val="28"/>
        </w:rPr>
        <w:t xml:space="preserve"> </w:t>
      </w:r>
      <w:r w:rsidR="00257BF0" w:rsidRPr="00CC4DCF">
        <w:rPr>
          <w:spacing w:val="-4"/>
          <w:sz w:val="28"/>
          <w:szCs w:val="28"/>
        </w:rPr>
        <w:t>Порядке</w:t>
      </w:r>
      <w:r w:rsidR="00EE1918" w:rsidRPr="00CC4DCF">
        <w:rPr>
          <w:spacing w:val="-4"/>
          <w:sz w:val="28"/>
          <w:szCs w:val="28"/>
        </w:rPr>
        <w:t xml:space="preserve"> предоставления субсидии из бюджета Республики Татарст</w:t>
      </w:r>
      <w:r w:rsidR="002558B9" w:rsidRPr="00CC4DCF">
        <w:rPr>
          <w:spacing w:val="-4"/>
          <w:sz w:val="28"/>
          <w:szCs w:val="28"/>
        </w:rPr>
        <w:t>ан юриди</w:t>
      </w:r>
      <w:r w:rsidR="00EE1918" w:rsidRPr="00CC4DCF">
        <w:rPr>
          <w:spacing w:val="-4"/>
          <w:sz w:val="28"/>
          <w:szCs w:val="28"/>
        </w:rPr>
        <w:t>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w:t>
      </w:r>
      <w:r w:rsidR="00443A33">
        <w:rPr>
          <w:spacing w:val="-4"/>
          <w:sz w:val="28"/>
          <w:szCs w:val="28"/>
        </w:rPr>
        <w:t>, утвержденном указанным постановлением</w:t>
      </w:r>
      <w:r w:rsidR="00EF5BAA" w:rsidRPr="00CC4DCF">
        <w:rPr>
          <w:spacing w:val="-4"/>
          <w:sz w:val="28"/>
          <w:szCs w:val="28"/>
        </w:rPr>
        <w:t>:</w:t>
      </w:r>
    </w:p>
    <w:p w:rsidR="00857757" w:rsidRPr="00CC4DCF" w:rsidRDefault="002E49EE" w:rsidP="00820910">
      <w:pPr>
        <w:ind w:right="-1" w:firstLine="709"/>
        <w:jc w:val="both"/>
        <w:rPr>
          <w:spacing w:val="-4"/>
          <w:sz w:val="28"/>
          <w:szCs w:val="28"/>
        </w:rPr>
      </w:pPr>
      <w:r w:rsidRPr="00CC4DCF">
        <w:rPr>
          <w:spacing w:val="-4"/>
          <w:sz w:val="28"/>
          <w:szCs w:val="28"/>
        </w:rPr>
        <w:t xml:space="preserve">в пункте 1.2 слова </w:t>
      </w:r>
      <w:r w:rsidR="00E7589C" w:rsidRPr="00CC4DCF">
        <w:rPr>
          <w:spacing w:val="-4"/>
          <w:sz w:val="28"/>
          <w:szCs w:val="28"/>
        </w:rPr>
        <w:t>«а также физическим лицам - производителям товаров, работ, услуг» заменить словами «физическим лицам»;</w:t>
      </w:r>
    </w:p>
    <w:p w:rsidR="008B55FC" w:rsidRDefault="008B55FC" w:rsidP="00820910">
      <w:pPr>
        <w:ind w:right="-1" w:firstLine="709"/>
        <w:jc w:val="both"/>
        <w:rPr>
          <w:spacing w:val="-4"/>
          <w:sz w:val="28"/>
          <w:szCs w:val="28"/>
        </w:rPr>
      </w:pPr>
      <w:r>
        <w:rPr>
          <w:spacing w:val="-4"/>
          <w:sz w:val="28"/>
          <w:szCs w:val="28"/>
        </w:rPr>
        <w:t>пункт 1.3 изложить в следующей редакции:</w:t>
      </w:r>
    </w:p>
    <w:p w:rsidR="008B55FC" w:rsidRPr="008B55FC" w:rsidRDefault="008B55FC" w:rsidP="008B55FC">
      <w:pPr>
        <w:ind w:right="-1" w:firstLine="709"/>
        <w:jc w:val="both"/>
        <w:rPr>
          <w:spacing w:val="-4"/>
          <w:sz w:val="28"/>
          <w:szCs w:val="28"/>
        </w:rPr>
      </w:pPr>
      <w:r>
        <w:rPr>
          <w:spacing w:val="-4"/>
          <w:sz w:val="28"/>
          <w:szCs w:val="28"/>
        </w:rPr>
        <w:t>«</w:t>
      </w:r>
      <w:r w:rsidRPr="008B55FC">
        <w:rPr>
          <w:spacing w:val="-4"/>
          <w:sz w:val="28"/>
          <w:szCs w:val="28"/>
        </w:rPr>
        <w:t>1.3. Основные понятия, используемые в настоящем Порядке:</w:t>
      </w:r>
    </w:p>
    <w:p w:rsidR="008B55FC" w:rsidRPr="008B55FC" w:rsidRDefault="008B55FC" w:rsidP="008B55FC">
      <w:pPr>
        <w:ind w:right="-1" w:firstLine="709"/>
        <w:jc w:val="both"/>
        <w:rPr>
          <w:spacing w:val="-4"/>
          <w:sz w:val="28"/>
          <w:szCs w:val="28"/>
        </w:rPr>
      </w:pPr>
      <w:r w:rsidRPr="008B55FC">
        <w:rPr>
          <w:spacing w:val="-4"/>
          <w:sz w:val="28"/>
          <w:szCs w:val="28"/>
        </w:rPr>
        <w:t>заявка - документы, оформленные в государственной интегрированной информационной системе упра</w:t>
      </w:r>
      <w:r>
        <w:rPr>
          <w:spacing w:val="-4"/>
          <w:sz w:val="28"/>
          <w:szCs w:val="28"/>
        </w:rPr>
        <w:t>вления общественными финансами «</w:t>
      </w:r>
      <w:r w:rsidRPr="008B55FC">
        <w:rPr>
          <w:spacing w:val="-4"/>
          <w:sz w:val="28"/>
          <w:szCs w:val="28"/>
        </w:rPr>
        <w:t>Электр</w:t>
      </w:r>
      <w:r>
        <w:rPr>
          <w:spacing w:val="-4"/>
          <w:sz w:val="28"/>
          <w:szCs w:val="28"/>
        </w:rPr>
        <w:t>онный бюджет» (далее - система «Электронный бюджет»</w:t>
      </w:r>
      <w:r w:rsidRPr="008B55FC">
        <w:rPr>
          <w:spacing w:val="-4"/>
          <w:sz w:val="28"/>
          <w:szCs w:val="28"/>
        </w:rPr>
        <w:t xml:space="preserve">) в соответствии с требованиями настоящего Порядка, представляемые для участия в отборе получателей субсидии (далее - отбор); </w:t>
      </w:r>
    </w:p>
    <w:p w:rsidR="008B55FC" w:rsidRPr="008B55FC" w:rsidRDefault="008B55FC" w:rsidP="008B55FC">
      <w:pPr>
        <w:ind w:right="-1" w:firstLine="709"/>
        <w:jc w:val="both"/>
        <w:rPr>
          <w:spacing w:val="-4"/>
          <w:sz w:val="28"/>
          <w:szCs w:val="28"/>
        </w:rPr>
      </w:pPr>
      <w:r w:rsidRPr="008B55FC">
        <w:rPr>
          <w:spacing w:val="-4"/>
          <w:sz w:val="28"/>
          <w:szCs w:val="28"/>
        </w:rPr>
        <w:lastRenderedPageBreak/>
        <w:t>уполномоченный орган - республиканский орган исполнительной власти, ответственный за реализацию мероприятий по строительству объектов заправки транспортных средств компримированным природным газом, осуществляемых в рамках Федеральных правил и в рамках государственной программы</w:t>
      </w:r>
      <w:r>
        <w:rPr>
          <w:spacing w:val="-4"/>
          <w:sz w:val="28"/>
          <w:szCs w:val="28"/>
        </w:rPr>
        <w:t xml:space="preserve"> Республики Татарстан «</w:t>
      </w:r>
      <w:r w:rsidRPr="008B55FC">
        <w:rPr>
          <w:spacing w:val="-4"/>
          <w:sz w:val="28"/>
          <w:szCs w:val="28"/>
        </w:rPr>
        <w:t>Развитие рынка газомоторного</w:t>
      </w:r>
      <w:r>
        <w:rPr>
          <w:spacing w:val="-4"/>
          <w:sz w:val="28"/>
          <w:szCs w:val="28"/>
        </w:rPr>
        <w:t xml:space="preserve"> топлива в Республике Татарстан»</w:t>
      </w:r>
      <w:r w:rsidRPr="008B55FC">
        <w:rPr>
          <w:spacing w:val="-4"/>
          <w:sz w:val="28"/>
          <w:szCs w:val="28"/>
        </w:rPr>
        <w:t xml:space="preserve">, утвержденной постановлением Кабинета Министров Республики Татарстан от 26.04.2013 </w:t>
      </w:r>
      <w:r>
        <w:rPr>
          <w:spacing w:val="-4"/>
          <w:sz w:val="28"/>
          <w:szCs w:val="28"/>
        </w:rPr>
        <w:t>№ 283 «</w:t>
      </w:r>
      <w:r w:rsidRPr="008B55FC">
        <w:rPr>
          <w:spacing w:val="-4"/>
          <w:sz w:val="28"/>
          <w:szCs w:val="28"/>
        </w:rPr>
        <w:t xml:space="preserve">Об утверждении государственной </w:t>
      </w:r>
      <w:r>
        <w:rPr>
          <w:spacing w:val="-4"/>
          <w:sz w:val="28"/>
          <w:szCs w:val="28"/>
        </w:rPr>
        <w:t>программы Республики Татарстан «</w:t>
      </w:r>
      <w:r w:rsidRPr="008B55FC">
        <w:rPr>
          <w:spacing w:val="-4"/>
          <w:sz w:val="28"/>
          <w:szCs w:val="28"/>
        </w:rPr>
        <w:t>Развитие рынка газомоторного</w:t>
      </w:r>
      <w:r>
        <w:rPr>
          <w:spacing w:val="-4"/>
          <w:sz w:val="28"/>
          <w:szCs w:val="28"/>
        </w:rPr>
        <w:t xml:space="preserve"> топлива в Республике Татарстан»</w:t>
      </w:r>
      <w:r w:rsidRPr="008B55FC">
        <w:rPr>
          <w:spacing w:val="-4"/>
          <w:sz w:val="28"/>
          <w:szCs w:val="28"/>
        </w:rPr>
        <w:t xml:space="preserve">, а также ответственный за взаимоотношения с Министерством энергетики Российской Федерации. Уполномоченным органом является Министерство; </w:t>
      </w:r>
    </w:p>
    <w:p w:rsidR="008B55FC" w:rsidRPr="008B55FC" w:rsidRDefault="00CE5588" w:rsidP="008B55FC">
      <w:pPr>
        <w:ind w:right="-1" w:firstLine="709"/>
        <w:jc w:val="both"/>
        <w:rPr>
          <w:spacing w:val="-4"/>
          <w:sz w:val="28"/>
          <w:szCs w:val="28"/>
        </w:rPr>
      </w:pPr>
      <w:r w:rsidRPr="00CE5588">
        <w:rPr>
          <w:spacing w:val="-4"/>
          <w:sz w:val="28"/>
          <w:szCs w:val="28"/>
        </w:rPr>
        <w:t xml:space="preserve">объект заправки транспортных средств компримированным природным газом - стационарная автомобильная заправочная станция публичного доступа, площадка передвижного автомобильного газового заправщика (дочерняя автомобильная газонаполнительная компрессорная станция), обеспечивающая возможность заправки транспортных средств компримированным (сжатым) природным газом (мультитопливная автомобильная заправочная станция, обеспечивающая возможность заправки транспортных средств компримированным природным газом, автомобильная газонаполнительная компрессорная станция, а также криогенная автозаправочная станция, обеспечивающая возможность заправки транспортных средств компримированным природным газом), соответствующие требованиям, указанным в </w:t>
      </w:r>
      <w:r w:rsidR="00A90795">
        <w:rPr>
          <w:spacing w:val="-4"/>
          <w:sz w:val="28"/>
          <w:szCs w:val="28"/>
        </w:rPr>
        <w:t>приложении №</w:t>
      </w:r>
      <w:r w:rsidR="00A90795" w:rsidRPr="00A90795">
        <w:rPr>
          <w:spacing w:val="-4"/>
          <w:sz w:val="28"/>
          <w:szCs w:val="28"/>
        </w:rPr>
        <w:t>2 к Федеральным правилам</w:t>
      </w:r>
      <w:r w:rsidR="00A90795">
        <w:rPr>
          <w:spacing w:val="-4"/>
          <w:sz w:val="28"/>
          <w:szCs w:val="28"/>
        </w:rPr>
        <w:t>.</w:t>
      </w:r>
    </w:p>
    <w:p w:rsidR="008B55FC" w:rsidRPr="008B55FC" w:rsidRDefault="008B55FC" w:rsidP="008B55FC">
      <w:pPr>
        <w:ind w:right="-1" w:firstLine="709"/>
        <w:jc w:val="both"/>
        <w:rPr>
          <w:spacing w:val="-4"/>
          <w:sz w:val="28"/>
          <w:szCs w:val="28"/>
        </w:rPr>
      </w:pPr>
      <w:r w:rsidRPr="008B55FC">
        <w:rPr>
          <w:spacing w:val="-4"/>
          <w:sz w:val="28"/>
          <w:szCs w:val="28"/>
        </w:rPr>
        <w:t xml:space="preserve">контейнерная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размещением топливораздаточных колонок в контейнере для размещения оборудования, выполненного как единое заводское изделие; </w:t>
      </w:r>
    </w:p>
    <w:p w:rsidR="008B55FC" w:rsidRDefault="008B55FC" w:rsidP="008B55FC">
      <w:pPr>
        <w:ind w:right="-1" w:firstLine="709"/>
        <w:jc w:val="both"/>
        <w:rPr>
          <w:spacing w:val="-4"/>
          <w:sz w:val="28"/>
          <w:szCs w:val="28"/>
        </w:rPr>
      </w:pPr>
      <w:r w:rsidRPr="008B55FC">
        <w:rPr>
          <w:spacing w:val="-4"/>
          <w:sz w:val="28"/>
          <w:szCs w:val="28"/>
        </w:rPr>
        <w:t>модульная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разнесением топливораздаточной колонки и контейнера для размещения оборудования, выполненног</w:t>
      </w:r>
      <w:r w:rsidR="00CE5588">
        <w:rPr>
          <w:spacing w:val="-4"/>
          <w:sz w:val="28"/>
          <w:szCs w:val="28"/>
        </w:rPr>
        <w:t>о как единое заводское изделие;</w:t>
      </w:r>
    </w:p>
    <w:p w:rsidR="00CE5588" w:rsidRPr="00CE5588" w:rsidRDefault="00CE5588" w:rsidP="00CE5588">
      <w:pPr>
        <w:ind w:right="-1" w:firstLine="709"/>
        <w:jc w:val="both"/>
        <w:rPr>
          <w:spacing w:val="-4"/>
          <w:sz w:val="28"/>
          <w:szCs w:val="28"/>
        </w:rPr>
      </w:pPr>
      <w:r w:rsidRPr="00CE5588">
        <w:rPr>
          <w:spacing w:val="-4"/>
          <w:sz w:val="28"/>
          <w:szCs w:val="28"/>
        </w:rPr>
        <w:t>«передвижной автомобильный газовый заправщик» – совокупность машин и оборудования, установленная на самоходном шасси или полуприцепе автомобильного транспортного средства и предназначенная для приема, транспортирования, хранения и заправки транспортных средств компримированным природным газом из аккумуляторов газа;</w:t>
      </w:r>
    </w:p>
    <w:p w:rsidR="00CE5588" w:rsidRPr="00CE5588" w:rsidRDefault="00CE5588" w:rsidP="00CE5588">
      <w:pPr>
        <w:ind w:right="-1" w:firstLine="709"/>
        <w:jc w:val="both"/>
        <w:rPr>
          <w:spacing w:val="-4"/>
          <w:sz w:val="28"/>
          <w:szCs w:val="28"/>
        </w:rPr>
      </w:pPr>
      <w:r w:rsidRPr="00CE5588">
        <w:rPr>
          <w:spacing w:val="-4"/>
          <w:sz w:val="28"/>
          <w:szCs w:val="28"/>
        </w:rPr>
        <w:t>площадка передвижного автомобильного газового заправщика (дочерняя автомобильная газонаполнительная компрессорная станция) – стационарный объект заправочной инфраструктуры компримированного природного газа публичного доступа, на территории которого предусмотрена возможность заправки автомобилей компримированным природным газом, доставленным с помощью передвижного автомобильного газового заправщика, непосредственно с передвижного автомобильного газового заправщика либо с использованием стационарной системы хранения, и характеризующаяся наличием дожимной компрессорной установки (бустер-компрессора);»;</w:t>
      </w:r>
    </w:p>
    <w:p w:rsidR="00CE5588" w:rsidRPr="008B55FC" w:rsidRDefault="00CE5588" w:rsidP="008B55FC">
      <w:pPr>
        <w:ind w:right="-1" w:firstLine="709"/>
        <w:jc w:val="both"/>
        <w:rPr>
          <w:spacing w:val="-4"/>
          <w:sz w:val="28"/>
          <w:szCs w:val="28"/>
        </w:rPr>
      </w:pPr>
    </w:p>
    <w:p w:rsidR="008B55FC" w:rsidRPr="008B55FC" w:rsidRDefault="008B55FC" w:rsidP="008B55FC">
      <w:pPr>
        <w:ind w:right="-1" w:firstLine="709"/>
        <w:jc w:val="both"/>
        <w:rPr>
          <w:spacing w:val="-4"/>
          <w:sz w:val="28"/>
          <w:szCs w:val="28"/>
        </w:rPr>
      </w:pPr>
      <w:r w:rsidRPr="008B55FC">
        <w:rPr>
          <w:spacing w:val="-4"/>
          <w:sz w:val="28"/>
          <w:szCs w:val="28"/>
        </w:rPr>
        <w:lastRenderedPageBreak/>
        <w:t xml:space="preserve">инвестиционный проект по строительству объекта заправки транспортных средств компримированным природным газом - осуществление капитальных вложений, необходимых для строительства объекта заправки транспортных средств компримированным природным газом либо реконструкции объекта, не являющегося стационарной автомобильной заправочной станцией, обеспечивающей возможность заправки транспортных средств природным газом, в результате которой такой объект может быть идентифицирован как объект заправки транспортных средств компримированным природным газом; </w:t>
      </w:r>
    </w:p>
    <w:p w:rsidR="008B55FC" w:rsidRPr="008B55FC" w:rsidRDefault="008B55FC" w:rsidP="008B55FC">
      <w:pPr>
        <w:ind w:right="-1" w:firstLine="709"/>
        <w:jc w:val="both"/>
        <w:rPr>
          <w:spacing w:val="-4"/>
          <w:sz w:val="28"/>
          <w:szCs w:val="28"/>
        </w:rPr>
      </w:pPr>
      <w:r w:rsidRPr="008B55FC">
        <w:rPr>
          <w:spacing w:val="-4"/>
          <w:sz w:val="28"/>
          <w:szCs w:val="28"/>
        </w:rPr>
        <w:t xml:space="preserve">участники отбора - представившие в уполномоченный орган заявку юридические лица (за исключением государственных (муниципальных) учреждений)) и индивидуальные предприниматели, ведущие деятельность на территории Республики Татарстан и уплачивающие налоги в бюджет Республики Татарстан, самостоятельно или с привлечением третьих лиц реализовавшие инвестиционный проект по строительству объекта заправки транспортных средств компримированным природным газом; </w:t>
      </w:r>
    </w:p>
    <w:p w:rsidR="008B55FC" w:rsidRPr="008B55FC" w:rsidRDefault="008B55FC" w:rsidP="008B55FC">
      <w:pPr>
        <w:ind w:right="-1" w:firstLine="709"/>
        <w:jc w:val="both"/>
        <w:rPr>
          <w:spacing w:val="-4"/>
          <w:sz w:val="28"/>
          <w:szCs w:val="28"/>
        </w:rPr>
      </w:pPr>
      <w:r w:rsidRPr="008B55FC">
        <w:rPr>
          <w:spacing w:val="-4"/>
          <w:sz w:val="28"/>
          <w:szCs w:val="28"/>
        </w:rPr>
        <w:t xml:space="preserve">получатель субсидии - участник отбора, признанный победителем отбора на основании его соответствия критериям отбора, требованиям, установленным настоящим Порядком, и очередности поступления заявок; </w:t>
      </w:r>
    </w:p>
    <w:p w:rsidR="008B55FC" w:rsidRPr="008B55FC" w:rsidRDefault="008B55FC" w:rsidP="008B55FC">
      <w:pPr>
        <w:ind w:right="-1" w:firstLine="709"/>
        <w:jc w:val="both"/>
        <w:rPr>
          <w:spacing w:val="-4"/>
          <w:sz w:val="28"/>
          <w:szCs w:val="28"/>
        </w:rPr>
      </w:pPr>
      <w:r w:rsidRPr="008B55FC">
        <w:rPr>
          <w:spacing w:val="-4"/>
          <w:sz w:val="28"/>
          <w:szCs w:val="28"/>
        </w:rPr>
        <w:t xml:space="preserve">соглашение о предоставлении субсидии - соглашение о предоставлении субсидии из бюджета Республики Татарстан в соответствии с типовой формой, утвержденной Министерством финансов Российской Федерации, заключаемое между уполномоченным органом и получателем субсидии, в отношении которого принято решение о предоставлении субсидии; </w:t>
      </w:r>
    </w:p>
    <w:p w:rsidR="008B55FC" w:rsidRPr="008B55FC" w:rsidRDefault="008B55FC" w:rsidP="008B55FC">
      <w:pPr>
        <w:ind w:right="-1" w:firstLine="709"/>
        <w:jc w:val="both"/>
        <w:rPr>
          <w:spacing w:val="-4"/>
          <w:sz w:val="28"/>
          <w:szCs w:val="28"/>
        </w:rPr>
      </w:pPr>
      <w:r w:rsidRPr="008B55FC">
        <w:rPr>
          <w:spacing w:val="-4"/>
          <w:sz w:val="28"/>
          <w:szCs w:val="28"/>
        </w:rPr>
        <w:t xml:space="preserve">комиссия - совещательный орган уполномоченного органа, сформированный в целях рассмотрения поданных на участие в отборе заявок. </w:t>
      </w:r>
    </w:p>
    <w:p w:rsidR="008B55FC" w:rsidRDefault="008B55FC" w:rsidP="005F1365">
      <w:pPr>
        <w:ind w:right="-1" w:firstLine="709"/>
        <w:jc w:val="both"/>
        <w:rPr>
          <w:spacing w:val="-4"/>
          <w:sz w:val="28"/>
          <w:szCs w:val="28"/>
        </w:rPr>
      </w:pPr>
      <w:r w:rsidRPr="008B55FC">
        <w:rPr>
          <w:spacing w:val="-4"/>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r w:rsidR="00B97AE4">
        <w:rPr>
          <w:spacing w:val="-4"/>
          <w:sz w:val="28"/>
          <w:szCs w:val="28"/>
        </w:rPr>
        <w:t>»;</w:t>
      </w:r>
      <w:r w:rsidRPr="008B55FC">
        <w:rPr>
          <w:spacing w:val="-4"/>
          <w:sz w:val="28"/>
          <w:szCs w:val="28"/>
        </w:rPr>
        <w:t xml:space="preserve"> </w:t>
      </w:r>
    </w:p>
    <w:p w:rsidR="001E779F" w:rsidRPr="00CC4DCF" w:rsidRDefault="00C60680" w:rsidP="00600E07">
      <w:pPr>
        <w:ind w:firstLine="709"/>
        <w:jc w:val="both"/>
        <w:rPr>
          <w:rFonts w:eastAsia="Calibri"/>
          <w:sz w:val="28"/>
          <w:szCs w:val="28"/>
          <w:lang w:eastAsia="en-US"/>
        </w:rPr>
      </w:pPr>
      <w:r w:rsidRPr="00CC4DCF">
        <w:rPr>
          <w:rFonts w:eastAsia="Calibri"/>
          <w:sz w:val="28"/>
          <w:szCs w:val="28"/>
          <w:lang w:eastAsia="en-US"/>
        </w:rPr>
        <w:t>пункт 1.5 дополнить абзацами</w:t>
      </w:r>
      <w:r w:rsidR="001E779F" w:rsidRPr="00CC4DCF">
        <w:rPr>
          <w:rFonts w:eastAsia="Calibri"/>
          <w:sz w:val="28"/>
          <w:szCs w:val="28"/>
          <w:lang w:eastAsia="en-US"/>
        </w:rPr>
        <w:t xml:space="preserve"> следующего содержания:</w:t>
      </w:r>
    </w:p>
    <w:p w:rsidR="00C60680" w:rsidRPr="00CC4DCF" w:rsidRDefault="00C60680" w:rsidP="00600E07">
      <w:pPr>
        <w:ind w:firstLine="709"/>
        <w:jc w:val="both"/>
        <w:rPr>
          <w:rFonts w:eastAsia="Calibri"/>
          <w:sz w:val="28"/>
          <w:szCs w:val="28"/>
          <w:lang w:eastAsia="en-US"/>
        </w:rPr>
      </w:pPr>
      <w:r w:rsidRPr="00CC4DCF">
        <w:rPr>
          <w:rFonts w:eastAsia="Calibri"/>
          <w:sz w:val="28"/>
          <w:szCs w:val="28"/>
          <w:lang w:eastAsia="en-US"/>
        </w:rPr>
        <w:t>«строительство площадки передвижного автомобильного газового заправщика;</w:t>
      </w:r>
    </w:p>
    <w:p w:rsidR="00C60680" w:rsidRPr="00CC4DCF" w:rsidRDefault="00C60680" w:rsidP="00C60680">
      <w:pPr>
        <w:ind w:firstLine="709"/>
        <w:jc w:val="both"/>
        <w:rPr>
          <w:rFonts w:eastAsia="Calibri"/>
          <w:sz w:val="28"/>
          <w:szCs w:val="28"/>
          <w:lang w:eastAsia="en-US"/>
        </w:rPr>
      </w:pPr>
      <w:r w:rsidRPr="00CC4DCF">
        <w:rPr>
          <w:rFonts w:eastAsia="Calibri"/>
          <w:sz w:val="28"/>
          <w:szCs w:val="28"/>
          <w:lang w:eastAsia="en-US"/>
        </w:rPr>
        <w:t>приобретение передвижного автомобильного газового заправщика.»;</w:t>
      </w:r>
    </w:p>
    <w:p w:rsidR="00445D34" w:rsidRPr="00CC4DCF" w:rsidRDefault="006C3296" w:rsidP="00820910">
      <w:pPr>
        <w:ind w:right="-1" w:firstLine="709"/>
        <w:jc w:val="both"/>
        <w:rPr>
          <w:rFonts w:eastAsia="Calibri"/>
          <w:sz w:val="28"/>
          <w:szCs w:val="22"/>
          <w:lang w:eastAsia="en-US"/>
        </w:rPr>
      </w:pPr>
      <w:r w:rsidRPr="00CC4DCF">
        <w:rPr>
          <w:rFonts w:eastAsia="Calibri"/>
          <w:sz w:val="28"/>
          <w:szCs w:val="22"/>
          <w:lang w:eastAsia="en-US"/>
        </w:rPr>
        <w:t xml:space="preserve">пункт 1.6 </w:t>
      </w:r>
      <w:r w:rsidR="00445D34" w:rsidRPr="00CC4DCF">
        <w:rPr>
          <w:rFonts w:eastAsia="Calibri"/>
          <w:sz w:val="28"/>
          <w:szCs w:val="22"/>
          <w:lang w:eastAsia="en-US"/>
        </w:rPr>
        <w:t>дополнить словами «, в течение 10 рабочих дней со дня, следующего за днем доведения бюджетных ассигнований на предоставление субсидий до у</w:t>
      </w:r>
      <w:r w:rsidR="003A126C" w:rsidRPr="00CC4DCF">
        <w:rPr>
          <w:rFonts w:eastAsia="Calibri"/>
          <w:sz w:val="28"/>
          <w:szCs w:val="22"/>
          <w:lang w:eastAsia="en-US"/>
        </w:rPr>
        <w:t>полномоченного органа</w:t>
      </w:r>
      <w:r w:rsidR="00445D34" w:rsidRPr="00CC4DCF">
        <w:rPr>
          <w:rFonts w:eastAsia="Calibri"/>
          <w:sz w:val="28"/>
          <w:szCs w:val="22"/>
          <w:lang w:eastAsia="en-US"/>
        </w:rPr>
        <w:t>»;</w:t>
      </w:r>
    </w:p>
    <w:p w:rsidR="006658B8" w:rsidRDefault="006658B8" w:rsidP="00820910">
      <w:pPr>
        <w:ind w:right="-1" w:firstLine="709"/>
        <w:jc w:val="both"/>
        <w:rPr>
          <w:spacing w:val="-4"/>
          <w:sz w:val="28"/>
          <w:szCs w:val="28"/>
        </w:rPr>
      </w:pPr>
      <w:r>
        <w:rPr>
          <w:spacing w:val="-4"/>
          <w:sz w:val="28"/>
          <w:szCs w:val="28"/>
        </w:rPr>
        <w:t>пункт 2.3 изложить в следующей редакции:</w:t>
      </w:r>
    </w:p>
    <w:p w:rsidR="006658B8" w:rsidRPr="006658B8" w:rsidRDefault="006658B8" w:rsidP="006658B8">
      <w:pPr>
        <w:ind w:right="-1" w:firstLine="709"/>
        <w:jc w:val="both"/>
        <w:rPr>
          <w:spacing w:val="-4"/>
          <w:sz w:val="28"/>
          <w:szCs w:val="28"/>
        </w:rPr>
      </w:pPr>
      <w:r>
        <w:rPr>
          <w:spacing w:val="-4"/>
          <w:sz w:val="28"/>
          <w:szCs w:val="28"/>
        </w:rPr>
        <w:t xml:space="preserve">«2.3. </w:t>
      </w:r>
      <w:r w:rsidRPr="006658B8">
        <w:rPr>
          <w:spacing w:val="-4"/>
          <w:sz w:val="28"/>
          <w:szCs w:val="28"/>
        </w:rPr>
        <w:t>Участники отбора должны соответствовать следующим критериям отбора по состоянию на дату подачи заявки:</w:t>
      </w:r>
    </w:p>
    <w:p w:rsidR="006658B8" w:rsidRPr="006658B8" w:rsidRDefault="006658B8" w:rsidP="006658B8">
      <w:pPr>
        <w:ind w:right="-1" w:firstLine="709"/>
        <w:jc w:val="both"/>
        <w:rPr>
          <w:spacing w:val="-4"/>
          <w:sz w:val="28"/>
          <w:szCs w:val="28"/>
        </w:rPr>
      </w:pPr>
      <w:r w:rsidRPr="006658B8">
        <w:rPr>
          <w:spacing w:val="-4"/>
          <w:sz w:val="28"/>
          <w:szCs w:val="28"/>
        </w:rPr>
        <w:t xml:space="preserve">участник отбора ведет деятельность на территории Республики Татарстан и уплачивает налоги в бюджет Республики Татарстан; </w:t>
      </w:r>
    </w:p>
    <w:p w:rsidR="006658B8" w:rsidRPr="006658B8" w:rsidRDefault="006658B8" w:rsidP="006658B8">
      <w:pPr>
        <w:ind w:right="-1" w:firstLine="709"/>
        <w:jc w:val="both"/>
        <w:rPr>
          <w:spacing w:val="-4"/>
          <w:sz w:val="28"/>
          <w:szCs w:val="28"/>
        </w:rPr>
      </w:pPr>
      <w:r w:rsidRPr="006658B8">
        <w:rPr>
          <w:spacing w:val="-4"/>
          <w:sz w:val="28"/>
          <w:szCs w:val="28"/>
        </w:rPr>
        <w:t xml:space="preserve">участник отбора реализовал инвестиционный проект по строительству объекта заправки транспортных средств компримированным природным газом, соответствующего следующим требованиям: </w:t>
      </w:r>
    </w:p>
    <w:p w:rsidR="006658B8" w:rsidRPr="006658B8" w:rsidRDefault="006658B8" w:rsidP="006658B8">
      <w:pPr>
        <w:ind w:right="-1" w:firstLine="709"/>
        <w:jc w:val="both"/>
        <w:rPr>
          <w:spacing w:val="-4"/>
          <w:sz w:val="28"/>
          <w:szCs w:val="28"/>
        </w:rPr>
      </w:pPr>
      <w:bookmarkStart w:id="1" w:name="p3"/>
      <w:bookmarkEnd w:id="1"/>
      <w:r w:rsidRPr="006658B8">
        <w:rPr>
          <w:spacing w:val="-4"/>
          <w:sz w:val="28"/>
          <w:szCs w:val="28"/>
        </w:rPr>
        <w:t xml:space="preserve">суммарная выходная мощность компрессорного оборудования на верхней границе диапазона входного давления и (или) регазификационного оборудования объекта заправки транспортных средств компримированным природным газом - не менее </w:t>
      </w:r>
      <w:r>
        <w:rPr>
          <w:spacing w:val="-4"/>
          <w:sz w:val="28"/>
          <w:szCs w:val="28"/>
        </w:rPr>
        <w:t>1000</w:t>
      </w:r>
      <w:r w:rsidRPr="006658B8">
        <w:rPr>
          <w:spacing w:val="-4"/>
          <w:sz w:val="28"/>
          <w:szCs w:val="28"/>
        </w:rPr>
        <w:t xml:space="preserve"> куб. метров в час; </w:t>
      </w:r>
    </w:p>
    <w:p w:rsidR="006658B8" w:rsidRPr="006658B8" w:rsidRDefault="006658B8" w:rsidP="006658B8">
      <w:pPr>
        <w:ind w:right="-1" w:firstLine="709"/>
        <w:jc w:val="both"/>
        <w:rPr>
          <w:spacing w:val="-4"/>
          <w:sz w:val="28"/>
          <w:szCs w:val="28"/>
        </w:rPr>
      </w:pPr>
      <w:r w:rsidRPr="006658B8">
        <w:rPr>
          <w:spacing w:val="-4"/>
          <w:sz w:val="28"/>
          <w:szCs w:val="28"/>
        </w:rPr>
        <w:lastRenderedPageBreak/>
        <w:t xml:space="preserve">количество постов заправки компримированным природным газом (пистолетов) на объекте заправки транспортных средств компримированным природным газом - не менее 4; </w:t>
      </w:r>
    </w:p>
    <w:p w:rsidR="006658B8" w:rsidRPr="006658B8" w:rsidRDefault="006658B8" w:rsidP="006658B8">
      <w:pPr>
        <w:ind w:right="-1" w:firstLine="709"/>
        <w:jc w:val="both"/>
        <w:rPr>
          <w:spacing w:val="-4"/>
          <w:sz w:val="28"/>
          <w:szCs w:val="28"/>
        </w:rPr>
      </w:pPr>
      <w:r w:rsidRPr="006658B8">
        <w:rPr>
          <w:spacing w:val="-4"/>
          <w:sz w:val="28"/>
          <w:szCs w:val="28"/>
        </w:rPr>
        <w:t xml:space="preserve">общий объем блоков аккумуляторов газа на объекте заправки транспортных средств компримированным природным газом - не менее 2 000 литров; </w:t>
      </w:r>
    </w:p>
    <w:p w:rsidR="006658B8" w:rsidRPr="006658B8" w:rsidRDefault="006658B8" w:rsidP="006658B8">
      <w:pPr>
        <w:ind w:right="-1" w:firstLine="709"/>
        <w:jc w:val="both"/>
        <w:rPr>
          <w:spacing w:val="-4"/>
          <w:sz w:val="28"/>
          <w:szCs w:val="28"/>
        </w:rPr>
      </w:pPr>
      <w:r w:rsidRPr="006658B8">
        <w:rPr>
          <w:spacing w:val="-4"/>
          <w:sz w:val="28"/>
          <w:szCs w:val="28"/>
        </w:rPr>
        <w:t>должно быть установлено новое (ранее не бывшее в употреблении) оборудование (узлы учета и блоки входных кранов, блоки осушки (очистки), газосборники, компрессоры, системы управления компрессорами, системы охлаждения, панели приоритетов, газовые баллоны, газораздаточные колонки, криогенные резервуары, регазификаторы, регулирующая и запорная арматура</w:t>
      </w:r>
      <w:r w:rsidR="00725823">
        <w:rPr>
          <w:spacing w:val="-4"/>
          <w:sz w:val="28"/>
          <w:szCs w:val="28"/>
        </w:rPr>
        <w:t xml:space="preserve">, </w:t>
      </w:r>
      <w:r w:rsidR="00725823" w:rsidRPr="00725823">
        <w:rPr>
          <w:spacing w:val="-4"/>
          <w:sz w:val="28"/>
          <w:szCs w:val="28"/>
        </w:rPr>
        <w:t>передвижной автомобильный газовый заправщик</w:t>
      </w:r>
      <w:r w:rsidRPr="006658B8">
        <w:rPr>
          <w:spacing w:val="-4"/>
          <w:sz w:val="28"/>
          <w:szCs w:val="28"/>
        </w:rPr>
        <w:t xml:space="preserve">)); </w:t>
      </w:r>
    </w:p>
    <w:p w:rsidR="00C85F94" w:rsidRPr="00C85F94" w:rsidRDefault="00C85F94" w:rsidP="00C85F94">
      <w:pPr>
        <w:ind w:right="-1" w:firstLine="709"/>
        <w:jc w:val="both"/>
        <w:rPr>
          <w:rFonts w:eastAsia="Calibri"/>
          <w:sz w:val="28"/>
          <w:szCs w:val="28"/>
          <w:lang w:eastAsia="en-US"/>
        </w:rPr>
      </w:pPr>
      <w:r>
        <w:rPr>
          <w:rFonts w:eastAsia="Calibri"/>
          <w:sz w:val="28"/>
          <w:szCs w:val="28"/>
          <w:lang w:eastAsia="en-US"/>
        </w:rPr>
        <w:t>в</w:t>
      </w:r>
      <w:r w:rsidRPr="00CC4DCF">
        <w:rPr>
          <w:rFonts w:eastAsia="Calibri"/>
          <w:sz w:val="28"/>
          <w:szCs w:val="28"/>
          <w:lang w:eastAsia="en-US"/>
        </w:rPr>
        <w:t xml:space="preserve"> случае строительства объекта заправки в виде площадки передвижного автомобильного газового заправщика вместо требований, указанных в абзацах четвертом-шестом настоящего пункта – выходная мощность компрессорного оборудования (бустер-компрессора) не менее 500 куб. метров в час, общий объем блоков аккумуляторов газа, установленных на передвижном автомобильном газовом заправщике, не менее 10 000 литров;</w:t>
      </w:r>
    </w:p>
    <w:p w:rsidR="006658B8" w:rsidRPr="006658B8" w:rsidRDefault="006658B8" w:rsidP="006658B8">
      <w:pPr>
        <w:ind w:right="-1" w:firstLine="709"/>
        <w:jc w:val="both"/>
        <w:rPr>
          <w:spacing w:val="-4"/>
          <w:sz w:val="28"/>
          <w:szCs w:val="28"/>
        </w:rPr>
      </w:pPr>
      <w:r w:rsidRPr="006658B8">
        <w:rPr>
          <w:spacing w:val="-4"/>
          <w:sz w:val="28"/>
          <w:szCs w:val="28"/>
        </w:rPr>
        <w:t xml:space="preserve">в случае реализации инвестиционного проекта по строительству объекта заправки транспортных средств компримированным природным газом в виде криогенных автозаправочных станций - объем криогенных резервуаров не менее 25 куб. метров; </w:t>
      </w:r>
    </w:p>
    <w:p w:rsidR="006658B8" w:rsidRPr="006658B8" w:rsidRDefault="006658B8" w:rsidP="006658B8">
      <w:pPr>
        <w:ind w:right="-1" w:firstLine="709"/>
        <w:jc w:val="both"/>
        <w:rPr>
          <w:spacing w:val="-4"/>
          <w:sz w:val="28"/>
          <w:szCs w:val="28"/>
        </w:rPr>
      </w:pPr>
      <w:r w:rsidRPr="006658B8">
        <w:rPr>
          <w:spacing w:val="-4"/>
          <w:sz w:val="28"/>
          <w:szCs w:val="28"/>
        </w:rPr>
        <w:t xml:space="preserve">при реализации инвестиционного проекта по строительству объекта заправки транспортных средств природным газом должно использоваться оборудование, произведенное на территории Российской Федерации в соответствии с критериями и порядком подтверждения, установленными постановлением Правительства Российской Федерации от 17 июля 2015 г. </w:t>
      </w:r>
      <w:r>
        <w:rPr>
          <w:spacing w:val="-4"/>
          <w:sz w:val="28"/>
          <w:szCs w:val="28"/>
        </w:rPr>
        <w:t>№ 719 «</w:t>
      </w:r>
      <w:r w:rsidR="005702AA" w:rsidRPr="005702AA">
        <w:rPr>
          <w:spacing w:val="-4"/>
          <w:sz w:val="28"/>
          <w:szCs w:val="28"/>
        </w:rPr>
        <w:t>О подтверждении производства российской промышленной продукции</w:t>
      </w:r>
      <w:r>
        <w:rPr>
          <w:spacing w:val="-4"/>
          <w:sz w:val="28"/>
          <w:szCs w:val="28"/>
        </w:rPr>
        <w:t>»</w:t>
      </w:r>
      <w:r w:rsidRPr="006658B8">
        <w:rPr>
          <w:spacing w:val="-4"/>
          <w:sz w:val="28"/>
          <w:szCs w:val="28"/>
        </w:rPr>
        <w:t xml:space="preserve">: </w:t>
      </w:r>
    </w:p>
    <w:p w:rsidR="006658B8" w:rsidRDefault="006658B8" w:rsidP="006658B8">
      <w:pPr>
        <w:ind w:right="-1" w:firstLine="709"/>
        <w:jc w:val="both"/>
        <w:rPr>
          <w:spacing w:val="-4"/>
          <w:sz w:val="28"/>
          <w:szCs w:val="28"/>
        </w:rPr>
      </w:pPr>
      <w:r w:rsidRPr="006658B8">
        <w:rPr>
          <w:spacing w:val="-4"/>
          <w:sz w:val="28"/>
          <w:szCs w:val="28"/>
        </w:rPr>
        <w:t xml:space="preserve">в случае реализации инвестиционного проекта по строительству криогенной автозаправочной станции - блоки аккумуляторов газа, заправочные колонки; </w:t>
      </w:r>
    </w:p>
    <w:p w:rsidR="006B30FF" w:rsidRPr="006658B8" w:rsidRDefault="006B30FF" w:rsidP="006658B8">
      <w:pPr>
        <w:ind w:right="-1" w:firstLine="709"/>
        <w:jc w:val="both"/>
        <w:rPr>
          <w:spacing w:val="-4"/>
          <w:sz w:val="28"/>
          <w:szCs w:val="28"/>
        </w:rPr>
      </w:pPr>
      <w:r w:rsidRPr="006B30FF">
        <w:rPr>
          <w:spacing w:val="-4"/>
          <w:sz w:val="28"/>
          <w:szCs w:val="28"/>
        </w:rPr>
        <w:t>в случае реализации инвестиционного проекта по строительству площадки передвижного автомобильного газового запр</w:t>
      </w:r>
      <w:r>
        <w:rPr>
          <w:spacing w:val="-4"/>
          <w:sz w:val="28"/>
          <w:szCs w:val="28"/>
        </w:rPr>
        <w:t>авщика – компрессор, передвижно</w:t>
      </w:r>
      <w:r w:rsidRPr="006B30FF">
        <w:rPr>
          <w:spacing w:val="-4"/>
          <w:sz w:val="28"/>
          <w:szCs w:val="28"/>
        </w:rPr>
        <w:t>го авт</w:t>
      </w:r>
      <w:r>
        <w:rPr>
          <w:spacing w:val="-4"/>
          <w:sz w:val="28"/>
          <w:szCs w:val="28"/>
        </w:rPr>
        <w:t>омобильного газового заправщика</w:t>
      </w:r>
      <w:r w:rsidRPr="006B30FF">
        <w:rPr>
          <w:spacing w:val="-4"/>
          <w:sz w:val="28"/>
          <w:szCs w:val="28"/>
        </w:rPr>
        <w:t>;</w:t>
      </w:r>
    </w:p>
    <w:p w:rsidR="009B1211" w:rsidRDefault="006658B8" w:rsidP="00C13717">
      <w:pPr>
        <w:ind w:right="-1" w:firstLine="709"/>
        <w:jc w:val="both"/>
        <w:rPr>
          <w:spacing w:val="-4"/>
          <w:sz w:val="28"/>
          <w:szCs w:val="28"/>
        </w:rPr>
      </w:pPr>
      <w:r w:rsidRPr="006658B8">
        <w:rPr>
          <w:spacing w:val="-4"/>
          <w:sz w:val="28"/>
          <w:szCs w:val="28"/>
        </w:rPr>
        <w:t>в ином случае - компрессоры, блоки аккумуляторов газа, заправочные колонки, блоки осушки (очистки).</w:t>
      </w:r>
    </w:p>
    <w:p w:rsidR="009B1211" w:rsidRDefault="009B1211" w:rsidP="00C13717">
      <w:pPr>
        <w:ind w:right="-1" w:firstLine="709"/>
        <w:jc w:val="both"/>
        <w:rPr>
          <w:spacing w:val="-4"/>
          <w:sz w:val="28"/>
          <w:szCs w:val="28"/>
        </w:rPr>
      </w:pPr>
      <w:r>
        <w:rPr>
          <w:spacing w:val="-4"/>
          <w:sz w:val="28"/>
          <w:szCs w:val="28"/>
        </w:rPr>
        <w:t>пункт 2.4 изложить в следующей редакции:</w:t>
      </w:r>
    </w:p>
    <w:p w:rsidR="009B1211" w:rsidRPr="009B1211" w:rsidRDefault="009B1211" w:rsidP="009B1211">
      <w:pPr>
        <w:ind w:right="-1" w:firstLine="709"/>
        <w:jc w:val="both"/>
        <w:rPr>
          <w:spacing w:val="-4"/>
          <w:sz w:val="28"/>
          <w:szCs w:val="28"/>
        </w:rPr>
      </w:pPr>
      <w:r>
        <w:rPr>
          <w:spacing w:val="-4"/>
          <w:sz w:val="28"/>
          <w:szCs w:val="28"/>
        </w:rPr>
        <w:t xml:space="preserve">«2.4. </w:t>
      </w:r>
      <w:r w:rsidRPr="009B1211">
        <w:rPr>
          <w:spacing w:val="-4"/>
          <w:sz w:val="28"/>
          <w:szCs w:val="28"/>
        </w:rPr>
        <w:t>Размер субсидии на один объект заправки транспортных средств компримированным природным газом определяется в размере фактически произведенных затрат на реализацию инвестиционного проекта по строительству объекта заправки транспортных средств компримированным природным газом по направлениям затрат, указанным в пункте 1.5 настоящего Порядка.</w:t>
      </w:r>
    </w:p>
    <w:p w:rsidR="009B1211" w:rsidRPr="009B1211" w:rsidRDefault="009B1211" w:rsidP="009B1211">
      <w:pPr>
        <w:ind w:right="-1" w:firstLine="709"/>
        <w:jc w:val="both"/>
        <w:rPr>
          <w:spacing w:val="-4"/>
          <w:sz w:val="28"/>
          <w:szCs w:val="28"/>
        </w:rPr>
      </w:pPr>
      <w:r w:rsidRPr="009B1211">
        <w:rPr>
          <w:spacing w:val="-4"/>
          <w:sz w:val="28"/>
          <w:szCs w:val="28"/>
        </w:rPr>
        <w:t>Размер субсидии (C</w:t>
      </w:r>
      <w:r w:rsidRPr="009B1211">
        <w:rPr>
          <w:spacing w:val="-4"/>
          <w:sz w:val="28"/>
          <w:szCs w:val="28"/>
          <w:vertAlign w:val="subscript"/>
        </w:rPr>
        <w:t>i</w:t>
      </w:r>
      <w:r w:rsidR="0012484F">
        <w:rPr>
          <w:spacing w:val="-4"/>
          <w:sz w:val="28"/>
          <w:szCs w:val="28"/>
        </w:rPr>
        <w:t>) составляет не более 50</w:t>
      </w:r>
      <w:r w:rsidRPr="009B1211">
        <w:rPr>
          <w:spacing w:val="-4"/>
          <w:sz w:val="28"/>
          <w:szCs w:val="28"/>
        </w:rPr>
        <w:t xml:space="preserve">,0 млн рублей на реализацию инвестиционного проекта по строительству одного объекта заправки транспортных средств компримированным природным газом в соответствии с Федеральными правилами и определяется по формуле: </w:t>
      </w:r>
    </w:p>
    <w:p w:rsidR="009B1211" w:rsidRPr="009B1211" w:rsidRDefault="009B1211" w:rsidP="009B1211">
      <w:pPr>
        <w:ind w:right="-1" w:firstLine="709"/>
        <w:jc w:val="both"/>
        <w:rPr>
          <w:spacing w:val="-4"/>
          <w:sz w:val="28"/>
          <w:szCs w:val="28"/>
        </w:rPr>
      </w:pPr>
      <w:r w:rsidRPr="009B1211">
        <w:rPr>
          <w:spacing w:val="-4"/>
          <w:sz w:val="28"/>
          <w:szCs w:val="28"/>
        </w:rPr>
        <w:t xml:space="preserve">  </w:t>
      </w:r>
    </w:p>
    <w:p w:rsidR="009B1211" w:rsidRPr="009B1211" w:rsidRDefault="009B1211" w:rsidP="009B1211">
      <w:pPr>
        <w:ind w:right="-1" w:firstLine="709"/>
        <w:jc w:val="both"/>
        <w:rPr>
          <w:spacing w:val="-4"/>
          <w:sz w:val="28"/>
          <w:szCs w:val="28"/>
        </w:rPr>
      </w:pPr>
      <w:r w:rsidRPr="009B1211">
        <w:rPr>
          <w:spacing w:val="-4"/>
          <w:sz w:val="28"/>
          <w:szCs w:val="28"/>
        </w:rPr>
        <w:t>C</w:t>
      </w:r>
      <w:r w:rsidRPr="009B1211">
        <w:rPr>
          <w:spacing w:val="-4"/>
          <w:sz w:val="28"/>
          <w:szCs w:val="28"/>
          <w:vertAlign w:val="subscript"/>
        </w:rPr>
        <w:t>i</w:t>
      </w:r>
      <w:r w:rsidRPr="009B1211">
        <w:rPr>
          <w:spacing w:val="-4"/>
          <w:sz w:val="28"/>
          <w:szCs w:val="28"/>
        </w:rPr>
        <w:t xml:space="preserve"> = З</w:t>
      </w:r>
      <w:r w:rsidRPr="009B1211">
        <w:rPr>
          <w:spacing w:val="-4"/>
          <w:sz w:val="28"/>
          <w:szCs w:val="28"/>
          <w:vertAlign w:val="subscript"/>
        </w:rPr>
        <w:t>з.уч</w:t>
      </w:r>
      <w:r w:rsidRPr="009B1211">
        <w:rPr>
          <w:spacing w:val="-4"/>
          <w:sz w:val="28"/>
          <w:szCs w:val="28"/>
        </w:rPr>
        <w:t xml:space="preserve"> + З</w:t>
      </w:r>
      <w:r w:rsidRPr="009B1211">
        <w:rPr>
          <w:spacing w:val="-4"/>
          <w:sz w:val="28"/>
          <w:szCs w:val="28"/>
          <w:vertAlign w:val="subscript"/>
        </w:rPr>
        <w:t>подг.стр</w:t>
      </w:r>
      <w:r w:rsidRPr="009B1211">
        <w:rPr>
          <w:spacing w:val="-4"/>
          <w:sz w:val="28"/>
          <w:szCs w:val="28"/>
        </w:rPr>
        <w:t xml:space="preserve"> + З</w:t>
      </w:r>
      <w:r w:rsidRPr="009B1211">
        <w:rPr>
          <w:spacing w:val="-4"/>
          <w:sz w:val="28"/>
          <w:szCs w:val="28"/>
          <w:vertAlign w:val="subscript"/>
        </w:rPr>
        <w:t>с</w:t>
      </w:r>
      <w:r w:rsidRPr="009B1211">
        <w:rPr>
          <w:spacing w:val="-4"/>
          <w:sz w:val="28"/>
          <w:szCs w:val="28"/>
        </w:rPr>
        <w:t xml:space="preserve"> + З</w:t>
      </w:r>
      <w:r w:rsidRPr="009B1211">
        <w:rPr>
          <w:spacing w:val="-4"/>
          <w:sz w:val="28"/>
          <w:szCs w:val="28"/>
          <w:vertAlign w:val="subscript"/>
        </w:rPr>
        <w:t>псд</w:t>
      </w:r>
      <w:r w:rsidRPr="009B1211">
        <w:rPr>
          <w:spacing w:val="-4"/>
          <w:sz w:val="28"/>
          <w:szCs w:val="28"/>
        </w:rPr>
        <w:t xml:space="preserve"> + З</w:t>
      </w:r>
      <w:r w:rsidRPr="009B1211">
        <w:rPr>
          <w:spacing w:val="-4"/>
          <w:sz w:val="28"/>
          <w:szCs w:val="28"/>
          <w:vertAlign w:val="subscript"/>
        </w:rPr>
        <w:t>смр</w:t>
      </w:r>
      <w:r w:rsidRPr="009B1211">
        <w:rPr>
          <w:spacing w:val="-4"/>
          <w:sz w:val="28"/>
          <w:szCs w:val="28"/>
        </w:rPr>
        <w:t xml:space="preserve"> + З</w:t>
      </w:r>
      <w:r w:rsidRPr="009B1211">
        <w:rPr>
          <w:spacing w:val="-4"/>
          <w:sz w:val="28"/>
          <w:szCs w:val="28"/>
          <w:vertAlign w:val="subscript"/>
        </w:rPr>
        <w:t>обор</w:t>
      </w:r>
      <w:r w:rsidRPr="009B1211">
        <w:rPr>
          <w:spacing w:val="-4"/>
          <w:sz w:val="28"/>
          <w:szCs w:val="28"/>
        </w:rPr>
        <w:t xml:space="preserve">, </w:t>
      </w:r>
    </w:p>
    <w:p w:rsidR="009B1211" w:rsidRPr="009B1211" w:rsidRDefault="009B1211" w:rsidP="009B1211">
      <w:pPr>
        <w:ind w:right="-1" w:firstLine="709"/>
        <w:jc w:val="both"/>
        <w:rPr>
          <w:spacing w:val="-4"/>
          <w:sz w:val="28"/>
          <w:szCs w:val="28"/>
        </w:rPr>
      </w:pPr>
      <w:r w:rsidRPr="009B1211">
        <w:rPr>
          <w:spacing w:val="-4"/>
          <w:sz w:val="28"/>
          <w:szCs w:val="28"/>
        </w:rPr>
        <w:t xml:space="preserve">  </w:t>
      </w:r>
    </w:p>
    <w:p w:rsidR="009B1211" w:rsidRPr="009B1211" w:rsidRDefault="009B1211" w:rsidP="009B1211">
      <w:pPr>
        <w:ind w:right="-1" w:firstLine="709"/>
        <w:jc w:val="both"/>
        <w:rPr>
          <w:spacing w:val="-4"/>
          <w:sz w:val="28"/>
          <w:szCs w:val="28"/>
        </w:rPr>
      </w:pPr>
      <w:r w:rsidRPr="009B1211">
        <w:rPr>
          <w:spacing w:val="-4"/>
          <w:sz w:val="28"/>
          <w:szCs w:val="28"/>
        </w:rPr>
        <w:lastRenderedPageBreak/>
        <w:t xml:space="preserve">где: </w:t>
      </w:r>
    </w:p>
    <w:p w:rsidR="009B1211" w:rsidRPr="009B1211" w:rsidRDefault="009B1211" w:rsidP="009B1211">
      <w:pPr>
        <w:ind w:right="-1" w:firstLine="709"/>
        <w:jc w:val="both"/>
        <w:rPr>
          <w:spacing w:val="-4"/>
          <w:sz w:val="28"/>
          <w:szCs w:val="28"/>
        </w:rPr>
      </w:pPr>
      <w:r w:rsidRPr="009B1211">
        <w:rPr>
          <w:spacing w:val="-4"/>
          <w:sz w:val="28"/>
          <w:szCs w:val="28"/>
        </w:rPr>
        <w:t>З</w:t>
      </w:r>
      <w:r w:rsidRPr="009B1211">
        <w:rPr>
          <w:spacing w:val="-4"/>
          <w:sz w:val="28"/>
          <w:szCs w:val="28"/>
          <w:vertAlign w:val="subscript"/>
        </w:rPr>
        <w:t>з.уч</w:t>
      </w:r>
      <w:r w:rsidRPr="009B1211">
        <w:rPr>
          <w:spacing w:val="-4"/>
          <w:sz w:val="28"/>
          <w:szCs w:val="28"/>
        </w:rPr>
        <w:t xml:space="preserve"> - затраты на приобретение земельного участка под строительство объекта заправки транспортных средств компримированным природным газом; </w:t>
      </w:r>
    </w:p>
    <w:p w:rsidR="009B1211" w:rsidRPr="009B1211" w:rsidRDefault="009B1211" w:rsidP="009B1211">
      <w:pPr>
        <w:ind w:right="-1" w:firstLine="709"/>
        <w:jc w:val="both"/>
        <w:rPr>
          <w:spacing w:val="-4"/>
          <w:sz w:val="28"/>
          <w:szCs w:val="28"/>
        </w:rPr>
      </w:pPr>
      <w:r w:rsidRPr="009B1211">
        <w:rPr>
          <w:spacing w:val="-4"/>
          <w:sz w:val="28"/>
          <w:szCs w:val="28"/>
        </w:rPr>
        <w:t>З</w:t>
      </w:r>
      <w:r w:rsidRPr="009B1211">
        <w:rPr>
          <w:spacing w:val="-4"/>
          <w:sz w:val="28"/>
          <w:szCs w:val="28"/>
          <w:vertAlign w:val="subscript"/>
        </w:rPr>
        <w:t>подг.стр</w:t>
      </w:r>
      <w:r w:rsidRPr="009B1211">
        <w:rPr>
          <w:spacing w:val="-4"/>
          <w:sz w:val="28"/>
          <w:szCs w:val="28"/>
        </w:rPr>
        <w:t xml:space="preserve"> - затраты на подготовку территории строительства объекта заправки транспортных средств компримированным природным газом; </w:t>
      </w:r>
    </w:p>
    <w:p w:rsidR="009B1211" w:rsidRPr="009B1211" w:rsidRDefault="009B1211" w:rsidP="009B1211">
      <w:pPr>
        <w:ind w:right="-1" w:firstLine="709"/>
        <w:jc w:val="both"/>
        <w:rPr>
          <w:spacing w:val="-4"/>
          <w:sz w:val="28"/>
          <w:szCs w:val="28"/>
        </w:rPr>
      </w:pPr>
      <w:r w:rsidRPr="009B1211">
        <w:rPr>
          <w:spacing w:val="-4"/>
          <w:sz w:val="28"/>
          <w:szCs w:val="28"/>
        </w:rPr>
        <w:t>З</w:t>
      </w:r>
      <w:r w:rsidRPr="009B1211">
        <w:rPr>
          <w:spacing w:val="-4"/>
          <w:sz w:val="28"/>
          <w:szCs w:val="28"/>
          <w:vertAlign w:val="subscript"/>
        </w:rPr>
        <w:t>с</w:t>
      </w:r>
      <w:r w:rsidRPr="009B1211">
        <w:rPr>
          <w:spacing w:val="-4"/>
          <w:sz w:val="28"/>
          <w:szCs w:val="28"/>
        </w:rPr>
        <w:t xml:space="preserve"> - затраты на подключение объекта заправки транспортных средств компримированным природным газом к наружным сетям электроснабжения, водоснабжения, водоотведения, теплоснабжения и газоснабжения, выполнение земляных работ; </w:t>
      </w:r>
    </w:p>
    <w:p w:rsidR="009B1211" w:rsidRPr="009B1211" w:rsidRDefault="009B1211" w:rsidP="009B1211">
      <w:pPr>
        <w:ind w:right="-1" w:firstLine="709"/>
        <w:jc w:val="both"/>
        <w:rPr>
          <w:spacing w:val="-4"/>
          <w:sz w:val="28"/>
          <w:szCs w:val="28"/>
        </w:rPr>
      </w:pPr>
      <w:r w:rsidRPr="009B1211">
        <w:rPr>
          <w:spacing w:val="-4"/>
          <w:sz w:val="28"/>
          <w:szCs w:val="28"/>
        </w:rPr>
        <w:t>З</w:t>
      </w:r>
      <w:r w:rsidRPr="009B1211">
        <w:rPr>
          <w:spacing w:val="-4"/>
          <w:sz w:val="28"/>
          <w:szCs w:val="28"/>
          <w:vertAlign w:val="subscript"/>
        </w:rPr>
        <w:t>псд</w:t>
      </w:r>
      <w:r w:rsidRPr="009B1211">
        <w:rPr>
          <w:spacing w:val="-4"/>
          <w:sz w:val="28"/>
          <w:szCs w:val="28"/>
        </w:rPr>
        <w:t xml:space="preserve"> - затраты на разработку проектно-сметной документации объекта заправки транспортных средств компримированным природным газом; </w:t>
      </w:r>
    </w:p>
    <w:p w:rsidR="009B1211" w:rsidRPr="009B1211" w:rsidRDefault="009B1211" w:rsidP="009B1211">
      <w:pPr>
        <w:ind w:right="-1" w:firstLine="709"/>
        <w:jc w:val="both"/>
        <w:rPr>
          <w:spacing w:val="-4"/>
          <w:sz w:val="28"/>
          <w:szCs w:val="28"/>
        </w:rPr>
      </w:pPr>
      <w:r w:rsidRPr="009B1211">
        <w:rPr>
          <w:spacing w:val="-4"/>
          <w:sz w:val="28"/>
          <w:szCs w:val="28"/>
        </w:rPr>
        <w:t>З</w:t>
      </w:r>
      <w:r w:rsidRPr="009B1211">
        <w:rPr>
          <w:spacing w:val="-4"/>
          <w:sz w:val="28"/>
          <w:szCs w:val="28"/>
          <w:vertAlign w:val="subscript"/>
        </w:rPr>
        <w:t>смр</w:t>
      </w:r>
      <w:r w:rsidRPr="009B1211">
        <w:rPr>
          <w:spacing w:val="-4"/>
          <w:sz w:val="28"/>
          <w:szCs w:val="28"/>
        </w:rPr>
        <w:t xml:space="preserve"> - затраты на выполнение строительно-монтажных работ на объекте заправки транспортных средств компримированным природным газом; </w:t>
      </w:r>
    </w:p>
    <w:p w:rsidR="009B1211" w:rsidRDefault="009B1211" w:rsidP="009B1211">
      <w:pPr>
        <w:ind w:right="-1" w:firstLine="709"/>
        <w:jc w:val="both"/>
        <w:rPr>
          <w:spacing w:val="-4"/>
          <w:sz w:val="28"/>
          <w:szCs w:val="28"/>
        </w:rPr>
      </w:pPr>
      <w:r w:rsidRPr="009B1211">
        <w:rPr>
          <w:spacing w:val="-4"/>
          <w:sz w:val="28"/>
          <w:szCs w:val="28"/>
        </w:rPr>
        <w:t>З</w:t>
      </w:r>
      <w:r w:rsidRPr="009B1211">
        <w:rPr>
          <w:spacing w:val="-4"/>
          <w:sz w:val="28"/>
          <w:szCs w:val="28"/>
          <w:vertAlign w:val="subscript"/>
        </w:rPr>
        <w:t>обор</w:t>
      </w:r>
      <w:r w:rsidRPr="009B1211">
        <w:rPr>
          <w:spacing w:val="-4"/>
          <w:sz w:val="28"/>
          <w:szCs w:val="28"/>
        </w:rPr>
        <w:t xml:space="preserve"> - затраты на закупку и монтаж оборудования для объекта заправки транспортных средств компримированным природным газом. </w:t>
      </w:r>
    </w:p>
    <w:p w:rsidR="00634E2B" w:rsidRPr="009B1211" w:rsidRDefault="00634E2B" w:rsidP="009B1211">
      <w:pPr>
        <w:ind w:right="-1" w:firstLine="709"/>
        <w:jc w:val="both"/>
        <w:rPr>
          <w:spacing w:val="-4"/>
          <w:sz w:val="28"/>
          <w:szCs w:val="28"/>
        </w:rPr>
      </w:pPr>
      <w:r w:rsidRPr="00634E2B">
        <w:rPr>
          <w:spacing w:val="-4"/>
          <w:sz w:val="28"/>
          <w:szCs w:val="28"/>
        </w:rPr>
        <w:t>В случае реализации проекта по строительству площадки передвижного автомобильного газового заправщика для определения размера субсидии, дополнительно учитываются фактические затраты на приобретение передвижного автомобильного газового заправщика. При этом доля субсидии, покрывающая затраты (часть затрат) на приобретение такого объекта, не может превышать половины предельного размера субсидии, указанного в абзаце втором настоящего пункта.</w:t>
      </w:r>
    </w:p>
    <w:p w:rsidR="002D515B" w:rsidRPr="002759EE" w:rsidRDefault="009B1211" w:rsidP="002759EE">
      <w:pPr>
        <w:ind w:right="-1" w:firstLine="709"/>
        <w:jc w:val="both"/>
        <w:rPr>
          <w:spacing w:val="-4"/>
          <w:sz w:val="28"/>
          <w:szCs w:val="28"/>
        </w:rPr>
      </w:pPr>
      <w:r w:rsidRPr="009B1211">
        <w:rPr>
          <w:spacing w:val="-4"/>
          <w:sz w:val="28"/>
          <w:szCs w:val="28"/>
        </w:rPr>
        <w:t xml:space="preserve">Указанные фактические затраты должны быть подтверждены документами, указанными в абзаце двадцать </w:t>
      </w:r>
      <w:r w:rsidR="000C2F81">
        <w:rPr>
          <w:spacing w:val="-4"/>
          <w:sz w:val="28"/>
          <w:szCs w:val="28"/>
        </w:rPr>
        <w:t>втором</w:t>
      </w:r>
      <w:r w:rsidRPr="009B1211">
        <w:rPr>
          <w:spacing w:val="-4"/>
          <w:sz w:val="28"/>
          <w:szCs w:val="28"/>
        </w:rPr>
        <w:t xml:space="preserve"> пункта 3.4 настоящего Порядка, и представлены к в</w:t>
      </w:r>
      <w:r w:rsidR="002759EE">
        <w:rPr>
          <w:spacing w:val="-4"/>
          <w:sz w:val="28"/>
          <w:szCs w:val="28"/>
        </w:rPr>
        <w:t>озмещению получателем субсидии.</w:t>
      </w:r>
      <w:r w:rsidR="00132AC3">
        <w:rPr>
          <w:spacing w:val="-4"/>
          <w:sz w:val="28"/>
          <w:szCs w:val="28"/>
        </w:rPr>
        <w:t>»;</w:t>
      </w:r>
    </w:p>
    <w:p w:rsidR="00325D64" w:rsidRPr="00CC4DCF" w:rsidRDefault="00325D64" w:rsidP="002D515B">
      <w:pPr>
        <w:ind w:firstLine="709"/>
        <w:jc w:val="both"/>
        <w:rPr>
          <w:rFonts w:eastAsia="Calibri"/>
          <w:sz w:val="28"/>
          <w:szCs w:val="28"/>
          <w:lang w:eastAsia="en-US"/>
        </w:rPr>
      </w:pPr>
      <w:r w:rsidRPr="00CC4DCF">
        <w:rPr>
          <w:rFonts w:eastAsia="Calibri"/>
          <w:sz w:val="28"/>
          <w:szCs w:val="28"/>
          <w:lang w:eastAsia="en-US"/>
        </w:rPr>
        <w:t>пункт 2.5 дополнить абзацем следующего содержания:</w:t>
      </w:r>
    </w:p>
    <w:p w:rsidR="00325D64" w:rsidRPr="00CC4DCF" w:rsidRDefault="00325D64" w:rsidP="002D515B">
      <w:pPr>
        <w:ind w:firstLine="709"/>
        <w:jc w:val="both"/>
        <w:rPr>
          <w:rFonts w:eastAsia="Calibri"/>
          <w:sz w:val="28"/>
          <w:szCs w:val="28"/>
          <w:lang w:eastAsia="en-US"/>
        </w:rPr>
      </w:pPr>
      <w:r w:rsidRPr="00CC4DCF">
        <w:rPr>
          <w:rFonts w:eastAsia="Calibri"/>
          <w:sz w:val="28"/>
          <w:szCs w:val="28"/>
          <w:lang w:eastAsia="en-US"/>
        </w:rPr>
        <w:t>«построенная площадка передвижного автомобильного газового заправщика с приобретением такого заправщика</w:t>
      </w:r>
      <w:r w:rsidR="00802D7B" w:rsidRPr="00CC4DCF">
        <w:rPr>
          <w:rFonts w:eastAsia="Calibri"/>
          <w:sz w:val="28"/>
          <w:szCs w:val="28"/>
          <w:lang w:eastAsia="en-US"/>
        </w:rPr>
        <w:t xml:space="preserve"> и функционирование такой площадки в течение не менее 12 месяцев со дня предоставления субсидии.</w:t>
      </w:r>
      <w:r w:rsidRPr="00CC4DCF">
        <w:rPr>
          <w:rFonts w:eastAsia="Calibri"/>
          <w:sz w:val="28"/>
          <w:szCs w:val="28"/>
          <w:lang w:eastAsia="en-US"/>
        </w:rPr>
        <w:t>»;</w:t>
      </w:r>
    </w:p>
    <w:p w:rsidR="00AD3E9C" w:rsidRDefault="002759EE" w:rsidP="00080118">
      <w:pPr>
        <w:ind w:firstLine="709"/>
        <w:jc w:val="both"/>
        <w:rPr>
          <w:rFonts w:eastAsia="Calibri"/>
          <w:sz w:val="28"/>
          <w:szCs w:val="28"/>
          <w:lang w:eastAsia="en-US"/>
        </w:rPr>
      </w:pPr>
      <w:r>
        <w:rPr>
          <w:rFonts w:eastAsia="Calibri"/>
          <w:sz w:val="28"/>
          <w:szCs w:val="28"/>
          <w:lang w:eastAsia="en-US"/>
        </w:rPr>
        <w:t>абзац первый</w:t>
      </w:r>
      <w:r w:rsidR="002349C7" w:rsidRPr="00CC4DCF">
        <w:rPr>
          <w:rFonts w:eastAsia="Calibri"/>
          <w:sz w:val="28"/>
          <w:szCs w:val="28"/>
          <w:lang w:eastAsia="en-US"/>
        </w:rPr>
        <w:t xml:space="preserve"> пункта</w:t>
      </w:r>
      <w:r w:rsidR="00AD3E9C" w:rsidRPr="00CC4DCF">
        <w:rPr>
          <w:rFonts w:eastAsia="Calibri"/>
          <w:sz w:val="28"/>
          <w:szCs w:val="28"/>
          <w:lang w:eastAsia="en-US"/>
        </w:rPr>
        <w:t xml:space="preserve"> 3.3 после слов «путем сканирования)» дополнить словами «и материалов, сформированных в том числе в электронном виде с использованием иных информационных систем»;</w:t>
      </w:r>
    </w:p>
    <w:p w:rsidR="002759EE" w:rsidRDefault="002759EE" w:rsidP="00166B9D">
      <w:pPr>
        <w:ind w:firstLine="709"/>
        <w:jc w:val="both"/>
        <w:rPr>
          <w:rFonts w:eastAsia="Calibri"/>
          <w:sz w:val="28"/>
          <w:szCs w:val="28"/>
          <w:lang w:eastAsia="en-US"/>
        </w:rPr>
      </w:pPr>
      <w:r>
        <w:rPr>
          <w:rFonts w:eastAsia="Calibri"/>
          <w:sz w:val="28"/>
          <w:szCs w:val="28"/>
          <w:lang w:eastAsia="en-US"/>
        </w:rPr>
        <w:t>пункт 3.4 изложить в следующей редакции:</w:t>
      </w:r>
    </w:p>
    <w:p w:rsidR="002759EE" w:rsidRPr="002759EE" w:rsidRDefault="00132AC3" w:rsidP="00166B9D">
      <w:pPr>
        <w:ind w:firstLine="709"/>
        <w:jc w:val="both"/>
        <w:rPr>
          <w:rFonts w:eastAsia="Calibri"/>
          <w:sz w:val="28"/>
          <w:szCs w:val="28"/>
          <w:lang w:eastAsia="en-US"/>
        </w:rPr>
      </w:pPr>
      <w:r>
        <w:rPr>
          <w:rFonts w:eastAsia="Calibri"/>
          <w:sz w:val="28"/>
          <w:szCs w:val="28"/>
          <w:lang w:eastAsia="en-US"/>
        </w:rPr>
        <w:t>«</w:t>
      </w:r>
      <w:r w:rsidR="002759EE">
        <w:rPr>
          <w:rFonts w:eastAsia="Calibri"/>
          <w:sz w:val="28"/>
          <w:szCs w:val="28"/>
          <w:lang w:eastAsia="en-US"/>
        </w:rPr>
        <w:t xml:space="preserve">3.4. </w:t>
      </w:r>
      <w:r w:rsidR="002759EE" w:rsidRPr="002759EE">
        <w:rPr>
          <w:rFonts w:eastAsia="Calibri"/>
          <w:sz w:val="28"/>
          <w:szCs w:val="28"/>
          <w:lang w:eastAsia="en-US"/>
        </w:rPr>
        <w:t>Для участия в отборе участник отбора размещает</w:t>
      </w:r>
      <w:r w:rsidR="00E47097">
        <w:rPr>
          <w:rFonts w:eastAsia="Calibri"/>
          <w:sz w:val="28"/>
          <w:szCs w:val="28"/>
          <w:lang w:eastAsia="en-US"/>
        </w:rPr>
        <w:t xml:space="preserve"> в системе «Электронный бюджет» </w:t>
      </w:r>
      <w:r w:rsidR="002759EE" w:rsidRPr="002759EE">
        <w:rPr>
          <w:rFonts w:eastAsia="Calibri"/>
          <w:sz w:val="28"/>
          <w:szCs w:val="28"/>
          <w:lang w:eastAsia="en-US"/>
        </w:rPr>
        <w:t>заявку в составе следующих документов:</w:t>
      </w:r>
    </w:p>
    <w:p w:rsidR="002759EE" w:rsidRPr="002759EE" w:rsidRDefault="002759EE" w:rsidP="00166B9D">
      <w:pPr>
        <w:ind w:firstLine="709"/>
        <w:jc w:val="both"/>
        <w:rPr>
          <w:rFonts w:eastAsia="Calibri"/>
          <w:sz w:val="28"/>
          <w:szCs w:val="28"/>
          <w:lang w:eastAsia="en-US"/>
        </w:rPr>
      </w:pPr>
      <w:r w:rsidRPr="00E47097">
        <w:rPr>
          <w:rFonts w:eastAsia="Calibri"/>
          <w:sz w:val="28"/>
          <w:szCs w:val="28"/>
          <w:lang w:eastAsia="en-US"/>
        </w:rPr>
        <w:t>заявление</w:t>
      </w:r>
      <w:r w:rsidRPr="002759EE">
        <w:rPr>
          <w:rFonts w:eastAsia="Calibri"/>
          <w:sz w:val="28"/>
          <w:szCs w:val="28"/>
          <w:lang w:eastAsia="en-US"/>
        </w:rPr>
        <w:t xml:space="preserve"> о предоставлении субсидии по форме согласно приложению к настоящему Порядку, подписанное участником отбора (электронной цифровой подписью участника отбора), скрепленное печатью участника отбора (при наличии); </w:t>
      </w:r>
    </w:p>
    <w:p w:rsidR="002759EE" w:rsidRPr="002759EE" w:rsidRDefault="002759EE" w:rsidP="00166B9D">
      <w:pPr>
        <w:ind w:firstLine="709"/>
        <w:jc w:val="both"/>
        <w:rPr>
          <w:rFonts w:eastAsia="Calibri"/>
          <w:sz w:val="28"/>
          <w:szCs w:val="28"/>
          <w:lang w:eastAsia="en-US"/>
        </w:rPr>
      </w:pPr>
      <w:r w:rsidRPr="002759EE">
        <w:rPr>
          <w:rFonts w:eastAsia="Calibri"/>
          <w:sz w:val="28"/>
          <w:szCs w:val="28"/>
          <w:lang w:eastAsia="en-US"/>
        </w:rPr>
        <w:t xml:space="preserve">справка, подписанная руководителем или иным уполномоченным им лицом (электронной цифровой подписью указанных лиц), с указанием предлагаемых результатов предоставления субсидии и размера запрашиваемой субсидии; </w:t>
      </w:r>
    </w:p>
    <w:p w:rsidR="002759EE" w:rsidRPr="002759EE" w:rsidRDefault="002759EE" w:rsidP="00166B9D">
      <w:pPr>
        <w:ind w:firstLine="709"/>
        <w:jc w:val="both"/>
        <w:rPr>
          <w:rFonts w:eastAsia="Calibri"/>
          <w:sz w:val="28"/>
          <w:szCs w:val="28"/>
          <w:lang w:eastAsia="en-US"/>
        </w:rPr>
      </w:pPr>
      <w:r w:rsidRPr="002759EE">
        <w:rPr>
          <w:rFonts w:eastAsia="Calibri"/>
          <w:sz w:val="28"/>
          <w:szCs w:val="28"/>
          <w:lang w:eastAsia="en-US"/>
        </w:rPr>
        <w:t xml:space="preserve">копии учредительных документов; </w:t>
      </w:r>
    </w:p>
    <w:p w:rsidR="002759EE" w:rsidRPr="002759EE" w:rsidRDefault="002759EE" w:rsidP="00166B9D">
      <w:pPr>
        <w:ind w:firstLine="709"/>
        <w:jc w:val="both"/>
        <w:rPr>
          <w:rFonts w:eastAsia="Calibri"/>
          <w:sz w:val="28"/>
          <w:szCs w:val="28"/>
          <w:lang w:eastAsia="en-US"/>
        </w:rPr>
      </w:pPr>
      <w:r w:rsidRPr="002759EE">
        <w:rPr>
          <w:rFonts w:eastAsia="Calibri"/>
          <w:sz w:val="28"/>
          <w:szCs w:val="28"/>
          <w:lang w:eastAsia="en-US"/>
        </w:rPr>
        <w:t xml:space="preserve">копии документов, подтверждающих полномочия руководителя юридического лица - участника отбора, или документа, удостоверяющего личность (для индивидуальных предпринимателей);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lastRenderedPageBreak/>
        <w:t>согласие на публикацию (размещение) в информаци</w:t>
      </w:r>
      <w:r w:rsidR="00E47097">
        <w:rPr>
          <w:rFonts w:eastAsia="Calibri"/>
          <w:sz w:val="28"/>
          <w:szCs w:val="28"/>
          <w:lang w:eastAsia="en-US"/>
        </w:rPr>
        <w:t>онно-телекоммуникационной сети «Интернет»</w:t>
      </w:r>
      <w:r w:rsidRPr="002759EE">
        <w:rPr>
          <w:rFonts w:eastAsia="Calibri"/>
          <w:sz w:val="28"/>
          <w:szCs w:val="28"/>
          <w:lang w:eastAsia="en-US"/>
        </w:rPr>
        <w:t xml:space="preserve"> информации об участнике отбора, о подаваемой участником отбора заявке и иной информации, связанной с отбором, а также согласие на обработку персональных данных (для индивидуального предпринимателя);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копия разрешения на ввод объекта заправки транспортных средств компримированным природным газом в эксплуатацию, полученного в соответствии со </w:t>
      </w:r>
      <w:r w:rsidRPr="00E47097">
        <w:rPr>
          <w:rFonts w:eastAsia="Calibri"/>
          <w:sz w:val="28"/>
          <w:szCs w:val="28"/>
          <w:lang w:eastAsia="en-US"/>
        </w:rPr>
        <w:t>статьей 55</w:t>
      </w:r>
      <w:r w:rsidRPr="002759EE">
        <w:rPr>
          <w:rFonts w:eastAsia="Calibri"/>
          <w:sz w:val="28"/>
          <w:szCs w:val="28"/>
          <w:lang w:eastAsia="en-US"/>
        </w:rPr>
        <w:t xml:space="preserve"> Градостроительного кодекса Российской Федерации не ранее 1 января </w:t>
      </w:r>
      <w:r w:rsidR="00132AC3" w:rsidRPr="00132AC3">
        <w:rPr>
          <w:rFonts w:eastAsia="Calibri"/>
          <w:sz w:val="28"/>
          <w:szCs w:val="28"/>
          <w:lang w:eastAsia="en-US"/>
        </w:rPr>
        <w:t>года, предшествующего текущему году, и не позднее 31 октября текущего года</w:t>
      </w:r>
      <w:r w:rsidRPr="002759EE">
        <w:rPr>
          <w:rFonts w:eastAsia="Calibri"/>
          <w:sz w:val="28"/>
          <w:szCs w:val="28"/>
          <w:lang w:eastAsia="en-US"/>
        </w:rPr>
        <w:t xml:space="preserve">; </w:t>
      </w:r>
    </w:p>
    <w:p w:rsidR="002759EE" w:rsidRPr="002759EE" w:rsidRDefault="002759EE" w:rsidP="002759EE">
      <w:pPr>
        <w:ind w:firstLine="709"/>
        <w:jc w:val="both"/>
        <w:rPr>
          <w:rFonts w:eastAsia="Calibri"/>
          <w:sz w:val="28"/>
          <w:szCs w:val="28"/>
          <w:lang w:eastAsia="en-US"/>
        </w:rPr>
      </w:pPr>
      <w:bookmarkStart w:id="2" w:name="p7"/>
      <w:bookmarkEnd w:id="2"/>
      <w:r w:rsidRPr="002759EE">
        <w:rPr>
          <w:rFonts w:eastAsia="Calibri"/>
          <w:sz w:val="28"/>
          <w:szCs w:val="28"/>
          <w:lang w:eastAsia="en-US"/>
        </w:rPr>
        <w:t xml:space="preserve">копия технических условий на подключение (технологическое присоединение) объекта заправки транспортных средств компримированным природным газом к сетям газораспределения;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копия акта о подключении (техническом присоединении) или в случае его отсутствия копии иных документов, подтверждающих факт подключения (технологического присоединения) объекта заправки транспортных средств компримированным природным газом к сетям газораспределения; </w:t>
      </w:r>
    </w:p>
    <w:p w:rsidR="002759EE" w:rsidRPr="002759EE" w:rsidRDefault="002759EE" w:rsidP="002759EE">
      <w:pPr>
        <w:ind w:firstLine="709"/>
        <w:jc w:val="both"/>
        <w:rPr>
          <w:rFonts w:eastAsia="Calibri"/>
          <w:sz w:val="28"/>
          <w:szCs w:val="28"/>
          <w:lang w:eastAsia="en-US"/>
        </w:rPr>
      </w:pPr>
      <w:bookmarkStart w:id="3" w:name="p9"/>
      <w:bookmarkEnd w:id="3"/>
      <w:r w:rsidRPr="002759EE">
        <w:rPr>
          <w:rFonts w:eastAsia="Calibri"/>
          <w:sz w:val="28"/>
          <w:szCs w:val="28"/>
          <w:lang w:eastAsia="en-US"/>
        </w:rPr>
        <w:t xml:space="preserve">копия договора поставки газа;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копия технических условий для присоединения к электрическим сетям;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копия акта об осуществлении технологического присоединения к электрическим сетям;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копия договора энергоснабжения или купли-продажи (поставки) электрической энергии; </w:t>
      </w:r>
    </w:p>
    <w:p w:rsidR="002759EE" w:rsidRPr="002759EE" w:rsidRDefault="002759EE" w:rsidP="002759EE">
      <w:pPr>
        <w:ind w:firstLine="709"/>
        <w:jc w:val="both"/>
        <w:rPr>
          <w:rFonts w:eastAsia="Calibri"/>
          <w:sz w:val="28"/>
          <w:szCs w:val="28"/>
          <w:lang w:eastAsia="en-US"/>
        </w:rPr>
      </w:pPr>
      <w:bookmarkStart w:id="4" w:name="p13"/>
      <w:bookmarkEnd w:id="4"/>
      <w:r w:rsidRPr="002759EE">
        <w:rPr>
          <w:rFonts w:eastAsia="Calibri"/>
          <w:sz w:val="28"/>
          <w:szCs w:val="28"/>
          <w:lang w:eastAsia="en-US"/>
        </w:rPr>
        <w:t xml:space="preserve">копии паспортов установленного компрессорного оборудования (компрессора или компрессорной установки) либо регазификационного оборудования и актов монтажа по </w:t>
      </w:r>
      <w:r w:rsidRPr="00E47097">
        <w:rPr>
          <w:rFonts w:eastAsia="Calibri"/>
          <w:sz w:val="28"/>
          <w:szCs w:val="28"/>
          <w:lang w:eastAsia="en-US"/>
        </w:rPr>
        <w:t>форме КС-2</w:t>
      </w:r>
      <w:r w:rsidRPr="002759EE">
        <w:rPr>
          <w:rFonts w:eastAsia="Calibri"/>
          <w:sz w:val="28"/>
          <w:szCs w:val="28"/>
          <w:lang w:eastAsia="en-US"/>
        </w:rPr>
        <w:t xml:space="preserve"> в отношении указанного оборудования;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копии паспортов заправочных колонок и актов монтажа по </w:t>
      </w:r>
      <w:r w:rsidRPr="00E47097">
        <w:rPr>
          <w:rFonts w:eastAsia="Calibri"/>
          <w:sz w:val="28"/>
          <w:szCs w:val="28"/>
          <w:lang w:eastAsia="en-US"/>
        </w:rPr>
        <w:t>форме КС-2</w:t>
      </w:r>
      <w:r w:rsidRPr="002759EE">
        <w:rPr>
          <w:rFonts w:eastAsia="Calibri"/>
          <w:sz w:val="28"/>
          <w:szCs w:val="28"/>
          <w:lang w:eastAsia="en-US"/>
        </w:rPr>
        <w:t xml:space="preserve"> в отношении указанного оборудования; </w:t>
      </w:r>
    </w:p>
    <w:p w:rsidR="002759EE" w:rsidRPr="002759EE" w:rsidRDefault="002759EE" w:rsidP="002759EE">
      <w:pPr>
        <w:ind w:firstLine="709"/>
        <w:jc w:val="both"/>
        <w:rPr>
          <w:rFonts w:eastAsia="Calibri"/>
          <w:sz w:val="28"/>
          <w:szCs w:val="28"/>
          <w:lang w:eastAsia="en-US"/>
        </w:rPr>
      </w:pPr>
      <w:bookmarkStart w:id="5" w:name="p15"/>
      <w:bookmarkEnd w:id="5"/>
      <w:r w:rsidRPr="002759EE">
        <w:rPr>
          <w:rFonts w:eastAsia="Calibri"/>
          <w:sz w:val="28"/>
          <w:szCs w:val="28"/>
          <w:lang w:eastAsia="en-US"/>
        </w:rPr>
        <w:t xml:space="preserve">копии паспорта блоков аккумуляторов газа и актов монтажа по </w:t>
      </w:r>
      <w:r w:rsidRPr="00E47097">
        <w:rPr>
          <w:rFonts w:eastAsia="Calibri"/>
          <w:sz w:val="28"/>
          <w:szCs w:val="28"/>
          <w:lang w:eastAsia="en-US"/>
        </w:rPr>
        <w:t>форме КС-2</w:t>
      </w:r>
      <w:r w:rsidRPr="002759EE">
        <w:rPr>
          <w:rFonts w:eastAsia="Calibri"/>
          <w:sz w:val="28"/>
          <w:szCs w:val="28"/>
          <w:lang w:eastAsia="en-US"/>
        </w:rPr>
        <w:t xml:space="preserve"> в отношении указанного оборудования; </w:t>
      </w:r>
    </w:p>
    <w:p w:rsidR="002759EE" w:rsidRPr="002759EE" w:rsidRDefault="002759EE" w:rsidP="002759EE">
      <w:pPr>
        <w:ind w:firstLine="709"/>
        <w:jc w:val="both"/>
        <w:rPr>
          <w:rFonts w:eastAsia="Calibri"/>
          <w:sz w:val="28"/>
          <w:szCs w:val="28"/>
          <w:lang w:eastAsia="en-US"/>
        </w:rPr>
      </w:pPr>
      <w:bookmarkStart w:id="6" w:name="p16"/>
      <w:bookmarkEnd w:id="6"/>
      <w:r w:rsidRPr="002759EE">
        <w:rPr>
          <w:rFonts w:eastAsia="Calibri"/>
          <w:sz w:val="28"/>
          <w:szCs w:val="28"/>
          <w:lang w:eastAsia="en-US"/>
        </w:rPr>
        <w:t xml:space="preserve">копии паспортов блоков осушки (очистки); </w:t>
      </w:r>
    </w:p>
    <w:p w:rsidR="002759EE" w:rsidRPr="002759EE" w:rsidRDefault="002759EE" w:rsidP="002759EE">
      <w:pPr>
        <w:ind w:firstLine="709"/>
        <w:jc w:val="both"/>
        <w:rPr>
          <w:rFonts w:eastAsia="Calibri"/>
          <w:sz w:val="28"/>
          <w:szCs w:val="28"/>
          <w:lang w:eastAsia="en-US"/>
        </w:rPr>
      </w:pPr>
      <w:bookmarkStart w:id="7" w:name="p17"/>
      <w:bookmarkEnd w:id="7"/>
      <w:r w:rsidRPr="002759EE">
        <w:rPr>
          <w:rFonts w:eastAsia="Calibri"/>
          <w:sz w:val="28"/>
          <w:szCs w:val="28"/>
          <w:lang w:eastAsia="en-US"/>
        </w:rPr>
        <w:t xml:space="preserve">в случае реализации инвестиционного проекта по строительству криогенной автозаправочной станции вместо документов, предусмотренных </w:t>
      </w:r>
      <w:r w:rsidRPr="00E47097">
        <w:rPr>
          <w:rFonts w:eastAsia="Calibri"/>
          <w:sz w:val="28"/>
          <w:szCs w:val="28"/>
          <w:lang w:eastAsia="en-US"/>
        </w:rPr>
        <w:t>абзацами восьмым</w:t>
      </w:r>
      <w:r w:rsidRPr="002759EE">
        <w:rPr>
          <w:rFonts w:eastAsia="Calibri"/>
          <w:sz w:val="28"/>
          <w:szCs w:val="28"/>
          <w:lang w:eastAsia="en-US"/>
        </w:rPr>
        <w:t xml:space="preserve"> - </w:t>
      </w:r>
      <w:r w:rsidRPr="00E47097">
        <w:rPr>
          <w:rFonts w:eastAsia="Calibri"/>
          <w:sz w:val="28"/>
          <w:szCs w:val="28"/>
          <w:lang w:eastAsia="en-US"/>
        </w:rPr>
        <w:t>десятым</w:t>
      </w:r>
      <w:r w:rsidRPr="002759EE">
        <w:rPr>
          <w:rFonts w:eastAsia="Calibri"/>
          <w:sz w:val="28"/>
          <w:szCs w:val="28"/>
          <w:lang w:eastAsia="en-US"/>
        </w:rPr>
        <w:t xml:space="preserve">, а также </w:t>
      </w:r>
      <w:r w:rsidRPr="00E47097">
        <w:rPr>
          <w:rFonts w:eastAsia="Calibri"/>
          <w:sz w:val="28"/>
          <w:szCs w:val="28"/>
          <w:lang w:eastAsia="en-US"/>
        </w:rPr>
        <w:t>абзацем семнадцатым</w:t>
      </w:r>
      <w:r w:rsidRPr="002759EE">
        <w:rPr>
          <w:rFonts w:eastAsia="Calibri"/>
          <w:sz w:val="28"/>
          <w:szCs w:val="28"/>
          <w:lang w:eastAsia="en-US"/>
        </w:rPr>
        <w:t xml:space="preserve"> настоящего пункта, - копии паспортов криогенных резервуаров, актов монтажа по </w:t>
      </w:r>
      <w:r w:rsidRPr="00E47097">
        <w:rPr>
          <w:rFonts w:eastAsia="Calibri"/>
          <w:sz w:val="28"/>
          <w:szCs w:val="28"/>
          <w:lang w:eastAsia="en-US"/>
        </w:rPr>
        <w:t>форме КС-2</w:t>
      </w:r>
      <w:r w:rsidRPr="002759EE">
        <w:rPr>
          <w:rFonts w:eastAsia="Calibri"/>
          <w:sz w:val="28"/>
          <w:szCs w:val="28"/>
          <w:lang w:eastAsia="en-US"/>
        </w:rPr>
        <w:t xml:space="preserve"> в их отношении и договора с поставщиком сжиженного природного газа на его поставку;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в случае реализации инвестиционного проекта по строительству контейнерной автомобильной газонаполнительной компрессорной станции вместо копий паспортов компрессорного или регазификационного оборудования, паспортов блоков осушки (очистки), паспортов заправочных колонок и паспортов блоков аккумуляторов газа - копии паспорта контейнерной автомобильной газонаполнительной компрессорной станции и акта монтажа по </w:t>
      </w:r>
      <w:r w:rsidRPr="00E47097">
        <w:rPr>
          <w:rFonts w:eastAsia="Calibri"/>
          <w:sz w:val="28"/>
          <w:szCs w:val="28"/>
          <w:lang w:eastAsia="en-US"/>
        </w:rPr>
        <w:t>форме КС-2</w:t>
      </w:r>
      <w:r w:rsidRPr="002759EE">
        <w:rPr>
          <w:rFonts w:eastAsia="Calibri"/>
          <w:sz w:val="28"/>
          <w:szCs w:val="28"/>
          <w:lang w:eastAsia="en-US"/>
        </w:rPr>
        <w:t xml:space="preserve"> в ее отношении; </w:t>
      </w:r>
    </w:p>
    <w:p w:rsidR="002759EE" w:rsidRDefault="002759EE" w:rsidP="002759EE">
      <w:pPr>
        <w:ind w:firstLine="709"/>
        <w:jc w:val="both"/>
        <w:rPr>
          <w:rFonts w:eastAsia="Calibri"/>
          <w:sz w:val="28"/>
          <w:szCs w:val="28"/>
          <w:lang w:eastAsia="en-US"/>
        </w:rPr>
      </w:pPr>
      <w:bookmarkStart w:id="8" w:name="p19"/>
      <w:bookmarkEnd w:id="8"/>
      <w:r w:rsidRPr="002759EE">
        <w:rPr>
          <w:rFonts w:eastAsia="Calibri"/>
          <w:sz w:val="28"/>
          <w:szCs w:val="28"/>
          <w:lang w:eastAsia="en-US"/>
        </w:rPr>
        <w:t xml:space="preserve">в случае реализации инвестиционного проекта по строительству модульной автомобильной газонаполнительной компрессорной станции вместо копий паспортов компрессорного или регазификационного оборудования, паспортов блоков осушки </w:t>
      </w:r>
      <w:r w:rsidRPr="002759EE">
        <w:rPr>
          <w:rFonts w:eastAsia="Calibri"/>
          <w:sz w:val="28"/>
          <w:szCs w:val="28"/>
          <w:lang w:eastAsia="en-US"/>
        </w:rPr>
        <w:lastRenderedPageBreak/>
        <w:t xml:space="preserve">(очистки) и паспортов блоков аккумуляторов газа - копии паспорта модульной автомобильной газонаполнительной компрессорной станции и акта монтажа по </w:t>
      </w:r>
      <w:r w:rsidRPr="00E47097">
        <w:rPr>
          <w:rFonts w:eastAsia="Calibri"/>
          <w:sz w:val="28"/>
          <w:szCs w:val="28"/>
          <w:lang w:eastAsia="en-US"/>
        </w:rPr>
        <w:t>форме КС-2</w:t>
      </w:r>
      <w:r w:rsidRPr="002759EE">
        <w:rPr>
          <w:rFonts w:eastAsia="Calibri"/>
          <w:sz w:val="28"/>
          <w:szCs w:val="28"/>
          <w:lang w:eastAsia="en-US"/>
        </w:rPr>
        <w:t xml:space="preserve"> в ее отношении; </w:t>
      </w:r>
    </w:p>
    <w:p w:rsidR="00051342" w:rsidRPr="002759EE" w:rsidRDefault="00051342" w:rsidP="002759EE">
      <w:pPr>
        <w:ind w:firstLine="709"/>
        <w:jc w:val="both"/>
        <w:rPr>
          <w:rFonts w:eastAsia="Calibri"/>
          <w:sz w:val="28"/>
          <w:szCs w:val="28"/>
          <w:lang w:eastAsia="en-US"/>
        </w:rPr>
      </w:pPr>
      <w:r w:rsidRPr="00051342">
        <w:rPr>
          <w:rFonts w:eastAsia="Calibri"/>
          <w:sz w:val="28"/>
          <w:szCs w:val="28"/>
          <w:lang w:eastAsia="en-US"/>
        </w:rPr>
        <w:t>в случае реализации инвестиционного проекта по строительству площадки передвижного автомобильного газового заправщика вместо копии договора поставки газа, копии технических условий на подключение (технологическое присоединение) объектов  капитального  строительства  к  сетям  газораспределения,  акта о подключении (техническом присоединении) или копии иных документов, подтверждающих факт подключения (технологического присоединения) объекта капитального строительства к сетям газораспределения, а также паспортов заправочных колонок, блоков аккумуляторов газа и блоков осушки – копии паспортов передвижного автомобильного газового заправщика</w:t>
      </w:r>
      <w:r>
        <w:rPr>
          <w:rFonts w:eastAsia="Calibri"/>
          <w:sz w:val="28"/>
          <w:szCs w:val="28"/>
          <w:lang w:eastAsia="en-US"/>
        </w:rPr>
        <w:t>;</w:t>
      </w:r>
    </w:p>
    <w:p w:rsidR="002759EE" w:rsidRPr="002759EE" w:rsidRDefault="002759EE" w:rsidP="002759EE">
      <w:pPr>
        <w:ind w:firstLine="709"/>
        <w:jc w:val="both"/>
        <w:rPr>
          <w:rFonts w:eastAsia="Calibri"/>
          <w:sz w:val="28"/>
          <w:szCs w:val="28"/>
          <w:lang w:eastAsia="en-US"/>
        </w:rPr>
      </w:pPr>
      <w:bookmarkStart w:id="9" w:name="p20"/>
      <w:bookmarkEnd w:id="9"/>
      <w:r w:rsidRPr="002759EE">
        <w:rPr>
          <w:rFonts w:eastAsia="Calibri"/>
          <w:sz w:val="28"/>
          <w:szCs w:val="28"/>
          <w:lang w:eastAsia="en-US"/>
        </w:rPr>
        <w:t xml:space="preserve">копии документов, подтверждающих оплату расходов по реализации инвестиционного проекта по строительству объекта заправки транспортных средств компримированным природным газом (договоров, заверенных банком платежных поручений, товарных накладных, счетов-фактур, актов приема-передачи оборудования, актов выполненных работ по </w:t>
      </w:r>
      <w:r w:rsidRPr="00E47097">
        <w:rPr>
          <w:rFonts w:eastAsia="Calibri"/>
          <w:sz w:val="28"/>
          <w:szCs w:val="28"/>
          <w:lang w:eastAsia="en-US"/>
        </w:rPr>
        <w:t>форме КС-2</w:t>
      </w:r>
      <w:r w:rsidRPr="002759EE">
        <w:rPr>
          <w:rFonts w:eastAsia="Calibri"/>
          <w:sz w:val="28"/>
          <w:szCs w:val="28"/>
          <w:lang w:eastAsia="en-US"/>
        </w:rPr>
        <w:t xml:space="preserve">, справок о стоимости выполненных работ и прочее), с обоснованием их размера;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расчет размера субсидии в соответствии с проектно-сметной документацией на реализацию инвестиционного проекта по строительству объекта заправки транспортных средств компримированным природным газом (представляется в произвольной форме);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копии документов, обосновывающих следующие затраты: на приобретение земельного участка, подготовку территории строительства, подключение к наружным сетям электроснабжения, водоснабжения, водоотведения, теплоснабжения и газоснабжения, выполнение земляных работ, разработку проектно-сметной документации, выполнение строительно-монтажных работ, закупку и монтаж оборудования; </w:t>
      </w:r>
    </w:p>
    <w:p w:rsidR="002759EE" w:rsidRPr="002759EE" w:rsidRDefault="004009AE" w:rsidP="002759EE">
      <w:pPr>
        <w:ind w:firstLine="709"/>
        <w:jc w:val="both"/>
        <w:rPr>
          <w:rFonts w:eastAsia="Calibri"/>
          <w:sz w:val="28"/>
          <w:szCs w:val="28"/>
          <w:lang w:eastAsia="en-US"/>
        </w:rPr>
      </w:pPr>
      <w:r w:rsidRPr="004009AE">
        <w:rPr>
          <w:rFonts w:eastAsia="Calibri"/>
          <w:sz w:val="28"/>
          <w:szCs w:val="28"/>
          <w:lang w:eastAsia="en-US"/>
        </w:rPr>
        <w:t>копии выписок из реестра российской пром</w:t>
      </w:r>
      <w:r w:rsidR="00587F0A">
        <w:rPr>
          <w:rFonts w:eastAsia="Calibri"/>
          <w:sz w:val="28"/>
          <w:szCs w:val="28"/>
          <w:lang w:eastAsia="en-US"/>
        </w:rPr>
        <w:t>ышленной продукции, сформирован</w:t>
      </w:r>
      <w:r w:rsidRPr="004009AE">
        <w:rPr>
          <w:rFonts w:eastAsia="Calibri"/>
          <w:sz w:val="28"/>
          <w:szCs w:val="28"/>
          <w:lang w:eastAsia="en-US"/>
        </w:rPr>
        <w:t>ные в соответствии с постановлением Правительства Российской Федерации от 17 июля 2015 г. № 719 «О подтверждении производства российской промышленной продукции», подтверждающих производство использованного при строительстве объекта заправки технологического оборудования на территории Российской Федерации, в отношении оборудования, для ко</w:t>
      </w:r>
      <w:r>
        <w:rPr>
          <w:rFonts w:eastAsia="Calibri"/>
          <w:sz w:val="28"/>
          <w:szCs w:val="28"/>
          <w:lang w:eastAsia="en-US"/>
        </w:rPr>
        <w:t>торого в соответствии с приложе</w:t>
      </w:r>
      <w:r w:rsidRPr="004009AE">
        <w:rPr>
          <w:rFonts w:eastAsia="Calibri"/>
          <w:sz w:val="28"/>
          <w:szCs w:val="28"/>
          <w:lang w:eastAsia="en-US"/>
        </w:rPr>
        <w:t>нием № 2 к Федеральным правилам установлено требование об использовании оборудования, произведенного на территори</w:t>
      </w:r>
      <w:r>
        <w:rPr>
          <w:rFonts w:eastAsia="Calibri"/>
          <w:sz w:val="28"/>
          <w:szCs w:val="28"/>
          <w:lang w:eastAsia="en-US"/>
        </w:rPr>
        <w:t>и Российской Федерации, подтвер</w:t>
      </w:r>
      <w:r w:rsidRPr="004009AE">
        <w:rPr>
          <w:rFonts w:eastAsia="Calibri"/>
          <w:sz w:val="28"/>
          <w:szCs w:val="28"/>
          <w:lang w:eastAsia="en-US"/>
        </w:rPr>
        <w:t>ждающих соответствие участника отбора критериям, определенным</w:t>
      </w:r>
      <w:r>
        <w:rPr>
          <w:rFonts w:eastAsia="Calibri"/>
          <w:sz w:val="28"/>
          <w:szCs w:val="28"/>
          <w:lang w:eastAsia="en-US"/>
        </w:rPr>
        <w:t xml:space="preserve"> пунктом 2.3 настоящего Порядка</w:t>
      </w:r>
      <w:r w:rsidR="002759EE" w:rsidRPr="002759EE">
        <w:rPr>
          <w:rFonts w:eastAsia="Calibri"/>
          <w:sz w:val="28"/>
          <w:szCs w:val="28"/>
          <w:lang w:eastAsia="en-US"/>
        </w:rPr>
        <w:t xml:space="preserve">;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фотоотчет основных узлов и агрегатов с серийными номерами; </w:t>
      </w:r>
    </w:p>
    <w:p w:rsidR="002759EE" w:rsidRPr="002759EE" w:rsidRDefault="002759EE" w:rsidP="002759EE">
      <w:pPr>
        <w:ind w:firstLine="709"/>
        <w:jc w:val="both"/>
        <w:rPr>
          <w:rFonts w:eastAsia="Calibri"/>
          <w:sz w:val="28"/>
          <w:szCs w:val="28"/>
          <w:lang w:eastAsia="en-US"/>
        </w:rPr>
      </w:pPr>
      <w:bookmarkStart w:id="10" w:name="p25"/>
      <w:bookmarkEnd w:id="10"/>
      <w:r w:rsidRPr="002759EE">
        <w:rPr>
          <w:rFonts w:eastAsia="Calibri"/>
          <w:sz w:val="28"/>
          <w:szCs w:val="28"/>
          <w:lang w:eastAsia="en-US"/>
        </w:rPr>
        <w:t xml:space="preserve">выписка из Единого государственного реестра юридических лиц или Единого государственного реестра индивидуальных предпринимателей; </w:t>
      </w:r>
    </w:p>
    <w:p w:rsidR="002759EE" w:rsidRPr="002759EE" w:rsidRDefault="002759EE" w:rsidP="002759EE">
      <w:pPr>
        <w:ind w:firstLine="709"/>
        <w:jc w:val="both"/>
        <w:rPr>
          <w:rFonts w:eastAsia="Calibri"/>
          <w:sz w:val="28"/>
          <w:szCs w:val="28"/>
          <w:lang w:eastAsia="en-US"/>
        </w:rPr>
      </w:pPr>
      <w:bookmarkStart w:id="11" w:name="p26"/>
      <w:bookmarkEnd w:id="11"/>
      <w:r w:rsidRPr="002759EE">
        <w:rPr>
          <w:rFonts w:eastAsia="Calibri"/>
          <w:sz w:val="28"/>
          <w:szCs w:val="28"/>
          <w:lang w:eastAsia="en-US"/>
        </w:rPr>
        <w:t xml:space="preserve">справка об исполнении обязанности по уплате налогов, сборов, страховых взносов, пеней, штрафов,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личный кабинет налогоплательщика по форме, утвержденной приказом Федеральной налоговой службы от 23 ноября 2022 г. </w:t>
      </w:r>
      <w:r>
        <w:rPr>
          <w:rFonts w:eastAsia="Calibri"/>
          <w:sz w:val="28"/>
          <w:szCs w:val="28"/>
          <w:lang w:eastAsia="en-US"/>
        </w:rPr>
        <w:t xml:space="preserve">№ ЕД-7-8/1123@ </w:t>
      </w:r>
      <w:r>
        <w:rPr>
          <w:rFonts w:eastAsia="Calibri"/>
          <w:sz w:val="28"/>
          <w:szCs w:val="28"/>
          <w:lang w:eastAsia="en-US"/>
        </w:rPr>
        <w:lastRenderedPageBreak/>
        <w:t>«</w:t>
      </w:r>
      <w:r w:rsidRPr="002759EE">
        <w:rPr>
          <w:rFonts w:eastAsia="Calibri"/>
          <w:sz w:val="28"/>
          <w:szCs w:val="28"/>
          <w:lang w:eastAsia="en-US"/>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w:t>
      </w:r>
      <w:r>
        <w:rPr>
          <w:rFonts w:eastAsia="Calibri"/>
          <w:sz w:val="28"/>
          <w:szCs w:val="28"/>
          <w:lang w:eastAsia="en-US"/>
        </w:rPr>
        <w:t>едставления в электронной форме»</w:t>
      </w:r>
      <w:r w:rsidRPr="002759EE">
        <w:rPr>
          <w:rFonts w:eastAsia="Calibri"/>
          <w:sz w:val="28"/>
          <w:szCs w:val="28"/>
          <w:lang w:eastAsia="en-US"/>
        </w:rPr>
        <w:t xml:space="preserve">;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справка, подписанная руководителем и главным бухгалтером участника отбора (иным должностным лицом, на которое возложено ведение бухгалтерского учета) (электронной цифровой подписью указанных лиц), скрепленная печатью участника отбора (при наличии), с указанием реквизитов счета, открытого участником отбора в учреждении Центрального банка Российской Федерации или кредитной организации, для перечисления субсидии (в свободной форме). </w:t>
      </w:r>
    </w:p>
    <w:p w:rsidR="002759EE" w:rsidRPr="002759EE" w:rsidRDefault="002759EE" w:rsidP="002759EE">
      <w:pPr>
        <w:ind w:firstLine="709"/>
        <w:jc w:val="both"/>
        <w:rPr>
          <w:rFonts w:eastAsia="Calibri"/>
          <w:sz w:val="28"/>
          <w:szCs w:val="28"/>
          <w:lang w:eastAsia="en-US"/>
        </w:rPr>
      </w:pPr>
      <w:r w:rsidRPr="002759EE">
        <w:rPr>
          <w:rFonts w:eastAsia="Calibri"/>
          <w:sz w:val="28"/>
          <w:szCs w:val="28"/>
          <w:lang w:eastAsia="en-US"/>
        </w:rPr>
        <w:t xml:space="preserve">В случае непредставления участником отбора документов, указанных в </w:t>
      </w:r>
      <w:r w:rsidR="00587F0A" w:rsidRPr="00587F0A">
        <w:rPr>
          <w:rFonts w:eastAsia="Calibri"/>
          <w:sz w:val="28"/>
          <w:szCs w:val="28"/>
          <w:lang w:eastAsia="en-US"/>
        </w:rPr>
        <w:t>абзацах двадцать седьмом и двадцать восьмом</w:t>
      </w:r>
      <w:r w:rsidR="00587F0A">
        <w:rPr>
          <w:rFonts w:eastAsia="Calibri"/>
          <w:sz w:val="28"/>
          <w:szCs w:val="28"/>
          <w:lang w:eastAsia="en-US"/>
        </w:rPr>
        <w:t xml:space="preserve"> настоящего пункта</w:t>
      </w:r>
      <w:r w:rsidRPr="002759EE">
        <w:rPr>
          <w:rFonts w:eastAsia="Calibri"/>
          <w:sz w:val="28"/>
          <w:szCs w:val="28"/>
          <w:lang w:eastAsia="en-US"/>
        </w:rPr>
        <w:t>, уполномоченный орган получает указанные сведения в информаци</w:t>
      </w:r>
      <w:r>
        <w:rPr>
          <w:rFonts w:eastAsia="Calibri"/>
          <w:sz w:val="28"/>
          <w:szCs w:val="28"/>
          <w:lang w:eastAsia="en-US"/>
        </w:rPr>
        <w:t>онно-телекоммуникационной сети «Интернет»</w:t>
      </w:r>
      <w:r w:rsidRPr="002759EE">
        <w:rPr>
          <w:rFonts w:eastAsia="Calibri"/>
          <w:sz w:val="28"/>
          <w:szCs w:val="28"/>
          <w:lang w:eastAsia="en-US"/>
        </w:rPr>
        <w:t xml:space="preserve"> или в порядке межведомственного информационного взаимодействия. </w:t>
      </w:r>
    </w:p>
    <w:p w:rsidR="008F7FC0" w:rsidRDefault="002759EE" w:rsidP="008F7FC0">
      <w:pPr>
        <w:ind w:firstLine="709"/>
        <w:jc w:val="both"/>
        <w:rPr>
          <w:rFonts w:eastAsia="Calibri"/>
          <w:sz w:val="28"/>
          <w:szCs w:val="28"/>
          <w:lang w:eastAsia="en-US"/>
        </w:rPr>
      </w:pPr>
      <w:r w:rsidRPr="002759EE">
        <w:rPr>
          <w:rFonts w:eastAsia="Calibri"/>
          <w:sz w:val="28"/>
          <w:szCs w:val="28"/>
          <w:lang w:eastAsia="en-US"/>
        </w:rPr>
        <w:t xml:space="preserve">Документы, указанные в абзацах четырнадцатом - шестнадцатом, восемнадцатом - двадцатом настоящего пункта (в части актов монтажа по форме КС-2), абзаце двадцать </w:t>
      </w:r>
      <w:r w:rsidR="00051342">
        <w:rPr>
          <w:rFonts w:eastAsia="Calibri"/>
          <w:sz w:val="28"/>
          <w:szCs w:val="28"/>
          <w:lang w:eastAsia="en-US"/>
        </w:rPr>
        <w:t>втором</w:t>
      </w:r>
      <w:r w:rsidRPr="002759EE">
        <w:rPr>
          <w:rFonts w:eastAsia="Calibri"/>
          <w:sz w:val="28"/>
          <w:szCs w:val="28"/>
          <w:lang w:eastAsia="en-US"/>
        </w:rPr>
        <w:t xml:space="preserve"> настоящего пункта (в части актов выполненных работ по форме КС-2, справок о стоимости выполненных работ), представляются участником отбора с приложением письма от Министерства строительства, архитектуры и жилищно-коммунального хозяйства Республики Татарстан, подтверждающего соответствие представленных документов проектной (сметной) документации, получившей положительное заключе</w:t>
      </w:r>
      <w:r w:rsidR="008F7FC0">
        <w:rPr>
          <w:rFonts w:eastAsia="Calibri"/>
          <w:sz w:val="28"/>
          <w:szCs w:val="28"/>
          <w:lang w:eastAsia="en-US"/>
        </w:rPr>
        <w:t>ние государственной экспертизы.»;</w:t>
      </w:r>
    </w:p>
    <w:p w:rsidR="004555D9" w:rsidRPr="00CC4DCF" w:rsidRDefault="008F7FC0" w:rsidP="008F7FC0">
      <w:pPr>
        <w:ind w:firstLine="709"/>
        <w:jc w:val="both"/>
        <w:rPr>
          <w:rFonts w:eastAsia="Calibri"/>
          <w:sz w:val="28"/>
          <w:szCs w:val="28"/>
          <w:lang w:eastAsia="en-US"/>
        </w:rPr>
      </w:pPr>
      <w:r>
        <w:rPr>
          <w:rFonts w:eastAsia="Calibri"/>
          <w:sz w:val="28"/>
          <w:szCs w:val="28"/>
          <w:lang w:eastAsia="en-US"/>
        </w:rPr>
        <w:t>пункт</w:t>
      </w:r>
      <w:r w:rsidR="004555D9" w:rsidRPr="00CC4DCF">
        <w:rPr>
          <w:rFonts w:eastAsia="Calibri"/>
          <w:sz w:val="28"/>
          <w:szCs w:val="28"/>
          <w:lang w:eastAsia="en-US"/>
        </w:rPr>
        <w:t xml:space="preserve"> 3.29 после слов «отбора является» дополнить словами «возникновение обстоятельств непреодолимой силы в соответствии с пунктом 3 статьи 401 Гражданского кодекса Российской Федерации или»;</w:t>
      </w:r>
    </w:p>
    <w:p w:rsidR="00857757" w:rsidRDefault="005D2F8C" w:rsidP="00820910">
      <w:pPr>
        <w:ind w:right="-1" w:firstLine="709"/>
        <w:jc w:val="both"/>
        <w:rPr>
          <w:spacing w:val="-4"/>
          <w:sz w:val="28"/>
          <w:szCs w:val="28"/>
        </w:rPr>
      </w:pPr>
      <w:r w:rsidRPr="00CC4DCF">
        <w:rPr>
          <w:spacing w:val="-4"/>
          <w:sz w:val="28"/>
          <w:szCs w:val="28"/>
        </w:rPr>
        <w:t>в пункте 4.9 слова «расчетные или корреспондентские» исключить;</w:t>
      </w:r>
    </w:p>
    <w:p w:rsidR="00C90988" w:rsidRPr="00264C5B" w:rsidRDefault="00C90988" w:rsidP="00820910">
      <w:pPr>
        <w:ind w:right="-1" w:firstLine="709"/>
        <w:jc w:val="both"/>
        <w:rPr>
          <w:spacing w:val="-4"/>
          <w:sz w:val="28"/>
          <w:szCs w:val="28"/>
        </w:rPr>
      </w:pPr>
      <w:r>
        <w:rPr>
          <w:spacing w:val="-4"/>
          <w:sz w:val="28"/>
          <w:szCs w:val="28"/>
        </w:rPr>
        <w:t>в пункте 6.1</w:t>
      </w:r>
      <w:r w:rsidR="00264C5B" w:rsidRPr="00E365B2">
        <w:rPr>
          <w:spacing w:val="-4"/>
          <w:sz w:val="28"/>
          <w:szCs w:val="28"/>
        </w:rPr>
        <w:t>:</w:t>
      </w:r>
    </w:p>
    <w:p w:rsidR="00C90988" w:rsidRDefault="00C90988" w:rsidP="00820910">
      <w:pPr>
        <w:ind w:right="-1" w:firstLine="709"/>
        <w:jc w:val="both"/>
        <w:rPr>
          <w:spacing w:val="-4"/>
          <w:sz w:val="28"/>
          <w:szCs w:val="28"/>
        </w:rPr>
      </w:pPr>
      <w:r w:rsidRPr="00C90988">
        <w:rPr>
          <w:spacing w:val="-4"/>
          <w:sz w:val="28"/>
          <w:szCs w:val="28"/>
        </w:rPr>
        <w:t xml:space="preserve">в абзаце первом </w:t>
      </w:r>
      <w:r>
        <w:rPr>
          <w:spacing w:val="-4"/>
          <w:sz w:val="28"/>
          <w:szCs w:val="28"/>
        </w:rPr>
        <w:t xml:space="preserve">слова </w:t>
      </w:r>
      <w:r w:rsidRPr="00C90988">
        <w:rPr>
          <w:spacing w:val="-4"/>
          <w:sz w:val="28"/>
          <w:szCs w:val="28"/>
        </w:rPr>
        <w:t>«Предоставленная субсидия подлежит» заменить словами «Средства субсидии подлежат»;</w:t>
      </w:r>
    </w:p>
    <w:p w:rsidR="00B63B19" w:rsidRDefault="00B63B19" w:rsidP="00820910">
      <w:pPr>
        <w:ind w:right="-1" w:firstLine="709"/>
        <w:jc w:val="both"/>
        <w:rPr>
          <w:spacing w:val="-4"/>
          <w:sz w:val="28"/>
          <w:szCs w:val="28"/>
        </w:rPr>
      </w:pPr>
      <w:r w:rsidRPr="00B63B19">
        <w:rPr>
          <w:spacing w:val="-4"/>
          <w:sz w:val="28"/>
          <w:szCs w:val="28"/>
        </w:rPr>
        <w:t xml:space="preserve">в абзаце </w:t>
      </w:r>
      <w:r>
        <w:rPr>
          <w:spacing w:val="-4"/>
          <w:sz w:val="28"/>
          <w:szCs w:val="28"/>
        </w:rPr>
        <w:t>втором слова «п</w:t>
      </w:r>
      <w:r w:rsidRPr="00B63B19">
        <w:rPr>
          <w:spacing w:val="-4"/>
          <w:sz w:val="28"/>
          <w:szCs w:val="28"/>
        </w:rPr>
        <w:t>редоставленная субсид</w:t>
      </w:r>
      <w:r>
        <w:rPr>
          <w:spacing w:val="-4"/>
          <w:sz w:val="28"/>
          <w:szCs w:val="28"/>
        </w:rPr>
        <w:t>ия подлежит» заменить словами «с</w:t>
      </w:r>
      <w:r w:rsidRPr="00B63B19">
        <w:rPr>
          <w:spacing w:val="-4"/>
          <w:sz w:val="28"/>
          <w:szCs w:val="28"/>
        </w:rPr>
        <w:t>редства субсидии подлежат»;</w:t>
      </w:r>
    </w:p>
    <w:p w:rsidR="00E365B2" w:rsidRPr="005A5989" w:rsidRDefault="00E365B2" w:rsidP="00820910">
      <w:pPr>
        <w:ind w:right="-1" w:firstLine="709"/>
        <w:jc w:val="both"/>
        <w:rPr>
          <w:spacing w:val="-4"/>
          <w:sz w:val="28"/>
          <w:szCs w:val="28"/>
        </w:rPr>
      </w:pPr>
      <w:r w:rsidRPr="005A5989">
        <w:rPr>
          <w:spacing w:val="-4"/>
          <w:sz w:val="28"/>
          <w:szCs w:val="28"/>
        </w:rPr>
        <w:t>в приложение № 1 к настоящему порядку:</w:t>
      </w:r>
    </w:p>
    <w:p w:rsidR="00166B9D" w:rsidRPr="005A5989" w:rsidRDefault="00BE6762" w:rsidP="00820910">
      <w:pPr>
        <w:ind w:right="-1" w:firstLine="709"/>
        <w:jc w:val="both"/>
        <w:rPr>
          <w:spacing w:val="-4"/>
          <w:sz w:val="28"/>
          <w:szCs w:val="28"/>
        </w:rPr>
      </w:pPr>
      <w:r w:rsidRPr="005A5989">
        <w:rPr>
          <w:spacing w:val="-4"/>
          <w:sz w:val="28"/>
          <w:szCs w:val="28"/>
        </w:rPr>
        <w:t xml:space="preserve">в нумерационном заголовке </w:t>
      </w:r>
      <w:r w:rsidR="003D63FB" w:rsidRPr="005A5989">
        <w:rPr>
          <w:spacing w:val="-4"/>
          <w:sz w:val="28"/>
          <w:szCs w:val="28"/>
        </w:rPr>
        <w:t>слова «Приложение</w:t>
      </w:r>
      <w:r w:rsidR="00166B9D" w:rsidRPr="005A5989">
        <w:rPr>
          <w:spacing w:val="-4"/>
          <w:sz w:val="28"/>
          <w:szCs w:val="28"/>
        </w:rPr>
        <w:t xml:space="preserve"> №1» заменить словом «Приложение»; </w:t>
      </w:r>
    </w:p>
    <w:p w:rsidR="00166B9D" w:rsidRPr="005A5989" w:rsidRDefault="00166B9D" w:rsidP="00166B9D">
      <w:pPr>
        <w:ind w:right="-1" w:firstLine="709"/>
        <w:jc w:val="both"/>
        <w:rPr>
          <w:spacing w:val="-4"/>
          <w:sz w:val="28"/>
          <w:szCs w:val="28"/>
        </w:rPr>
      </w:pPr>
      <w:r w:rsidRPr="005A5989">
        <w:rPr>
          <w:spacing w:val="-4"/>
          <w:sz w:val="28"/>
          <w:szCs w:val="28"/>
        </w:rPr>
        <w:t>пункт 9 изложить в следующей редакции:</w:t>
      </w:r>
    </w:p>
    <w:tbl>
      <w:tblPr>
        <w:tblW w:w="10325" w:type="dxa"/>
        <w:tblInd w:w="15" w:type="dxa"/>
        <w:tblCellMar>
          <w:left w:w="0" w:type="dxa"/>
          <w:right w:w="0" w:type="dxa"/>
        </w:tblCellMar>
        <w:tblLook w:val="04A0" w:firstRow="1" w:lastRow="0" w:firstColumn="1" w:lastColumn="0" w:noHBand="0" w:noVBand="1"/>
      </w:tblPr>
      <w:tblGrid>
        <w:gridCol w:w="1063"/>
        <w:gridCol w:w="7867"/>
        <w:gridCol w:w="1395"/>
      </w:tblGrid>
      <w:tr w:rsidR="00166B9D" w:rsidRPr="00166B9D" w:rsidTr="00206555">
        <w:tc>
          <w:tcPr>
            <w:tcW w:w="0" w:type="auto"/>
            <w:tcBorders>
              <w:top w:val="single" w:sz="6" w:space="0" w:color="000000"/>
              <w:left w:val="single" w:sz="6" w:space="0" w:color="000000"/>
              <w:bottom w:val="single" w:sz="6" w:space="0" w:color="000000"/>
              <w:right w:val="single" w:sz="6" w:space="0" w:color="000000"/>
            </w:tcBorders>
          </w:tcPr>
          <w:p w:rsidR="00166B9D" w:rsidRPr="005A5989" w:rsidRDefault="00166B9D" w:rsidP="00166B9D">
            <w:pPr>
              <w:ind w:right="-1" w:firstLine="709"/>
              <w:jc w:val="both"/>
              <w:rPr>
                <w:spacing w:val="-4"/>
                <w:sz w:val="28"/>
                <w:szCs w:val="28"/>
              </w:rPr>
            </w:pPr>
            <w:r w:rsidRPr="005A5989">
              <w:rPr>
                <w:spacing w:val="-4"/>
                <w:sz w:val="28"/>
                <w:szCs w:val="28"/>
              </w:rPr>
              <w:t>«9.</w:t>
            </w:r>
          </w:p>
        </w:tc>
        <w:tc>
          <w:tcPr>
            <w:tcW w:w="0" w:type="auto"/>
            <w:tcBorders>
              <w:top w:val="single" w:sz="6" w:space="0" w:color="000000"/>
              <w:left w:val="single" w:sz="6" w:space="0" w:color="000000"/>
              <w:bottom w:val="single" w:sz="6" w:space="0" w:color="000000"/>
              <w:right w:val="single" w:sz="6" w:space="0" w:color="000000"/>
            </w:tcBorders>
          </w:tcPr>
          <w:p w:rsidR="00166B9D" w:rsidRPr="00166B9D" w:rsidRDefault="00166B9D" w:rsidP="00166B9D">
            <w:pPr>
              <w:ind w:right="-1"/>
              <w:jc w:val="both"/>
              <w:rPr>
                <w:spacing w:val="-4"/>
                <w:sz w:val="28"/>
                <w:szCs w:val="28"/>
              </w:rPr>
            </w:pPr>
            <w:r w:rsidRPr="005A5989">
              <w:rPr>
                <w:spacing w:val="-4"/>
                <w:sz w:val="28"/>
                <w:szCs w:val="28"/>
              </w:rPr>
              <w:t>Реквизиты счета открытого в учреждениях Центрального банка Российской Федерации или кредитных организациях»</w:t>
            </w:r>
          </w:p>
        </w:tc>
        <w:tc>
          <w:tcPr>
            <w:tcW w:w="1395" w:type="dxa"/>
            <w:tcBorders>
              <w:top w:val="single" w:sz="6" w:space="0" w:color="000000"/>
              <w:left w:val="single" w:sz="6" w:space="0" w:color="000000"/>
              <w:bottom w:val="single" w:sz="6" w:space="0" w:color="000000"/>
              <w:right w:val="single" w:sz="6" w:space="0" w:color="000000"/>
            </w:tcBorders>
          </w:tcPr>
          <w:p w:rsidR="00166B9D" w:rsidRPr="00166B9D" w:rsidRDefault="00166B9D" w:rsidP="00166B9D">
            <w:pPr>
              <w:ind w:right="-1" w:firstLine="709"/>
              <w:jc w:val="both"/>
              <w:rPr>
                <w:spacing w:val="-4"/>
                <w:sz w:val="28"/>
                <w:szCs w:val="28"/>
              </w:rPr>
            </w:pPr>
            <w:r w:rsidRPr="00166B9D">
              <w:rPr>
                <w:spacing w:val="-4"/>
                <w:sz w:val="28"/>
                <w:szCs w:val="28"/>
              </w:rPr>
              <w:t xml:space="preserve">  </w:t>
            </w:r>
          </w:p>
        </w:tc>
      </w:tr>
    </w:tbl>
    <w:p w:rsidR="00166B9D" w:rsidRPr="00CC4DCF" w:rsidRDefault="00166B9D" w:rsidP="00820910">
      <w:pPr>
        <w:ind w:right="-1" w:firstLine="709"/>
        <w:jc w:val="both"/>
        <w:rPr>
          <w:spacing w:val="-4"/>
          <w:sz w:val="28"/>
          <w:szCs w:val="28"/>
        </w:rPr>
      </w:pPr>
    </w:p>
    <w:p w:rsidR="008568D5" w:rsidRPr="008568D5" w:rsidRDefault="008568D5" w:rsidP="00482839">
      <w:pPr>
        <w:ind w:right="-1"/>
        <w:jc w:val="both"/>
        <w:rPr>
          <w:spacing w:val="-4"/>
          <w:sz w:val="28"/>
          <w:szCs w:val="28"/>
        </w:rPr>
      </w:pPr>
    </w:p>
    <w:p w:rsidR="008568D5" w:rsidRPr="008568D5" w:rsidRDefault="008568D5" w:rsidP="008568D5">
      <w:pPr>
        <w:ind w:right="-1" w:firstLine="709"/>
        <w:jc w:val="both"/>
        <w:rPr>
          <w:spacing w:val="-4"/>
          <w:sz w:val="28"/>
          <w:szCs w:val="28"/>
        </w:rPr>
      </w:pPr>
      <w:r w:rsidRPr="008568D5">
        <w:rPr>
          <w:spacing w:val="-4"/>
          <w:sz w:val="28"/>
          <w:szCs w:val="28"/>
        </w:rPr>
        <w:t>Премьер-министр</w:t>
      </w:r>
    </w:p>
    <w:p w:rsidR="008568D5" w:rsidRPr="008568D5" w:rsidRDefault="00761085" w:rsidP="008568D5">
      <w:pPr>
        <w:ind w:right="-1" w:firstLine="709"/>
        <w:jc w:val="both"/>
        <w:rPr>
          <w:spacing w:val="-4"/>
          <w:sz w:val="28"/>
          <w:szCs w:val="28"/>
        </w:rPr>
      </w:pPr>
      <w:r>
        <w:rPr>
          <w:spacing w:val="-4"/>
          <w:sz w:val="28"/>
          <w:szCs w:val="28"/>
        </w:rPr>
        <w:t>Республики Татарстан</w:t>
      </w:r>
      <w:r>
        <w:rPr>
          <w:spacing w:val="-4"/>
          <w:sz w:val="28"/>
          <w:szCs w:val="28"/>
        </w:rPr>
        <w:tab/>
        <w:t xml:space="preserve">                                                             </w:t>
      </w:r>
      <w:r w:rsidR="00C87DD5" w:rsidRPr="001E4B3C">
        <w:rPr>
          <w:spacing w:val="-4"/>
          <w:sz w:val="28"/>
          <w:szCs w:val="28"/>
        </w:rPr>
        <w:t xml:space="preserve">               </w:t>
      </w:r>
      <w:r w:rsidR="008568D5" w:rsidRPr="008568D5">
        <w:rPr>
          <w:spacing w:val="-4"/>
          <w:sz w:val="28"/>
          <w:szCs w:val="28"/>
        </w:rPr>
        <w:t>А.В.Песошин</w:t>
      </w:r>
    </w:p>
    <w:sectPr w:rsidR="008568D5" w:rsidRPr="008568D5" w:rsidSect="00DC3984">
      <w:headerReference w:type="default" r:id="rId8"/>
      <w:pgSz w:w="11906" w:h="16838"/>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D39" w:rsidRDefault="008E5D39" w:rsidP="008C34D3">
      <w:r>
        <w:separator/>
      </w:r>
    </w:p>
  </w:endnote>
  <w:endnote w:type="continuationSeparator" w:id="0">
    <w:p w:rsidR="008E5D39" w:rsidRDefault="008E5D39" w:rsidP="008C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D39" w:rsidRDefault="008E5D39" w:rsidP="008C34D3">
      <w:r>
        <w:separator/>
      </w:r>
    </w:p>
  </w:footnote>
  <w:footnote w:type="continuationSeparator" w:id="0">
    <w:p w:rsidR="008E5D39" w:rsidRDefault="008E5D39" w:rsidP="008C34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289196"/>
      <w:docPartObj>
        <w:docPartGallery w:val="Page Numbers (Top of Page)"/>
        <w:docPartUnique/>
      </w:docPartObj>
    </w:sdtPr>
    <w:sdtEndPr/>
    <w:sdtContent>
      <w:p w:rsidR="008C34D3" w:rsidRDefault="008C34D3" w:rsidP="00A60D0C">
        <w:pPr>
          <w:pStyle w:val="a8"/>
          <w:jc w:val="center"/>
        </w:pPr>
        <w:r w:rsidRPr="008C34D3">
          <w:rPr>
            <w:sz w:val="28"/>
            <w:szCs w:val="28"/>
          </w:rPr>
          <w:fldChar w:fldCharType="begin"/>
        </w:r>
        <w:r w:rsidRPr="008C34D3">
          <w:rPr>
            <w:sz w:val="28"/>
            <w:szCs w:val="28"/>
          </w:rPr>
          <w:instrText>PAGE   \* MERGEFORMAT</w:instrText>
        </w:r>
        <w:r w:rsidRPr="008C34D3">
          <w:rPr>
            <w:sz w:val="28"/>
            <w:szCs w:val="28"/>
          </w:rPr>
          <w:fldChar w:fldCharType="separate"/>
        </w:r>
        <w:r w:rsidR="00EA22D9">
          <w:rPr>
            <w:noProof/>
            <w:sz w:val="28"/>
            <w:szCs w:val="28"/>
          </w:rPr>
          <w:t>6</w:t>
        </w:r>
        <w:r w:rsidRPr="008C34D3">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922BC"/>
    <w:multiLevelType w:val="hybridMultilevel"/>
    <w:tmpl w:val="CE80848E"/>
    <w:lvl w:ilvl="0" w:tplc="90127B2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BE2535"/>
    <w:multiLevelType w:val="hybridMultilevel"/>
    <w:tmpl w:val="14601C26"/>
    <w:lvl w:ilvl="0" w:tplc="2D766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044384"/>
    <w:multiLevelType w:val="hybridMultilevel"/>
    <w:tmpl w:val="DAA8178E"/>
    <w:lvl w:ilvl="0" w:tplc="64CE9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0B0449E"/>
    <w:multiLevelType w:val="hybridMultilevel"/>
    <w:tmpl w:val="2AA6A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C3750C"/>
    <w:multiLevelType w:val="hybridMultilevel"/>
    <w:tmpl w:val="4DDA330C"/>
    <w:lvl w:ilvl="0" w:tplc="C2DAA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EC"/>
    <w:rsid w:val="00002355"/>
    <w:rsid w:val="0000441E"/>
    <w:rsid w:val="0000475F"/>
    <w:rsid w:val="000053BB"/>
    <w:rsid w:val="00006D14"/>
    <w:rsid w:val="00007BFB"/>
    <w:rsid w:val="00010E73"/>
    <w:rsid w:val="00012A5E"/>
    <w:rsid w:val="00015793"/>
    <w:rsid w:val="00017223"/>
    <w:rsid w:val="00021DC4"/>
    <w:rsid w:val="00022480"/>
    <w:rsid w:val="00022F50"/>
    <w:rsid w:val="000248DE"/>
    <w:rsid w:val="000322B3"/>
    <w:rsid w:val="00033E98"/>
    <w:rsid w:val="00035D97"/>
    <w:rsid w:val="00037309"/>
    <w:rsid w:val="00037A78"/>
    <w:rsid w:val="00042A72"/>
    <w:rsid w:val="00043C95"/>
    <w:rsid w:val="00044BD6"/>
    <w:rsid w:val="00045BF4"/>
    <w:rsid w:val="00045D2C"/>
    <w:rsid w:val="00047CBC"/>
    <w:rsid w:val="00051342"/>
    <w:rsid w:val="00053FE2"/>
    <w:rsid w:val="00057408"/>
    <w:rsid w:val="00064CB6"/>
    <w:rsid w:val="00066FE2"/>
    <w:rsid w:val="00075109"/>
    <w:rsid w:val="000775C9"/>
    <w:rsid w:val="00077923"/>
    <w:rsid w:val="00080118"/>
    <w:rsid w:val="0008040E"/>
    <w:rsid w:val="00082ADF"/>
    <w:rsid w:val="000847D5"/>
    <w:rsid w:val="00084E5F"/>
    <w:rsid w:val="0008664E"/>
    <w:rsid w:val="00086DBF"/>
    <w:rsid w:val="00087BBB"/>
    <w:rsid w:val="0009016C"/>
    <w:rsid w:val="00090473"/>
    <w:rsid w:val="00093445"/>
    <w:rsid w:val="0009390E"/>
    <w:rsid w:val="00094D9C"/>
    <w:rsid w:val="00094DF7"/>
    <w:rsid w:val="00097692"/>
    <w:rsid w:val="000A3032"/>
    <w:rsid w:val="000A34C9"/>
    <w:rsid w:val="000A5406"/>
    <w:rsid w:val="000A64E4"/>
    <w:rsid w:val="000A714E"/>
    <w:rsid w:val="000A71EB"/>
    <w:rsid w:val="000A780B"/>
    <w:rsid w:val="000B1002"/>
    <w:rsid w:val="000B35D5"/>
    <w:rsid w:val="000B4079"/>
    <w:rsid w:val="000B4379"/>
    <w:rsid w:val="000B446C"/>
    <w:rsid w:val="000B5598"/>
    <w:rsid w:val="000B5CAD"/>
    <w:rsid w:val="000C0B04"/>
    <w:rsid w:val="000C12D3"/>
    <w:rsid w:val="000C1B28"/>
    <w:rsid w:val="000C239B"/>
    <w:rsid w:val="000C2F81"/>
    <w:rsid w:val="000D1C4A"/>
    <w:rsid w:val="000D2490"/>
    <w:rsid w:val="000D579E"/>
    <w:rsid w:val="000D5F01"/>
    <w:rsid w:val="000D6A55"/>
    <w:rsid w:val="000E1389"/>
    <w:rsid w:val="000E362A"/>
    <w:rsid w:val="000E4B60"/>
    <w:rsid w:val="000E57AB"/>
    <w:rsid w:val="000E5BAD"/>
    <w:rsid w:val="000E72D1"/>
    <w:rsid w:val="000F20C0"/>
    <w:rsid w:val="000F25C8"/>
    <w:rsid w:val="000F5000"/>
    <w:rsid w:val="000F576B"/>
    <w:rsid w:val="000F5D0F"/>
    <w:rsid w:val="000F6A92"/>
    <w:rsid w:val="00102E9F"/>
    <w:rsid w:val="00103AAD"/>
    <w:rsid w:val="001051D5"/>
    <w:rsid w:val="00114C3B"/>
    <w:rsid w:val="00115A33"/>
    <w:rsid w:val="00117CA5"/>
    <w:rsid w:val="00121C5A"/>
    <w:rsid w:val="00123588"/>
    <w:rsid w:val="0012484F"/>
    <w:rsid w:val="00124B4C"/>
    <w:rsid w:val="001259E5"/>
    <w:rsid w:val="00132AC3"/>
    <w:rsid w:val="00133A36"/>
    <w:rsid w:val="00137E1A"/>
    <w:rsid w:val="00141A8B"/>
    <w:rsid w:val="0014225D"/>
    <w:rsid w:val="00143851"/>
    <w:rsid w:val="001441B3"/>
    <w:rsid w:val="001447DB"/>
    <w:rsid w:val="00153487"/>
    <w:rsid w:val="00153B31"/>
    <w:rsid w:val="001543F7"/>
    <w:rsid w:val="00155E7B"/>
    <w:rsid w:val="00156D1A"/>
    <w:rsid w:val="0015722C"/>
    <w:rsid w:val="0015757C"/>
    <w:rsid w:val="00160153"/>
    <w:rsid w:val="0016232C"/>
    <w:rsid w:val="001624D4"/>
    <w:rsid w:val="001654A0"/>
    <w:rsid w:val="00166B9D"/>
    <w:rsid w:val="0017003A"/>
    <w:rsid w:val="0017087B"/>
    <w:rsid w:val="00174834"/>
    <w:rsid w:val="00174F46"/>
    <w:rsid w:val="0017699A"/>
    <w:rsid w:val="0017789F"/>
    <w:rsid w:val="00182286"/>
    <w:rsid w:val="00182D68"/>
    <w:rsid w:val="00183E84"/>
    <w:rsid w:val="00186AD3"/>
    <w:rsid w:val="001870CE"/>
    <w:rsid w:val="00190FEE"/>
    <w:rsid w:val="00191583"/>
    <w:rsid w:val="00192D0B"/>
    <w:rsid w:val="00195558"/>
    <w:rsid w:val="001B50FF"/>
    <w:rsid w:val="001B6A2E"/>
    <w:rsid w:val="001C0A91"/>
    <w:rsid w:val="001C255A"/>
    <w:rsid w:val="001C4C48"/>
    <w:rsid w:val="001D1F87"/>
    <w:rsid w:val="001D4AD4"/>
    <w:rsid w:val="001D5384"/>
    <w:rsid w:val="001D5A3E"/>
    <w:rsid w:val="001D5CFE"/>
    <w:rsid w:val="001D6277"/>
    <w:rsid w:val="001D7040"/>
    <w:rsid w:val="001E1903"/>
    <w:rsid w:val="001E1EB4"/>
    <w:rsid w:val="001E3FD4"/>
    <w:rsid w:val="001E4B3C"/>
    <w:rsid w:val="001E6344"/>
    <w:rsid w:val="001E779F"/>
    <w:rsid w:val="001F10BB"/>
    <w:rsid w:val="001F7696"/>
    <w:rsid w:val="002014ED"/>
    <w:rsid w:val="0020185B"/>
    <w:rsid w:val="00202AC9"/>
    <w:rsid w:val="002048FB"/>
    <w:rsid w:val="002060A2"/>
    <w:rsid w:val="00206DA2"/>
    <w:rsid w:val="00207E15"/>
    <w:rsid w:val="002107B9"/>
    <w:rsid w:val="00211686"/>
    <w:rsid w:val="0021278D"/>
    <w:rsid w:val="00214C75"/>
    <w:rsid w:val="00214E49"/>
    <w:rsid w:val="00217814"/>
    <w:rsid w:val="002205E8"/>
    <w:rsid w:val="00223143"/>
    <w:rsid w:val="0022550D"/>
    <w:rsid w:val="00227B20"/>
    <w:rsid w:val="002302B7"/>
    <w:rsid w:val="002306F9"/>
    <w:rsid w:val="00230F89"/>
    <w:rsid w:val="00231463"/>
    <w:rsid w:val="002349C7"/>
    <w:rsid w:val="00237648"/>
    <w:rsid w:val="0023775F"/>
    <w:rsid w:val="00237E91"/>
    <w:rsid w:val="00241376"/>
    <w:rsid w:val="00245EF6"/>
    <w:rsid w:val="00246D3E"/>
    <w:rsid w:val="002478E0"/>
    <w:rsid w:val="00251635"/>
    <w:rsid w:val="00251780"/>
    <w:rsid w:val="00251C10"/>
    <w:rsid w:val="00253C88"/>
    <w:rsid w:val="00255184"/>
    <w:rsid w:val="002558B9"/>
    <w:rsid w:val="002575C6"/>
    <w:rsid w:val="00257BF0"/>
    <w:rsid w:val="00261282"/>
    <w:rsid w:val="00264C5B"/>
    <w:rsid w:val="00265702"/>
    <w:rsid w:val="00265B35"/>
    <w:rsid w:val="00266259"/>
    <w:rsid w:val="002704DF"/>
    <w:rsid w:val="00270CE5"/>
    <w:rsid w:val="00271288"/>
    <w:rsid w:val="002719E2"/>
    <w:rsid w:val="00271A25"/>
    <w:rsid w:val="002724E0"/>
    <w:rsid w:val="00272C5C"/>
    <w:rsid w:val="0027392F"/>
    <w:rsid w:val="002759EE"/>
    <w:rsid w:val="00276F7D"/>
    <w:rsid w:val="0027710E"/>
    <w:rsid w:val="002826DF"/>
    <w:rsid w:val="0028282F"/>
    <w:rsid w:val="002829A4"/>
    <w:rsid w:val="0028323B"/>
    <w:rsid w:val="0028324B"/>
    <w:rsid w:val="00284900"/>
    <w:rsid w:val="002928A4"/>
    <w:rsid w:val="0029406B"/>
    <w:rsid w:val="002966E8"/>
    <w:rsid w:val="002A0A5A"/>
    <w:rsid w:val="002A1EF1"/>
    <w:rsid w:val="002A2BB1"/>
    <w:rsid w:val="002A383B"/>
    <w:rsid w:val="002A4720"/>
    <w:rsid w:val="002A6722"/>
    <w:rsid w:val="002B156A"/>
    <w:rsid w:val="002B17D3"/>
    <w:rsid w:val="002B2088"/>
    <w:rsid w:val="002B25AB"/>
    <w:rsid w:val="002B2DCD"/>
    <w:rsid w:val="002B3E2F"/>
    <w:rsid w:val="002C15ED"/>
    <w:rsid w:val="002C1D7A"/>
    <w:rsid w:val="002C28E4"/>
    <w:rsid w:val="002C3084"/>
    <w:rsid w:val="002C3CC6"/>
    <w:rsid w:val="002C51C6"/>
    <w:rsid w:val="002C58EF"/>
    <w:rsid w:val="002C5A85"/>
    <w:rsid w:val="002C5AAB"/>
    <w:rsid w:val="002C68D2"/>
    <w:rsid w:val="002C783A"/>
    <w:rsid w:val="002D210C"/>
    <w:rsid w:val="002D23BB"/>
    <w:rsid w:val="002D273C"/>
    <w:rsid w:val="002D315F"/>
    <w:rsid w:val="002D3B1C"/>
    <w:rsid w:val="002D4390"/>
    <w:rsid w:val="002D515B"/>
    <w:rsid w:val="002D6752"/>
    <w:rsid w:val="002E07B7"/>
    <w:rsid w:val="002E4282"/>
    <w:rsid w:val="002E49EE"/>
    <w:rsid w:val="002E5776"/>
    <w:rsid w:val="002E5DEF"/>
    <w:rsid w:val="002E6B2E"/>
    <w:rsid w:val="002F14E9"/>
    <w:rsid w:val="002F478A"/>
    <w:rsid w:val="002F4F99"/>
    <w:rsid w:val="00301B15"/>
    <w:rsid w:val="00301DDC"/>
    <w:rsid w:val="003041D4"/>
    <w:rsid w:val="00304E09"/>
    <w:rsid w:val="00306CFB"/>
    <w:rsid w:val="003074DF"/>
    <w:rsid w:val="00311050"/>
    <w:rsid w:val="003127AC"/>
    <w:rsid w:val="00315EBF"/>
    <w:rsid w:val="00317931"/>
    <w:rsid w:val="003220F2"/>
    <w:rsid w:val="00324009"/>
    <w:rsid w:val="003241B0"/>
    <w:rsid w:val="00325D64"/>
    <w:rsid w:val="0032725D"/>
    <w:rsid w:val="00327C20"/>
    <w:rsid w:val="00327FA3"/>
    <w:rsid w:val="003333E5"/>
    <w:rsid w:val="00333E60"/>
    <w:rsid w:val="003357D2"/>
    <w:rsid w:val="003410E9"/>
    <w:rsid w:val="00341AC4"/>
    <w:rsid w:val="003422E7"/>
    <w:rsid w:val="00343F3B"/>
    <w:rsid w:val="00346230"/>
    <w:rsid w:val="00347682"/>
    <w:rsid w:val="00347E80"/>
    <w:rsid w:val="00353BE1"/>
    <w:rsid w:val="00355AD8"/>
    <w:rsid w:val="00355E7D"/>
    <w:rsid w:val="003674FE"/>
    <w:rsid w:val="00367B60"/>
    <w:rsid w:val="00367D1A"/>
    <w:rsid w:val="00367D32"/>
    <w:rsid w:val="0037694F"/>
    <w:rsid w:val="00377B5E"/>
    <w:rsid w:val="00381583"/>
    <w:rsid w:val="0038207B"/>
    <w:rsid w:val="00382C96"/>
    <w:rsid w:val="003833B9"/>
    <w:rsid w:val="00384CD8"/>
    <w:rsid w:val="0038541D"/>
    <w:rsid w:val="00385776"/>
    <w:rsid w:val="00385814"/>
    <w:rsid w:val="00386EC9"/>
    <w:rsid w:val="00391858"/>
    <w:rsid w:val="00394058"/>
    <w:rsid w:val="00394AE9"/>
    <w:rsid w:val="003952CE"/>
    <w:rsid w:val="003967F2"/>
    <w:rsid w:val="003A070D"/>
    <w:rsid w:val="003A126C"/>
    <w:rsid w:val="003A1829"/>
    <w:rsid w:val="003A420D"/>
    <w:rsid w:val="003A4437"/>
    <w:rsid w:val="003A4A6A"/>
    <w:rsid w:val="003A56E9"/>
    <w:rsid w:val="003B0E78"/>
    <w:rsid w:val="003B1598"/>
    <w:rsid w:val="003B16C1"/>
    <w:rsid w:val="003B4EF9"/>
    <w:rsid w:val="003B5CCC"/>
    <w:rsid w:val="003C2522"/>
    <w:rsid w:val="003C2701"/>
    <w:rsid w:val="003C367E"/>
    <w:rsid w:val="003C3A22"/>
    <w:rsid w:val="003C3B7D"/>
    <w:rsid w:val="003C414A"/>
    <w:rsid w:val="003C7345"/>
    <w:rsid w:val="003C76B0"/>
    <w:rsid w:val="003D097E"/>
    <w:rsid w:val="003D0D6D"/>
    <w:rsid w:val="003D0F47"/>
    <w:rsid w:val="003D1101"/>
    <w:rsid w:val="003D15F0"/>
    <w:rsid w:val="003D23FB"/>
    <w:rsid w:val="003D4FF7"/>
    <w:rsid w:val="003D63FB"/>
    <w:rsid w:val="003D71EC"/>
    <w:rsid w:val="003D76E8"/>
    <w:rsid w:val="003E15A4"/>
    <w:rsid w:val="003E6D24"/>
    <w:rsid w:val="003E74BF"/>
    <w:rsid w:val="003F03AB"/>
    <w:rsid w:val="003F0721"/>
    <w:rsid w:val="003F125B"/>
    <w:rsid w:val="003F2085"/>
    <w:rsid w:val="003F5410"/>
    <w:rsid w:val="003F5A93"/>
    <w:rsid w:val="0040001D"/>
    <w:rsid w:val="004009AE"/>
    <w:rsid w:val="004012AA"/>
    <w:rsid w:val="00401816"/>
    <w:rsid w:val="00407B74"/>
    <w:rsid w:val="00411CFC"/>
    <w:rsid w:val="004126FB"/>
    <w:rsid w:val="00412807"/>
    <w:rsid w:val="0041286C"/>
    <w:rsid w:val="00424960"/>
    <w:rsid w:val="00425F4F"/>
    <w:rsid w:val="00427F1E"/>
    <w:rsid w:val="004320E0"/>
    <w:rsid w:val="004345E2"/>
    <w:rsid w:val="00435CA4"/>
    <w:rsid w:val="00436309"/>
    <w:rsid w:val="00436874"/>
    <w:rsid w:val="00436F49"/>
    <w:rsid w:val="00441D7F"/>
    <w:rsid w:val="00442258"/>
    <w:rsid w:val="00443A33"/>
    <w:rsid w:val="0044431E"/>
    <w:rsid w:val="0044537E"/>
    <w:rsid w:val="00445D34"/>
    <w:rsid w:val="00447EE9"/>
    <w:rsid w:val="00450451"/>
    <w:rsid w:val="00450DD5"/>
    <w:rsid w:val="00451CDD"/>
    <w:rsid w:val="00451E1F"/>
    <w:rsid w:val="00452DEF"/>
    <w:rsid w:val="0045454F"/>
    <w:rsid w:val="004553FD"/>
    <w:rsid w:val="004555D9"/>
    <w:rsid w:val="0045625D"/>
    <w:rsid w:val="00456C94"/>
    <w:rsid w:val="00457C29"/>
    <w:rsid w:val="00461594"/>
    <w:rsid w:val="00464485"/>
    <w:rsid w:val="004660DB"/>
    <w:rsid w:val="0046704D"/>
    <w:rsid w:val="004678F4"/>
    <w:rsid w:val="00473A68"/>
    <w:rsid w:val="00477BA5"/>
    <w:rsid w:val="00477D50"/>
    <w:rsid w:val="00482839"/>
    <w:rsid w:val="004846C7"/>
    <w:rsid w:val="004901BC"/>
    <w:rsid w:val="00491488"/>
    <w:rsid w:val="0049323C"/>
    <w:rsid w:val="0049405D"/>
    <w:rsid w:val="0049581B"/>
    <w:rsid w:val="004A0E27"/>
    <w:rsid w:val="004A1ECE"/>
    <w:rsid w:val="004A6CE9"/>
    <w:rsid w:val="004A6EB7"/>
    <w:rsid w:val="004B0B58"/>
    <w:rsid w:val="004B2A8E"/>
    <w:rsid w:val="004B3D2C"/>
    <w:rsid w:val="004B473A"/>
    <w:rsid w:val="004B4B19"/>
    <w:rsid w:val="004B5B7C"/>
    <w:rsid w:val="004B5BDD"/>
    <w:rsid w:val="004B791C"/>
    <w:rsid w:val="004C0639"/>
    <w:rsid w:val="004C1E26"/>
    <w:rsid w:val="004C20FA"/>
    <w:rsid w:val="004C4A64"/>
    <w:rsid w:val="004C5F4F"/>
    <w:rsid w:val="004C66EA"/>
    <w:rsid w:val="004C6E07"/>
    <w:rsid w:val="004C775B"/>
    <w:rsid w:val="004D05AE"/>
    <w:rsid w:val="004D2069"/>
    <w:rsid w:val="004D2BE2"/>
    <w:rsid w:val="004D377A"/>
    <w:rsid w:val="004D6FDA"/>
    <w:rsid w:val="004D7B53"/>
    <w:rsid w:val="004E4852"/>
    <w:rsid w:val="004E51B8"/>
    <w:rsid w:val="004E6F6F"/>
    <w:rsid w:val="004F1E6D"/>
    <w:rsid w:val="004F42F2"/>
    <w:rsid w:val="004F4D49"/>
    <w:rsid w:val="004F61AD"/>
    <w:rsid w:val="0050353E"/>
    <w:rsid w:val="00505EAA"/>
    <w:rsid w:val="00511E55"/>
    <w:rsid w:val="005132A9"/>
    <w:rsid w:val="005134A3"/>
    <w:rsid w:val="005136A8"/>
    <w:rsid w:val="00514361"/>
    <w:rsid w:val="00520E29"/>
    <w:rsid w:val="0052221C"/>
    <w:rsid w:val="00524E0B"/>
    <w:rsid w:val="00527309"/>
    <w:rsid w:val="00530039"/>
    <w:rsid w:val="0053147A"/>
    <w:rsid w:val="0053161A"/>
    <w:rsid w:val="00531E3E"/>
    <w:rsid w:val="00532417"/>
    <w:rsid w:val="00535A66"/>
    <w:rsid w:val="00537954"/>
    <w:rsid w:val="0054032D"/>
    <w:rsid w:val="00541639"/>
    <w:rsid w:val="005428C1"/>
    <w:rsid w:val="00544697"/>
    <w:rsid w:val="0054767D"/>
    <w:rsid w:val="0055218C"/>
    <w:rsid w:val="005539E9"/>
    <w:rsid w:val="0055504C"/>
    <w:rsid w:val="005558FC"/>
    <w:rsid w:val="00555C19"/>
    <w:rsid w:val="00560FB4"/>
    <w:rsid w:val="005618F7"/>
    <w:rsid w:val="00566213"/>
    <w:rsid w:val="00566ECB"/>
    <w:rsid w:val="00567C9E"/>
    <w:rsid w:val="005702AA"/>
    <w:rsid w:val="00570411"/>
    <w:rsid w:val="00571468"/>
    <w:rsid w:val="00571917"/>
    <w:rsid w:val="00572B00"/>
    <w:rsid w:val="00572BEF"/>
    <w:rsid w:val="00572DF5"/>
    <w:rsid w:val="00576243"/>
    <w:rsid w:val="005763BA"/>
    <w:rsid w:val="005770C5"/>
    <w:rsid w:val="0058195E"/>
    <w:rsid w:val="00582FC5"/>
    <w:rsid w:val="0058355B"/>
    <w:rsid w:val="00583CA8"/>
    <w:rsid w:val="00586829"/>
    <w:rsid w:val="00587B78"/>
    <w:rsid w:val="00587F0A"/>
    <w:rsid w:val="00593F65"/>
    <w:rsid w:val="00597A2F"/>
    <w:rsid w:val="005A0622"/>
    <w:rsid w:val="005A0BED"/>
    <w:rsid w:val="005A0E6E"/>
    <w:rsid w:val="005A2B26"/>
    <w:rsid w:val="005A5989"/>
    <w:rsid w:val="005A7768"/>
    <w:rsid w:val="005A78B9"/>
    <w:rsid w:val="005A798D"/>
    <w:rsid w:val="005B038F"/>
    <w:rsid w:val="005B0453"/>
    <w:rsid w:val="005B219D"/>
    <w:rsid w:val="005B270C"/>
    <w:rsid w:val="005B2849"/>
    <w:rsid w:val="005B3C2A"/>
    <w:rsid w:val="005B5D21"/>
    <w:rsid w:val="005C1251"/>
    <w:rsid w:val="005C22B6"/>
    <w:rsid w:val="005C384A"/>
    <w:rsid w:val="005C443A"/>
    <w:rsid w:val="005C5EFC"/>
    <w:rsid w:val="005C7D9D"/>
    <w:rsid w:val="005D0C09"/>
    <w:rsid w:val="005D1A83"/>
    <w:rsid w:val="005D1D1E"/>
    <w:rsid w:val="005D2F8C"/>
    <w:rsid w:val="005E082E"/>
    <w:rsid w:val="005E0F64"/>
    <w:rsid w:val="005F0383"/>
    <w:rsid w:val="005F1365"/>
    <w:rsid w:val="005F18B3"/>
    <w:rsid w:val="005F20A0"/>
    <w:rsid w:val="005F3D07"/>
    <w:rsid w:val="00600E07"/>
    <w:rsid w:val="0060126F"/>
    <w:rsid w:val="00610E02"/>
    <w:rsid w:val="00611A30"/>
    <w:rsid w:val="00612E8A"/>
    <w:rsid w:val="0061441D"/>
    <w:rsid w:val="0061551E"/>
    <w:rsid w:val="006158F9"/>
    <w:rsid w:val="006175D7"/>
    <w:rsid w:val="00622685"/>
    <w:rsid w:val="0062296B"/>
    <w:rsid w:val="0062541F"/>
    <w:rsid w:val="006257BD"/>
    <w:rsid w:val="00625EE0"/>
    <w:rsid w:val="006273D7"/>
    <w:rsid w:val="00627B91"/>
    <w:rsid w:val="00630F31"/>
    <w:rsid w:val="0063346D"/>
    <w:rsid w:val="00634E2B"/>
    <w:rsid w:val="00635B4F"/>
    <w:rsid w:val="006360C1"/>
    <w:rsid w:val="00636442"/>
    <w:rsid w:val="00636A8E"/>
    <w:rsid w:val="0064250B"/>
    <w:rsid w:val="006460B1"/>
    <w:rsid w:val="006461AA"/>
    <w:rsid w:val="006503CD"/>
    <w:rsid w:val="006514E3"/>
    <w:rsid w:val="0065239D"/>
    <w:rsid w:val="006523C5"/>
    <w:rsid w:val="0065260F"/>
    <w:rsid w:val="00653490"/>
    <w:rsid w:val="00654ADC"/>
    <w:rsid w:val="00655CDF"/>
    <w:rsid w:val="006613A4"/>
    <w:rsid w:val="0066202A"/>
    <w:rsid w:val="0066330C"/>
    <w:rsid w:val="0066433A"/>
    <w:rsid w:val="00665057"/>
    <w:rsid w:val="006651B8"/>
    <w:rsid w:val="0066520D"/>
    <w:rsid w:val="006658B8"/>
    <w:rsid w:val="00666A6B"/>
    <w:rsid w:val="006713C1"/>
    <w:rsid w:val="00672202"/>
    <w:rsid w:val="00673D47"/>
    <w:rsid w:val="006759D5"/>
    <w:rsid w:val="006819D2"/>
    <w:rsid w:val="006820AD"/>
    <w:rsid w:val="00682A3D"/>
    <w:rsid w:val="006867B9"/>
    <w:rsid w:val="00686DB3"/>
    <w:rsid w:val="006873AB"/>
    <w:rsid w:val="00690048"/>
    <w:rsid w:val="006A0B76"/>
    <w:rsid w:val="006A3932"/>
    <w:rsid w:val="006A3C18"/>
    <w:rsid w:val="006A642C"/>
    <w:rsid w:val="006B30FF"/>
    <w:rsid w:val="006B3EA6"/>
    <w:rsid w:val="006B479C"/>
    <w:rsid w:val="006B47E2"/>
    <w:rsid w:val="006B4EC2"/>
    <w:rsid w:val="006C25FF"/>
    <w:rsid w:val="006C3296"/>
    <w:rsid w:val="006C3BC5"/>
    <w:rsid w:val="006C46CE"/>
    <w:rsid w:val="006D13FC"/>
    <w:rsid w:val="006D22A5"/>
    <w:rsid w:val="006D6A36"/>
    <w:rsid w:val="006D6BF0"/>
    <w:rsid w:val="006E02C5"/>
    <w:rsid w:val="006E0B18"/>
    <w:rsid w:val="006E0C66"/>
    <w:rsid w:val="006E2236"/>
    <w:rsid w:val="006E25CC"/>
    <w:rsid w:val="006F0DDD"/>
    <w:rsid w:val="006F34C7"/>
    <w:rsid w:val="006F3787"/>
    <w:rsid w:val="006F3A90"/>
    <w:rsid w:val="006F47D7"/>
    <w:rsid w:val="006F5237"/>
    <w:rsid w:val="006F5C89"/>
    <w:rsid w:val="006F7585"/>
    <w:rsid w:val="00704713"/>
    <w:rsid w:val="0070504C"/>
    <w:rsid w:val="007079B1"/>
    <w:rsid w:val="00712355"/>
    <w:rsid w:val="007124F7"/>
    <w:rsid w:val="007154AA"/>
    <w:rsid w:val="007223C1"/>
    <w:rsid w:val="0072262E"/>
    <w:rsid w:val="007256CF"/>
    <w:rsid w:val="00725823"/>
    <w:rsid w:val="0073112A"/>
    <w:rsid w:val="007313DC"/>
    <w:rsid w:val="00733C19"/>
    <w:rsid w:val="00734615"/>
    <w:rsid w:val="00736C75"/>
    <w:rsid w:val="007376E1"/>
    <w:rsid w:val="00737982"/>
    <w:rsid w:val="0074385E"/>
    <w:rsid w:val="00744CD4"/>
    <w:rsid w:val="0074602A"/>
    <w:rsid w:val="00750E29"/>
    <w:rsid w:val="00751D76"/>
    <w:rsid w:val="00752630"/>
    <w:rsid w:val="00753276"/>
    <w:rsid w:val="007539DC"/>
    <w:rsid w:val="00753AC5"/>
    <w:rsid w:val="00754CD5"/>
    <w:rsid w:val="0076048C"/>
    <w:rsid w:val="00761085"/>
    <w:rsid w:val="0076182A"/>
    <w:rsid w:val="00761CFB"/>
    <w:rsid w:val="00764F50"/>
    <w:rsid w:val="007650AB"/>
    <w:rsid w:val="00765FE9"/>
    <w:rsid w:val="0076647E"/>
    <w:rsid w:val="00767D57"/>
    <w:rsid w:val="00770B3D"/>
    <w:rsid w:val="00772E65"/>
    <w:rsid w:val="00777E35"/>
    <w:rsid w:val="00780BC2"/>
    <w:rsid w:val="00781099"/>
    <w:rsid w:val="007837AD"/>
    <w:rsid w:val="00785D2D"/>
    <w:rsid w:val="00786431"/>
    <w:rsid w:val="00791496"/>
    <w:rsid w:val="00793C0F"/>
    <w:rsid w:val="00793E7C"/>
    <w:rsid w:val="00795478"/>
    <w:rsid w:val="0079576B"/>
    <w:rsid w:val="00796692"/>
    <w:rsid w:val="007A2627"/>
    <w:rsid w:val="007A6210"/>
    <w:rsid w:val="007A6EBF"/>
    <w:rsid w:val="007B06F0"/>
    <w:rsid w:val="007B0D30"/>
    <w:rsid w:val="007B2857"/>
    <w:rsid w:val="007B2CC7"/>
    <w:rsid w:val="007B5A99"/>
    <w:rsid w:val="007C069E"/>
    <w:rsid w:val="007C120C"/>
    <w:rsid w:val="007C5AD4"/>
    <w:rsid w:val="007C77A6"/>
    <w:rsid w:val="007D0DF4"/>
    <w:rsid w:val="007D1DB5"/>
    <w:rsid w:val="007D2B66"/>
    <w:rsid w:val="007D448C"/>
    <w:rsid w:val="007D5272"/>
    <w:rsid w:val="007D60EA"/>
    <w:rsid w:val="007D705E"/>
    <w:rsid w:val="007E205C"/>
    <w:rsid w:val="007E5A97"/>
    <w:rsid w:val="007E6B7B"/>
    <w:rsid w:val="007E7732"/>
    <w:rsid w:val="007E7D91"/>
    <w:rsid w:val="007F2F9D"/>
    <w:rsid w:val="007F3383"/>
    <w:rsid w:val="007F52DD"/>
    <w:rsid w:val="007F5469"/>
    <w:rsid w:val="007F776D"/>
    <w:rsid w:val="007F7D01"/>
    <w:rsid w:val="00802D7B"/>
    <w:rsid w:val="008042F6"/>
    <w:rsid w:val="00806DC5"/>
    <w:rsid w:val="00811077"/>
    <w:rsid w:val="00812CFA"/>
    <w:rsid w:val="00813A2C"/>
    <w:rsid w:val="008155A9"/>
    <w:rsid w:val="00820910"/>
    <w:rsid w:val="00820B47"/>
    <w:rsid w:val="00823357"/>
    <w:rsid w:val="008244FF"/>
    <w:rsid w:val="0083095A"/>
    <w:rsid w:val="00831AA6"/>
    <w:rsid w:val="00840E69"/>
    <w:rsid w:val="008413DD"/>
    <w:rsid w:val="00841E9E"/>
    <w:rsid w:val="0084289E"/>
    <w:rsid w:val="00842E37"/>
    <w:rsid w:val="00843DBB"/>
    <w:rsid w:val="00844BFB"/>
    <w:rsid w:val="00847357"/>
    <w:rsid w:val="0085566D"/>
    <w:rsid w:val="00855EF7"/>
    <w:rsid w:val="008568D5"/>
    <w:rsid w:val="00857725"/>
    <w:rsid w:val="00857757"/>
    <w:rsid w:val="00857AE9"/>
    <w:rsid w:val="00861C54"/>
    <w:rsid w:val="00865209"/>
    <w:rsid w:val="008658D9"/>
    <w:rsid w:val="00871DD7"/>
    <w:rsid w:val="00874573"/>
    <w:rsid w:val="00875986"/>
    <w:rsid w:val="00875E6F"/>
    <w:rsid w:val="00882EA1"/>
    <w:rsid w:val="00886232"/>
    <w:rsid w:val="008913CD"/>
    <w:rsid w:val="00892BF9"/>
    <w:rsid w:val="0089437D"/>
    <w:rsid w:val="008946A9"/>
    <w:rsid w:val="008A2DB9"/>
    <w:rsid w:val="008A4C9E"/>
    <w:rsid w:val="008A5BE1"/>
    <w:rsid w:val="008A6756"/>
    <w:rsid w:val="008A6EC2"/>
    <w:rsid w:val="008A7799"/>
    <w:rsid w:val="008B03C9"/>
    <w:rsid w:val="008B55FC"/>
    <w:rsid w:val="008B5842"/>
    <w:rsid w:val="008B5B52"/>
    <w:rsid w:val="008C34D3"/>
    <w:rsid w:val="008C4136"/>
    <w:rsid w:val="008C5520"/>
    <w:rsid w:val="008C651A"/>
    <w:rsid w:val="008D02BB"/>
    <w:rsid w:val="008D10C0"/>
    <w:rsid w:val="008D2EF3"/>
    <w:rsid w:val="008D508D"/>
    <w:rsid w:val="008D75EB"/>
    <w:rsid w:val="008E108D"/>
    <w:rsid w:val="008E51AE"/>
    <w:rsid w:val="008E5D39"/>
    <w:rsid w:val="008F1160"/>
    <w:rsid w:val="008F4164"/>
    <w:rsid w:val="008F5F02"/>
    <w:rsid w:val="008F6762"/>
    <w:rsid w:val="008F7FC0"/>
    <w:rsid w:val="009001D7"/>
    <w:rsid w:val="009003A3"/>
    <w:rsid w:val="00901377"/>
    <w:rsid w:val="00903BC6"/>
    <w:rsid w:val="009042DC"/>
    <w:rsid w:val="009051D0"/>
    <w:rsid w:val="0090599F"/>
    <w:rsid w:val="009150C3"/>
    <w:rsid w:val="00920257"/>
    <w:rsid w:val="009208C7"/>
    <w:rsid w:val="00921684"/>
    <w:rsid w:val="00922376"/>
    <w:rsid w:val="009227C7"/>
    <w:rsid w:val="009260C7"/>
    <w:rsid w:val="009277F6"/>
    <w:rsid w:val="00930496"/>
    <w:rsid w:val="009335B8"/>
    <w:rsid w:val="00935ACD"/>
    <w:rsid w:val="009453F2"/>
    <w:rsid w:val="00945865"/>
    <w:rsid w:val="00945EB7"/>
    <w:rsid w:val="00946CAE"/>
    <w:rsid w:val="0094735B"/>
    <w:rsid w:val="00952C90"/>
    <w:rsid w:val="009546F6"/>
    <w:rsid w:val="00954EF8"/>
    <w:rsid w:val="00956BBF"/>
    <w:rsid w:val="00960B75"/>
    <w:rsid w:val="00961A53"/>
    <w:rsid w:val="00962D69"/>
    <w:rsid w:val="00963A8C"/>
    <w:rsid w:val="009649D0"/>
    <w:rsid w:val="00966514"/>
    <w:rsid w:val="009721C2"/>
    <w:rsid w:val="00973F0B"/>
    <w:rsid w:val="009741A6"/>
    <w:rsid w:val="0097652D"/>
    <w:rsid w:val="009766C2"/>
    <w:rsid w:val="00980DE9"/>
    <w:rsid w:val="00980E94"/>
    <w:rsid w:val="00981C95"/>
    <w:rsid w:val="009879A4"/>
    <w:rsid w:val="00987F09"/>
    <w:rsid w:val="009900EB"/>
    <w:rsid w:val="00990233"/>
    <w:rsid w:val="009915CD"/>
    <w:rsid w:val="00991DC5"/>
    <w:rsid w:val="00991E45"/>
    <w:rsid w:val="00993934"/>
    <w:rsid w:val="00993A6A"/>
    <w:rsid w:val="00993DCB"/>
    <w:rsid w:val="0099471B"/>
    <w:rsid w:val="00994A57"/>
    <w:rsid w:val="009A06D5"/>
    <w:rsid w:val="009A34EF"/>
    <w:rsid w:val="009A4037"/>
    <w:rsid w:val="009A51F2"/>
    <w:rsid w:val="009A5BD8"/>
    <w:rsid w:val="009A64FA"/>
    <w:rsid w:val="009A7B6C"/>
    <w:rsid w:val="009B0FF2"/>
    <w:rsid w:val="009B1211"/>
    <w:rsid w:val="009B20C1"/>
    <w:rsid w:val="009B5D12"/>
    <w:rsid w:val="009B7375"/>
    <w:rsid w:val="009B7A5D"/>
    <w:rsid w:val="009D66CA"/>
    <w:rsid w:val="009D7A57"/>
    <w:rsid w:val="009E0BBE"/>
    <w:rsid w:val="009E1099"/>
    <w:rsid w:val="009E3D00"/>
    <w:rsid w:val="009E4F51"/>
    <w:rsid w:val="009E52D5"/>
    <w:rsid w:val="009F00B8"/>
    <w:rsid w:val="009F59BB"/>
    <w:rsid w:val="00A02DEF"/>
    <w:rsid w:val="00A1145A"/>
    <w:rsid w:val="00A1230B"/>
    <w:rsid w:val="00A12957"/>
    <w:rsid w:val="00A13108"/>
    <w:rsid w:val="00A1613C"/>
    <w:rsid w:val="00A1643B"/>
    <w:rsid w:val="00A2296C"/>
    <w:rsid w:val="00A23E1B"/>
    <w:rsid w:val="00A25343"/>
    <w:rsid w:val="00A25F75"/>
    <w:rsid w:val="00A26D03"/>
    <w:rsid w:val="00A344C0"/>
    <w:rsid w:val="00A37A16"/>
    <w:rsid w:val="00A40BE5"/>
    <w:rsid w:val="00A417A2"/>
    <w:rsid w:val="00A41DA9"/>
    <w:rsid w:val="00A43271"/>
    <w:rsid w:val="00A439A9"/>
    <w:rsid w:val="00A44DDF"/>
    <w:rsid w:val="00A50136"/>
    <w:rsid w:val="00A517B7"/>
    <w:rsid w:val="00A51C2D"/>
    <w:rsid w:val="00A5206B"/>
    <w:rsid w:val="00A53B1C"/>
    <w:rsid w:val="00A55066"/>
    <w:rsid w:val="00A56C8F"/>
    <w:rsid w:val="00A57ABE"/>
    <w:rsid w:val="00A603DE"/>
    <w:rsid w:val="00A6042D"/>
    <w:rsid w:val="00A60D0C"/>
    <w:rsid w:val="00A64413"/>
    <w:rsid w:val="00A65BFF"/>
    <w:rsid w:val="00A66BB6"/>
    <w:rsid w:val="00A70D96"/>
    <w:rsid w:val="00A70F57"/>
    <w:rsid w:val="00A70F7B"/>
    <w:rsid w:val="00A71A59"/>
    <w:rsid w:val="00A72866"/>
    <w:rsid w:val="00A72D3E"/>
    <w:rsid w:val="00A745DD"/>
    <w:rsid w:val="00A74C0B"/>
    <w:rsid w:val="00A76A14"/>
    <w:rsid w:val="00A77DEB"/>
    <w:rsid w:val="00A800BA"/>
    <w:rsid w:val="00A80DC5"/>
    <w:rsid w:val="00A85E40"/>
    <w:rsid w:val="00A87413"/>
    <w:rsid w:val="00A90209"/>
    <w:rsid w:val="00A90795"/>
    <w:rsid w:val="00A92A0E"/>
    <w:rsid w:val="00A937EC"/>
    <w:rsid w:val="00A95DEF"/>
    <w:rsid w:val="00A9643B"/>
    <w:rsid w:val="00AA30B1"/>
    <w:rsid w:val="00AA3504"/>
    <w:rsid w:val="00AA4BEB"/>
    <w:rsid w:val="00AB2159"/>
    <w:rsid w:val="00AB3043"/>
    <w:rsid w:val="00AB7F99"/>
    <w:rsid w:val="00AC40EC"/>
    <w:rsid w:val="00AC618B"/>
    <w:rsid w:val="00AC7C77"/>
    <w:rsid w:val="00AD1A89"/>
    <w:rsid w:val="00AD2EF4"/>
    <w:rsid w:val="00AD3E9C"/>
    <w:rsid w:val="00AD58AB"/>
    <w:rsid w:val="00AD7616"/>
    <w:rsid w:val="00AD7CC7"/>
    <w:rsid w:val="00AE0C98"/>
    <w:rsid w:val="00AE155D"/>
    <w:rsid w:val="00AE3B72"/>
    <w:rsid w:val="00AF11C1"/>
    <w:rsid w:val="00AF2DCA"/>
    <w:rsid w:val="00AF333B"/>
    <w:rsid w:val="00AF5F1C"/>
    <w:rsid w:val="00AF676E"/>
    <w:rsid w:val="00AF6946"/>
    <w:rsid w:val="00AF7DE2"/>
    <w:rsid w:val="00B00406"/>
    <w:rsid w:val="00B07581"/>
    <w:rsid w:val="00B11E75"/>
    <w:rsid w:val="00B15E97"/>
    <w:rsid w:val="00B206DA"/>
    <w:rsid w:val="00B20E1A"/>
    <w:rsid w:val="00B213A8"/>
    <w:rsid w:val="00B23528"/>
    <w:rsid w:val="00B23F2C"/>
    <w:rsid w:val="00B24BB9"/>
    <w:rsid w:val="00B25406"/>
    <w:rsid w:val="00B31A97"/>
    <w:rsid w:val="00B3203D"/>
    <w:rsid w:val="00B32E6D"/>
    <w:rsid w:val="00B33741"/>
    <w:rsid w:val="00B34BC6"/>
    <w:rsid w:val="00B371DF"/>
    <w:rsid w:val="00B377A6"/>
    <w:rsid w:val="00B4223B"/>
    <w:rsid w:val="00B44769"/>
    <w:rsid w:val="00B453E9"/>
    <w:rsid w:val="00B45B97"/>
    <w:rsid w:val="00B46628"/>
    <w:rsid w:val="00B477F0"/>
    <w:rsid w:val="00B507A3"/>
    <w:rsid w:val="00B51743"/>
    <w:rsid w:val="00B52153"/>
    <w:rsid w:val="00B53C54"/>
    <w:rsid w:val="00B553FC"/>
    <w:rsid w:val="00B55778"/>
    <w:rsid w:val="00B56B46"/>
    <w:rsid w:val="00B57E94"/>
    <w:rsid w:val="00B63B19"/>
    <w:rsid w:val="00B65D9E"/>
    <w:rsid w:val="00B674DE"/>
    <w:rsid w:val="00B701CB"/>
    <w:rsid w:val="00B702C7"/>
    <w:rsid w:val="00B70B78"/>
    <w:rsid w:val="00B72219"/>
    <w:rsid w:val="00B80316"/>
    <w:rsid w:val="00B80675"/>
    <w:rsid w:val="00B81B36"/>
    <w:rsid w:val="00B853AF"/>
    <w:rsid w:val="00B86190"/>
    <w:rsid w:val="00B86F02"/>
    <w:rsid w:val="00B87ACE"/>
    <w:rsid w:val="00B90E59"/>
    <w:rsid w:val="00B91240"/>
    <w:rsid w:val="00B95FD2"/>
    <w:rsid w:val="00B97AE4"/>
    <w:rsid w:val="00BA02E3"/>
    <w:rsid w:val="00BA40A4"/>
    <w:rsid w:val="00BA7010"/>
    <w:rsid w:val="00BB71D9"/>
    <w:rsid w:val="00BB762E"/>
    <w:rsid w:val="00BB7AE9"/>
    <w:rsid w:val="00BB7D2B"/>
    <w:rsid w:val="00BC0922"/>
    <w:rsid w:val="00BC164B"/>
    <w:rsid w:val="00BC3E22"/>
    <w:rsid w:val="00BC6442"/>
    <w:rsid w:val="00BD0D2B"/>
    <w:rsid w:val="00BD3FCE"/>
    <w:rsid w:val="00BD45EC"/>
    <w:rsid w:val="00BD52E1"/>
    <w:rsid w:val="00BD65E1"/>
    <w:rsid w:val="00BD7A0F"/>
    <w:rsid w:val="00BD7A52"/>
    <w:rsid w:val="00BE0AA2"/>
    <w:rsid w:val="00BE2952"/>
    <w:rsid w:val="00BE2DD1"/>
    <w:rsid w:val="00BE630E"/>
    <w:rsid w:val="00BE66EF"/>
    <w:rsid w:val="00BE6762"/>
    <w:rsid w:val="00BF0269"/>
    <w:rsid w:val="00BF17FA"/>
    <w:rsid w:val="00BF2808"/>
    <w:rsid w:val="00BF28A4"/>
    <w:rsid w:val="00BF37C2"/>
    <w:rsid w:val="00BF3BC9"/>
    <w:rsid w:val="00BF3C87"/>
    <w:rsid w:val="00BF5928"/>
    <w:rsid w:val="00BF6770"/>
    <w:rsid w:val="00C021E2"/>
    <w:rsid w:val="00C03AF1"/>
    <w:rsid w:val="00C0771F"/>
    <w:rsid w:val="00C11A0C"/>
    <w:rsid w:val="00C11DFB"/>
    <w:rsid w:val="00C13717"/>
    <w:rsid w:val="00C137B7"/>
    <w:rsid w:val="00C17860"/>
    <w:rsid w:val="00C17F7F"/>
    <w:rsid w:val="00C20594"/>
    <w:rsid w:val="00C20E50"/>
    <w:rsid w:val="00C2259B"/>
    <w:rsid w:val="00C22D3D"/>
    <w:rsid w:val="00C265DA"/>
    <w:rsid w:val="00C268F8"/>
    <w:rsid w:val="00C30399"/>
    <w:rsid w:val="00C30D40"/>
    <w:rsid w:val="00C31E03"/>
    <w:rsid w:val="00C32648"/>
    <w:rsid w:val="00C35780"/>
    <w:rsid w:val="00C37138"/>
    <w:rsid w:val="00C43CEA"/>
    <w:rsid w:val="00C43E40"/>
    <w:rsid w:val="00C45145"/>
    <w:rsid w:val="00C462BE"/>
    <w:rsid w:val="00C510FA"/>
    <w:rsid w:val="00C52FF4"/>
    <w:rsid w:val="00C53047"/>
    <w:rsid w:val="00C557DB"/>
    <w:rsid w:val="00C56011"/>
    <w:rsid w:val="00C60680"/>
    <w:rsid w:val="00C614F3"/>
    <w:rsid w:val="00C62E10"/>
    <w:rsid w:val="00C65CF3"/>
    <w:rsid w:val="00C71DB8"/>
    <w:rsid w:val="00C71EB6"/>
    <w:rsid w:val="00C723EC"/>
    <w:rsid w:val="00C73605"/>
    <w:rsid w:val="00C74579"/>
    <w:rsid w:val="00C75035"/>
    <w:rsid w:val="00C7593B"/>
    <w:rsid w:val="00C807CB"/>
    <w:rsid w:val="00C813A7"/>
    <w:rsid w:val="00C837B7"/>
    <w:rsid w:val="00C84799"/>
    <w:rsid w:val="00C85F94"/>
    <w:rsid w:val="00C85FBD"/>
    <w:rsid w:val="00C8670A"/>
    <w:rsid w:val="00C868BA"/>
    <w:rsid w:val="00C87914"/>
    <w:rsid w:val="00C87DD5"/>
    <w:rsid w:val="00C90988"/>
    <w:rsid w:val="00C9589F"/>
    <w:rsid w:val="00C96513"/>
    <w:rsid w:val="00C978D2"/>
    <w:rsid w:val="00C97B89"/>
    <w:rsid w:val="00CA2F33"/>
    <w:rsid w:val="00CA5923"/>
    <w:rsid w:val="00CA733C"/>
    <w:rsid w:val="00CA7B39"/>
    <w:rsid w:val="00CB08A1"/>
    <w:rsid w:val="00CB3494"/>
    <w:rsid w:val="00CB3E34"/>
    <w:rsid w:val="00CB549D"/>
    <w:rsid w:val="00CB5B09"/>
    <w:rsid w:val="00CC0E67"/>
    <w:rsid w:val="00CC3073"/>
    <w:rsid w:val="00CC47A3"/>
    <w:rsid w:val="00CC4DCF"/>
    <w:rsid w:val="00CC4EB6"/>
    <w:rsid w:val="00CD31CE"/>
    <w:rsid w:val="00CD4BB2"/>
    <w:rsid w:val="00CD7DF6"/>
    <w:rsid w:val="00CE08D0"/>
    <w:rsid w:val="00CE27A3"/>
    <w:rsid w:val="00CE4E58"/>
    <w:rsid w:val="00CE5588"/>
    <w:rsid w:val="00CE5E8C"/>
    <w:rsid w:val="00CE7033"/>
    <w:rsid w:val="00CF0AB3"/>
    <w:rsid w:val="00CF1B80"/>
    <w:rsid w:val="00CF4E67"/>
    <w:rsid w:val="00CF5A37"/>
    <w:rsid w:val="00CF6AEE"/>
    <w:rsid w:val="00D0493F"/>
    <w:rsid w:val="00D0643A"/>
    <w:rsid w:val="00D078CA"/>
    <w:rsid w:val="00D10359"/>
    <w:rsid w:val="00D1164E"/>
    <w:rsid w:val="00D12379"/>
    <w:rsid w:val="00D1242B"/>
    <w:rsid w:val="00D12ECA"/>
    <w:rsid w:val="00D13B06"/>
    <w:rsid w:val="00D16400"/>
    <w:rsid w:val="00D16D03"/>
    <w:rsid w:val="00D228F0"/>
    <w:rsid w:val="00D25679"/>
    <w:rsid w:val="00D25CE8"/>
    <w:rsid w:val="00D264D0"/>
    <w:rsid w:val="00D26C62"/>
    <w:rsid w:val="00D33928"/>
    <w:rsid w:val="00D35DE6"/>
    <w:rsid w:val="00D35F20"/>
    <w:rsid w:val="00D40331"/>
    <w:rsid w:val="00D4166E"/>
    <w:rsid w:val="00D42A11"/>
    <w:rsid w:val="00D43A44"/>
    <w:rsid w:val="00D4466D"/>
    <w:rsid w:val="00D451BF"/>
    <w:rsid w:val="00D45234"/>
    <w:rsid w:val="00D45BC7"/>
    <w:rsid w:val="00D47394"/>
    <w:rsid w:val="00D50025"/>
    <w:rsid w:val="00D50EC9"/>
    <w:rsid w:val="00D52264"/>
    <w:rsid w:val="00D54D58"/>
    <w:rsid w:val="00D62D64"/>
    <w:rsid w:val="00D63C42"/>
    <w:rsid w:val="00D679B6"/>
    <w:rsid w:val="00D70C16"/>
    <w:rsid w:val="00D72CFD"/>
    <w:rsid w:val="00D7760E"/>
    <w:rsid w:val="00D81D40"/>
    <w:rsid w:val="00D82D36"/>
    <w:rsid w:val="00D8367E"/>
    <w:rsid w:val="00D84151"/>
    <w:rsid w:val="00D8474E"/>
    <w:rsid w:val="00D861D9"/>
    <w:rsid w:val="00D87838"/>
    <w:rsid w:val="00D87D00"/>
    <w:rsid w:val="00D95731"/>
    <w:rsid w:val="00DA264D"/>
    <w:rsid w:val="00DA680A"/>
    <w:rsid w:val="00DA7341"/>
    <w:rsid w:val="00DB1C16"/>
    <w:rsid w:val="00DB23AF"/>
    <w:rsid w:val="00DB2875"/>
    <w:rsid w:val="00DB3005"/>
    <w:rsid w:val="00DB44EF"/>
    <w:rsid w:val="00DB4973"/>
    <w:rsid w:val="00DC0A75"/>
    <w:rsid w:val="00DC17A9"/>
    <w:rsid w:val="00DC1BF0"/>
    <w:rsid w:val="00DC3984"/>
    <w:rsid w:val="00DC50B3"/>
    <w:rsid w:val="00DC5160"/>
    <w:rsid w:val="00DC59EF"/>
    <w:rsid w:val="00DC5AC0"/>
    <w:rsid w:val="00DC6CE1"/>
    <w:rsid w:val="00DC7F65"/>
    <w:rsid w:val="00DD01C5"/>
    <w:rsid w:val="00DD37C3"/>
    <w:rsid w:val="00DD626D"/>
    <w:rsid w:val="00DD7AAD"/>
    <w:rsid w:val="00DE1BAE"/>
    <w:rsid w:val="00DE43C2"/>
    <w:rsid w:val="00DF1BED"/>
    <w:rsid w:val="00DF79AF"/>
    <w:rsid w:val="00DF7CDF"/>
    <w:rsid w:val="00DF7D0F"/>
    <w:rsid w:val="00E00CE8"/>
    <w:rsid w:val="00E02B17"/>
    <w:rsid w:val="00E06247"/>
    <w:rsid w:val="00E0697E"/>
    <w:rsid w:val="00E07433"/>
    <w:rsid w:val="00E11683"/>
    <w:rsid w:val="00E11AAA"/>
    <w:rsid w:val="00E16F8E"/>
    <w:rsid w:val="00E20461"/>
    <w:rsid w:val="00E216FD"/>
    <w:rsid w:val="00E22D85"/>
    <w:rsid w:val="00E22DA6"/>
    <w:rsid w:val="00E23892"/>
    <w:rsid w:val="00E23B74"/>
    <w:rsid w:val="00E24EFE"/>
    <w:rsid w:val="00E2621A"/>
    <w:rsid w:val="00E271FA"/>
    <w:rsid w:val="00E321F6"/>
    <w:rsid w:val="00E322E8"/>
    <w:rsid w:val="00E3407C"/>
    <w:rsid w:val="00E34C5D"/>
    <w:rsid w:val="00E365B2"/>
    <w:rsid w:val="00E37FF2"/>
    <w:rsid w:val="00E40E25"/>
    <w:rsid w:val="00E449A4"/>
    <w:rsid w:val="00E4526C"/>
    <w:rsid w:val="00E47097"/>
    <w:rsid w:val="00E475C5"/>
    <w:rsid w:val="00E475F5"/>
    <w:rsid w:val="00E52240"/>
    <w:rsid w:val="00E53C05"/>
    <w:rsid w:val="00E54B0B"/>
    <w:rsid w:val="00E55749"/>
    <w:rsid w:val="00E61AD4"/>
    <w:rsid w:val="00E64F31"/>
    <w:rsid w:val="00E6661D"/>
    <w:rsid w:val="00E6739D"/>
    <w:rsid w:val="00E70F88"/>
    <w:rsid w:val="00E71480"/>
    <w:rsid w:val="00E7288D"/>
    <w:rsid w:val="00E7589C"/>
    <w:rsid w:val="00E76122"/>
    <w:rsid w:val="00E77C25"/>
    <w:rsid w:val="00E8082E"/>
    <w:rsid w:val="00E8455C"/>
    <w:rsid w:val="00E91BD5"/>
    <w:rsid w:val="00E939B5"/>
    <w:rsid w:val="00E96847"/>
    <w:rsid w:val="00E971DE"/>
    <w:rsid w:val="00EA22D9"/>
    <w:rsid w:val="00EA6079"/>
    <w:rsid w:val="00EA6EFA"/>
    <w:rsid w:val="00EB05A1"/>
    <w:rsid w:val="00EB1D04"/>
    <w:rsid w:val="00EB76E7"/>
    <w:rsid w:val="00EC3DCC"/>
    <w:rsid w:val="00EC4859"/>
    <w:rsid w:val="00EC49F6"/>
    <w:rsid w:val="00EC7091"/>
    <w:rsid w:val="00ED11AB"/>
    <w:rsid w:val="00ED5030"/>
    <w:rsid w:val="00ED5A4E"/>
    <w:rsid w:val="00ED5E4F"/>
    <w:rsid w:val="00EE1690"/>
    <w:rsid w:val="00EE173F"/>
    <w:rsid w:val="00EE1918"/>
    <w:rsid w:val="00EE29BE"/>
    <w:rsid w:val="00EE3FBD"/>
    <w:rsid w:val="00EE5B21"/>
    <w:rsid w:val="00EE704D"/>
    <w:rsid w:val="00EF0E8D"/>
    <w:rsid w:val="00EF1031"/>
    <w:rsid w:val="00EF20CF"/>
    <w:rsid w:val="00EF5BAA"/>
    <w:rsid w:val="00EF5FC1"/>
    <w:rsid w:val="00EF7B56"/>
    <w:rsid w:val="00F01883"/>
    <w:rsid w:val="00F03CED"/>
    <w:rsid w:val="00F05348"/>
    <w:rsid w:val="00F054B5"/>
    <w:rsid w:val="00F06430"/>
    <w:rsid w:val="00F069A7"/>
    <w:rsid w:val="00F07E2C"/>
    <w:rsid w:val="00F12428"/>
    <w:rsid w:val="00F12C1A"/>
    <w:rsid w:val="00F1369D"/>
    <w:rsid w:val="00F136BC"/>
    <w:rsid w:val="00F136D5"/>
    <w:rsid w:val="00F14EE0"/>
    <w:rsid w:val="00F15B83"/>
    <w:rsid w:val="00F15DD3"/>
    <w:rsid w:val="00F15F4F"/>
    <w:rsid w:val="00F16A5E"/>
    <w:rsid w:val="00F16F16"/>
    <w:rsid w:val="00F21F26"/>
    <w:rsid w:val="00F23220"/>
    <w:rsid w:val="00F2322E"/>
    <w:rsid w:val="00F23AEA"/>
    <w:rsid w:val="00F23BD6"/>
    <w:rsid w:val="00F25EE1"/>
    <w:rsid w:val="00F26973"/>
    <w:rsid w:val="00F2700A"/>
    <w:rsid w:val="00F27714"/>
    <w:rsid w:val="00F27EFD"/>
    <w:rsid w:val="00F301CA"/>
    <w:rsid w:val="00F31947"/>
    <w:rsid w:val="00F326FA"/>
    <w:rsid w:val="00F32A82"/>
    <w:rsid w:val="00F33091"/>
    <w:rsid w:val="00F3470F"/>
    <w:rsid w:val="00F35C1A"/>
    <w:rsid w:val="00F36AE7"/>
    <w:rsid w:val="00F42708"/>
    <w:rsid w:val="00F42C62"/>
    <w:rsid w:val="00F42FCB"/>
    <w:rsid w:val="00F4708E"/>
    <w:rsid w:val="00F47134"/>
    <w:rsid w:val="00F52724"/>
    <w:rsid w:val="00F52EF7"/>
    <w:rsid w:val="00F53791"/>
    <w:rsid w:val="00F5715F"/>
    <w:rsid w:val="00F61A14"/>
    <w:rsid w:val="00F63474"/>
    <w:rsid w:val="00F63C3D"/>
    <w:rsid w:val="00F6569E"/>
    <w:rsid w:val="00F67E90"/>
    <w:rsid w:val="00F73491"/>
    <w:rsid w:val="00F77A53"/>
    <w:rsid w:val="00F80A22"/>
    <w:rsid w:val="00F8125C"/>
    <w:rsid w:val="00F81B09"/>
    <w:rsid w:val="00F8320C"/>
    <w:rsid w:val="00F849E3"/>
    <w:rsid w:val="00F84ACF"/>
    <w:rsid w:val="00F84DD7"/>
    <w:rsid w:val="00F92CC1"/>
    <w:rsid w:val="00F93794"/>
    <w:rsid w:val="00F940B0"/>
    <w:rsid w:val="00F94100"/>
    <w:rsid w:val="00FA0A73"/>
    <w:rsid w:val="00FA0C27"/>
    <w:rsid w:val="00FA382D"/>
    <w:rsid w:val="00FA5B2B"/>
    <w:rsid w:val="00FA654E"/>
    <w:rsid w:val="00FA6BAC"/>
    <w:rsid w:val="00FB1248"/>
    <w:rsid w:val="00FB1616"/>
    <w:rsid w:val="00FB1B5F"/>
    <w:rsid w:val="00FB5741"/>
    <w:rsid w:val="00FB66EC"/>
    <w:rsid w:val="00FB7405"/>
    <w:rsid w:val="00FC359B"/>
    <w:rsid w:val="00FC65CF"/>
    <w:rsid w:val="00FD0694"/>
    <w:rsid w:val="00FD0C74"/>
    <w:rsid w:val="00FD12B3"/>
    <w:rsid w:val="00FD1A1B"/>
    <w:rsid w:val="00FD32D8"/>
    <w:rsid w:val="00FE14D4"/>
    <w:rsid w:val="00FE2FC7"/>
    <w:rsid w:val="00FE42C4"/>
    <w:rsid w:val="00FE44A2"/>
    <w:rsid w:val="00FE493C"/>
    <w:rsid w:val="00FF0525"/>
    <w:rsid w:val="00FF2AF8"/>
    <w:rsid w:val="00FF2FD9"/>
    <w:rsid w:val="00FF6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B0214A-D311-4B8B-A636-149EDF69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143"/>
  </w:style>
  <w:style w:type="paragraph" w:styleId="1">
    <w:name w:val="heading 1"/>
    <w:basedOn w:val="a"/>
    <w:next w:val="a"/>
    <w:qFormat/>
    <w:rsid w:val="00FB66EC"/>
    <w:pPr>
      <w:keepNext/>
      <w:outlineLvl w:val="0"/>
    </w:pPr>
    <w:rPr>
      <w:sz w:val="28"/>
    </w:rPr>
  </w:style>
  <w:style w:type="paragraph" w:styleId="2">
    <w:name w:val="heading 2"/>
    <w:basedOn w:val="a"/>
    <w:next w:val="a"/>
    <w:link w:val="20"/>
    <w:semiHidden/>
    <w:unhideWhenUsed/>
    <w:qFormat/>
    <w:rsid w:val="006175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66EC"/>
    <w:pPr>
      <w:ind w:firstLine="851"/>
      <w:jc w:val="both"/>
    </w:pPr>
    <w:rPr>
      <w:sz w:val="28"/>
    </w:rPr>
  </w:style>
  <w:style w:type="paragraph" w:styleId="a5">
    <w:name w:val="Balloon Text"/>
    <w:basedOn w:val="a"/>
    <w:semiHidden/>
    <w:rsid w:val="00B371DF"/>
    <w:rPr>
      <w:rFonts w:ascii="Tahoma" w:hAnsi="Tahoma" w:cs="Tahoma"/>
      <w:sz w:val="16"/>
      <w:szCs w:val="16"/>
    </w:rPr>
  </w:style>
  <w:style w:type="character" w:customStyle="1" w:styleId="a4">
    <w:name w:val="Основной текст с отступом Знак"/>
    <w:basedOn w:val="a0"/>
    <w:link w:val="a3"/>
    <w:rsid w:val="007650AB"/>
    <w:rPr>
      <w:sz w:val="28"/>
    </w:rPr>
  </w:style>
  <w:style w:type="paragraph" w:styleId="a6">
    <w:name w:val="Title"/>
    <w:basedOn w:val="a"/>
    <w:next w:val="a"/>
    <w:link w:val="a7"/>
    <w:qFormat/>
    <w:rsid w:val="008D50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rsid w:val="008D508D"/>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9"/>
    <w:rsid w:val="006175D7"/>
    <w:rPr>
      <w:rFonts w:asciiTheme="majorHAnsi" w:eastAsiaTheme="majorEastAsia" w:hAnsiTheme="majorHAnsi" w:cstheme="majorBidi"/>
      <w:color w:val="365F91" w:themeColor="accent1" w:themeShade="BF"/>
      <w:sz w:val="26"/>
      <w:szCs w:val="26"/>
    </w:rPr>
  </w:style>
  <w:style w:type="paragraph" w:styleId="a8">
    <w:name w:val="header"/>
    <w:basedOn w:val="a"/>
    <w:link w:val="a9"/>
    <w:uiPriority w:val="99"/>
    <w:unhideWhenUsed/>
    <w:rsid w:val="008C34D3"/>
    <w:pPr>
      <w:tabs>
        <w:tab w:val="center" w:pos="4677"/>
        <w:tab w:val="right" w:pos="9355"/>
      </w:tabs>
    </w:pPr>
  </w:style>
  <w:style w:type="character" w:customStyle="1" w:styleId="a9">
    <w:name w:val="Верхний колонтитул Знак"/>
    <w:basedOn w:val="a0"/>
    <w:link w:val="a8"/>
    <w:uiPriority w:val="99"/>
    <w:rsid w:val="008C34D3"/>
  </w:style>
  <w:style w:type="paragraph" w:styleId="aa">
    <w:name w:val="footer"/>
    <w:basedOn w:val="a"/>
    <w:link w:val="ab"/>
    <w:unhideWhenUsed/>
    <w:rsid w:val="008C34D3"/>
    <w:pPr>
      <w:tabs>
        <w:tab w:val="center" w:pos="4677"/>
        <w:tab w:val="right" w:pos="9355"/>
      </w:tabs>
    </w:pPr>
  </w:style>
  <w:style w:type="character" w:customStyle="1" w:styleId="ab">
    <w:name w:val="Нижний колонтитул Знак"/>
    <w:basedOn w:val="a0"/>
    <w:link w:val="aa"/>
    <w:rsid w:val="008C34D3"/>
  </w:style>
  <w:style w:type="paragraph" w:styleId="ac">
    <w:name w:val="Body Text"/>
    <w:basedOn w:val="a"/>
    <w:link w:val="ad"/>
    <w:semiHidden/>
    <w:unhideWhenUsed/>
    <w:rsid w:val="00C43E40"/>
    <w:pPr>
      <w:spacing w:after="120"/>
    </w:pPr>
  </w:style>
  <w:style w:type="character" w:customStyle="1" w:styleId="ad">
    <w:name w:val="Основной текст Знак"/>
    <w:basedOn w:val="a0"/>
    <w:link w:val="ac"/>
    <w:semiHidden/>
    <w:rsid w:val="00C43E40"/>
  </w:style>
  <w:style w:type="character" w:styleId="ae">
    <w:name w:val="Strong"/>
    <w:uiPriority w:val="22"/>
    <w:qFormat/>
    <w:rsid w:val="00C43E40"/>
    <w:rPr>
      <w:b/>
      <w:bCs/>
    </w:rPr>
  </w:style>
  <w:style w:type="paragraph" w:customStyle="1" w:styleId="Style3">
    <w:name w:val="Style3"/>
    <w:basedOn w:val="a"/>
    <w:uiPriority w:val="99"/>
    <w:rsid w:val="008F6762"/>
    <w:pPr>
      <w:widowControl w:val="0"/>
      <w:autoSpaceDE w:val="0"/>
      <w:autoSpaceDN w:val="0"/>
      <w:adjustRightInd w:val="0"/>
      <w:spacing w:line="317" w:lineRule="exact"/>
      <w:ind w:firstLine="706"/>
    </w:pPr>
    <w:rPr>
      <w:sz w:val="24"/>
      <w:szCs w:val="24"/>
    </w:rPr>
  </w:style>
  <w:style w:type="character" w:customStyle="1" w:styleId="FontStyle14">
    <w:name w:val="Font Style14"/>
    <w:uiPriority w:val="99"/>
    <w:rsid w:val="008F6762"/>
    <w:rPr>
      <w:rFonts w:ascii="Times New Roman" w:hAnsi="Times New Roman" w:cs="Times New Roman"/>
      <w:sz w:val="26"/>
      <w:szCs w:val="26"/>
    </w:rPr>
  </w:style>
  <w:style w:type="paragraph" w:customStyle="1" w:styleId="ConsPlusTitle">
    <w:name w:val="ConsPlusTitle"/>
    <w:uiPriority w:val="99"/>
    <w:rsid w:val="003A56E9"/>
    <w:pPr>
      <w:autoSpaceDE w:val="0"/>
      <w:autoSpaceDN w:val="0"/>
      <w:adjustRightInd w:val="0"/>
    </w:pPr>
    <w:rPr>
      <w:b/>
      <w:bCs/>
      <w:sz w:val="28"/>
      <w:szCs w:val="28"/>
    </w:rPr>
  </w:style>
  <w:style w:type="paragraph" w:styleId="af">
    <w:name w:val="List Paragraph"/>
    <w:basedOn w:val="a"/>
    <w:uiPriority w:val="34"/>
    <w:qFormat/>
    <w:rsid w:val="003A56E9"/>
    <w:pPr>
      <w:ind w:left="720"/>
      <w:contextualSpacing/>
    </w:pPr>
    <w:rPr>
      <w:sz w:val="28"/>
      <w:szCs w:val="24"/>
    </w:rPr>
  </w:style>
  <w:style w:type="character" w:styleId="af0">
    <w:name w:val="Hyperlink"/>
    <w:basedOn w:val="a0"/>
    <w:unhideWhenUsed/>
    <w:rsid w:val="00A439A9"/>
    <w:rPr>
      <w:color w:val="0000FF" w:themeColor="hyperlink"/>
      <w:u w:val="single"/>
    </w:rPr>
  </w:style>
  <w:style w:type="paragraph" w:customStyle="1" w:styleId="ConsPlusNormal">
    <w:name w:val="ConsPlusNormal"/>
    <w:link w:val="ConsPlusNormal0"/>
    <w:rsid w:val="006F5C89"/>
    <w:pPr>
      <w:widowControl w:val="0"/>
      <w:autoSpaceDE w:val="0"/>
      <w:autoSpaceDN w:val="0"/>
    </w:pPr>
    <w:rPr>
      <w:rFonts w:ascii="Calibri" w:eastAsiaTheme="minorEastAsia" w:hAnsi="Calibri" w:cs="Calibri"/>
      <w:sz w:val="22"/>
      <w:szCs w:val="22"/>
    </w:rPr>
  </w:style>
  <w:style w:type="character" w:customStyle="1" w:styleId="ConsPlusNormal0">
    <w:name w:val="ConsPlusNormal Знак"/>
    <w:link w:val="ConsPlusNormal"/>
    <w:locked/>
    <w:rsid w:val="006F5C89"/>
    <w:rPr>
      <w:rFonts w:ascii="Calibri" w:eastAsiaTheme="minorEastAsia" w:hAnsi="Calibri" w:cs="Calibri"/>
      <w:sz w:val="22"/>
      <w:szCs w:val="22"/>
    </w:rPr>
  </w:style>
  <w:style w:type="paragraph" w:styleId="af1">
    <w:name w:val="Normal (Web)"/>
    <w:basedOn w:val="a"/>
    <w:semiHidden/>
    <w:unhideWhenUsed/>
    <w:rsid w:val="002759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13524">
      <w:bodyDiv w:val="1"/>
      <w:marLeft w:val="0"/>
      <w:marRight w:val="0"/>
      <w:marTop w:val="0"/>
      <w:marBottom w:val="0"/>
      <w:divBdr>
        <w:top w:val="none" w:sz="0" w:space="0" w:color="auto"/>
        <w:left w:val="none" w:sz="0" w:space="0" w:color="auto"/>
        <w:bottom w:val="none" w:sz="0" w:space="0" w:color="auto"/>
        <w:right w:val="none" w:sz="0" w:space="0" w:color="auto"/>
      </w:divBdr>
    </w:div>
    <w:div w:id="737826555">
      <w:bodyDiv w:val="1"/>
      <w:marLeft w:val="0"/>
      <w:marRight w:val="0"/>
      <w:marTop w:val="0"/>
      <w:marBottom w:val="0"/>
      <w:divBdr>
        <w:top w:val="none" w:sz="0" w:space="0" w:color="auto"/>
        <w:left w:val="none" w:sz="0" w:space="0" w:color="auto"/>
        <w:bottom w:val="none" w:sz="0" w:space="0" w:color="auto"/>
        <w:right w:val="none" w:sz="0" w:space="0" w:color="auto"/>
      </w:divBdr>
    </w:div>
    <w:div w:id="880047939">
      <w:bodyDiv w:val="1"/>
      <w:marLeft w:val="0"/>
      <w:marRight w:val="0"/>
      <w:marTop w:val="0"/>
      <w:marBottom w:val="0"/>
      <w:divBdr>
        <w:top w:val="none" w:sz="0" w:space="0" w:color="auto"/>
        <w:left w:val="none" w:sz="0" w:space="0" w:color="auto"/>
        <w:bottom w:val="none" w:sz="0" w:space="0" w:color="auto"/>
        <w:right w:val="none" w:sz="0" w:space="0" w:color="auto"/>
      </w:divBdr>
    </w:div>
    <w:div w:id="1163546862">
      <w:bodyDiv w:val="1"/>
      <w:marLeft w:val="0"/>
      <w:marRight w:val="0"/>
      <w:marTop w:val="0"/>
      <w:marBottom w:val="0"/>
      <w:divBdr>
        <w:top w:val="none" w:sz="0" w:space="0" w:color="auto"/>
        <w:left w:val="none" w:sz="0" w:space="0" w:color="auto"/>
        <w:bottom w:val="none" w:sz="0" w:space="0" w:color="auto"/>
        <w:right w:val="none" w:sz="0" w:space="0" w:color="auto"/>
      </w:divBdr>
    </w:div>
    <w:div w:id="1193108593">
      <w:bodyDiv w:val="1"/>
      <w:marLeft w:val="0"/>
      <w:marRight w:val="0"/>
      <w:marTop w:val="0"/>
      <w:marBottom w:val="0"/>
      <w:divBdr>
        <w:top w:val="none" w:sz="0" w:space="0" w:color="auto"/>
        <w:left w:val="none" w:sz="0" w:space="0" w:color="auto"/>
        <w:bottom w:val="none" w:sz="0" w:space="0" w:color="auto"/>
        <w:right w:val="none" w:sz="0" w:space="0" w:color="auto"/>
      </w:divBdr>
    </w:div>
    <w:div w:id="1417550425">
      <w:bodyDiv w:val="1"/>
      <w:marLeft w:val="0"/>
      <w:marRight w:val="0"/>
      <w:marTop w:val="0"/>
      <w:marBottom w:val="0"/>
      <w:divBdr>
        <w:top w:val="none" w:sz="0" w:space="0" w:color="auto"/>
        <w:left w:val="none" w:sz="0" w:space="0" w:color="auto"/>
        <w:bottom w:val="none" w:sz="0" w:space="0" w:color="auto"/>
        <w:right w:val="none" w:sz="0" w:space="0" w:color="auto"/>
      </w:divBdr>
    </w:div>
    <w:div w:id="185318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D91E1-3F52-482D-89F5-0C5AADD3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3289</Words>
  <Characters>18748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О поощрении Н</vt:lpstr>
    </vt:vector>
  </TitlesOfParts>
  <Company>AKMRT</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поощрении Н</dc:title>
  <dc:creator>prom2</dc:creator>
  <cp:lastModifiedBy>Грачева Анна Михайловна</cp:lastModifiedBy>
  <cp:revision>2</cp:revision>
  <cp:lastPrinted>2026-04-28T11:07:00Z</cp:lastPrinted>
  <dcterms:created xsi:type="dcterms:W3CDTF">2026-06-26T13:24:00Z</dcterms:created>
  <dcterms:modified xsi:type="dcterms:W3CDTF">2026-06-26T13:24:00Z</dcterms:modified>
</cp:coreProperties>
</file>