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62" w:rsidRPr="00BD5562" w:rsidRDefault="00BD5562" w:rsidP="00BD556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5562">
        <w:rPr>
          <w:rFonts w:ascii="Times New Roman" w:hAnsi="Times New Roman" w:cs="Times New Roman"/>
          <w:b/>
          <w:bCs/>
          <w:iCs/>
          <w:sz w:val="28"/>
          <w:szCs w:val="28"/>
        </w:rPr>
        <w:t>Перечень вопросов для участников публичных консультаций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 xml:space="preserve">Является ли предлагаемое регулирование оптимальным способом решения проблемы? 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>Какие выгоды и преимущества могут возникнуть в случае принятия предлагаемого регулирования?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 xml:space="preserve">Какие альтернативные (менее затратные и (или) более эффективные) способы решения проблемы существуют? 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 xml:space="preserve">Ваше общее мнение по предлагаемому регулированию. </w:t>
      </w:r>
    </w:p>
    <w:p w:rsidR="00DB3E7E" w:rsidRDefault="00DB3E7E"/>
    <w:sectPr w:rsidR="00DB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258"/>
    <w:multiLevelType w:val="hybridMultilevel"/>
    <w:tmpl w:val="743C8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62"/>
    <w:rsid w:val="00392806"/>
    <w:rsid w:val="004E46D3"/>
    <w:rsid w:val="00BD5562"/>
    <w:rsid w:val="00C417FB"/>
    <w:rsid w:val="00DB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22B88-8E76-4D2A-A698-0CEABFC7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Елена Вадимовна</dc:creator>
  <cp:keywords/>
  <dc:description/>
  <cp:lastModifiedBy>Шайгарданова Регина Айдаровна</cp:lastModifiedBy>
  <cp:revision>2</cp:revision>
  <dcterms:created xsi:type="dcterms:W3CDTF">2024-08-22T10:46:00Z</dcterms:created>
  <dcterms:modified xsi:type="dcterms:W3CDTF">2024-08-22T10:46:00Z</dcterms:modified>
</cp:coreProperties>
</file>