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9B" w:rsidRPr="00706BD0" w:rsidRDefault="00FA214E">
      <w:pPr>
        <w:pStyle w:val="1"/>
        <w:numPr>
          <w:ilvl w:val="0"/>
          <w:numId w:val="0"/>
        </w:numPr>
        <w:ind w:left="6236"/>
        <w:jc w:val="left"/>
        <w:rPr>
          <w:rFonts w:ascii="PT Astra Serif" w:hAnsi="PT Astra Serif" w:cs="PT Astra Serif"/>
          <w:lang w:val="ru-RU"/>
        </w:rPr>
      </w:pPr>
      <w:r w:rsidRPr="00706BD0">
        <w:rPr>
          <w:rFonts w:ascii="PT Astra Serif" w:eastAsia="PT Astra Serif" w:hAnsi="PT Astra Serif" w:cs="PT Astra Serif"/>
          <w:b w:val="0"/>
          <w:bCs w:val="0"/>
          <w:sz w:val="24"/>
          <w:szCs w:val="24"/>
          <w:lang w:val="ru-RU"/>
        </w:rPr>
        <w:t>Приложение 2 к сводному отчету</w:t>
      </w:r>
    </w:p>
    <w:p w:rsidR="00EA5C9B" w:rsidRPr="00C85C48" w:rsidRDefault="00FA214E" w:rsidP="00C85C48">
      <w:pPr>
        <w:spacing w:after="0"/>
        <w:ind w:left="6236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о проведении оценки регулирующего воздействия проекта приказа </w:t>
      </w:r>
      <w:r w:rsidR="00706BD0">
        <w:rPr>
          <w:rFonts w:ascii="PT Astra Serif" w:eastAsia="PT Astra Serif" w:hAnsi="PT Astra Serif" w:cs="PT Astra Serif"/>
          <w:sz w:val="24"/>
          <w:szCs w:val="24"/>
        </w:rPr>
        <w:t xml:space="preserve">Министерства промышленности и торговли Республики </w:t>
      </w:r>
      <w:r>
        <w:rPr>
          <w:rFonts w:ascii="PT Astra Serif" w:eastAsia="PT Astra Serif" w:hAnsi="PT Astra Serif" w:cs="PT Astra Serif"/>
          <w:sz w:val="24"/>
          <w:szCs w:val="24"/>
        </w:rPr>
        <w:t>Татарстан «</w:t>
      </w:r>
      <w:r w:rsidR="003546B8" w:rsidRPr="003546B8">
        <w:rPr>
          <w:rFonts w:ascii="PT Astra Serif" w:eastAsia="PT Astra Serif" w:hAnsi="PT Astra Serif" w:cs="PT Astra Serif"/>
          <w:sz w:val="24"/>
          <w:szCs w:val="24"/>
        </w:rPr>
        <w:t>О требованиях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</w:t>
      </w:r>
      <w:r w:rsidR="003546B8">
        <w:rPr>
          <w:rFonts w:ascii="PT Astra Serif" w:eastAsia="PT Astra Serif" w:hAnsi="PT Astra Serif" w:cs="PT Astra Serif"/>
          <w:sz w:val="24"/>
          <w:szCs w:val="24"/>
        </w:rPr>
        <w:t>рритории Республики Татарстан</w:t>
      </w: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»</w:t>
      </w:r>
    </w:p>
    <w:p w:rsidR="00EA5C9B" w:rsidRDefault="00EA5C9B" w:rsidP="009B7293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</w:p>
    <w:p w:rsidR="00EA5C9B" w:rsidRDefault="00FA214E" w:rsidP="009B7293">
      <w:pPr>
        <w:widowControl w:val="0"/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</w:rPr>
        <w:t>Расчет затрат субъектов предприниматель</w:t>
      </w:r>
      <w:r w:rsidR="00706BD0"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</w:rPr>
        <w:t xml:space="preserve">ской деятельности, связанных с </w:t>
      </w:r>
      <w:r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</w:rPr>
        <w:t>подачей заявления о выдаче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</w:t>
      </w:r>
    </w:p>
    <w:p w:rsidR="00EA5C9B" w:rsidRDefault="00EA5C9B">
      <w:pPr>
        <w:widowControl w:val="0"/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EA5C9B" w:rsidRDefault="00FA214E">
      <w:pPr>
        <w:widowControl w:val="0"/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Название: заявление о выдаче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</w:t>
      </w:r>
    </w:p>
    <w:p w:rsidR="00EA5C9B" w:rsidRDefault="00FA214E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Тип элемента: другое (документы, которые заявитель готовит самостоятельно для предоставления в орган власти) </w:t>
      </w:r>
    </w:p>
    <w:p w:rsidR="00EA5C9B" w:rsidRDefault="00FA214E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Масштаб:  1,00 ед.</w:t>
      </w:r>
    </w:p>
    <w:p w:rsidR="00EA5C9B" w:rsidRDefault="00FA214E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Частота: 1 ед.</w:t>
      </w:r>
    </w:p>
    <w:p w:rsidR="00EA5C9B" w:rsidRDefault="00FA214E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Действия:</w:t>
      </w:r>
    </w:p>
    <w:p w:rsidR="00EA5C9B" w:rsidRDefault="00FA214E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написание любого документа низкого уровня сложности (менее 5 стр. печатного текста) – 0,5 чел./часов.</w:t>
      </w:r>
    </w:p>
    <w:p w:rsidR="00EA5C9B" w:rsidRDefault="00FA214E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подача документа (пакета документов) в орган государственной власти, уполномоченную организацию - 2,00 чел./часов.</w:t>
      </w:r>
    </w:p>
    <w:p w:rsidR="00EA5C9B" w:rsidRDefault="00FA214E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Список приобретений: нет</w:t>
      </w:r>
    </w:p>
    <w:p w:rsidR="00EA5C9B" w:rsidRDefault="00FA214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По данным </w:t>
      </w:r>
      <w:r w:rsidRPr="00C876B5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Татарстанстата в январе-мае 2025 г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. среднемесячная заработная плата одного работника (вид экономической деятельности ‒ деятельность гостиниц и предприятий общественного питания) составила  54212,8 руб.</w:t>
      </w:r>
    </w:p>
    <w:p w:rsidR="00EA5C9B" w:rsidRDefault="00FA214E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Средняя стоимость часа работы: 54212,8 / 8*(248/12) = 327,9 рублей. </w:t>
      </w:r>
    </w:p>
    <w:p w:rsidR="00EA5C9B" w:rsidRDefault="00FA214E" w:rsidP="00C85C48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Стоимость: 655,80 рублей.</w:t>
      </w:r>
    </w:p>
    <w:p w:rsidR="00DA3807" w:rsidRPr="00C85C48" w:rsidRDefault="00DA3807" w:rsidP="00C85C48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</w:p>
    <w:p w:rsidR="00EA5C9B" w:rsidRDefault="00FA214E" w:rsidP="00DA3807">
      <w:pPr>
        <w:widowControl w:val="0"/>
        <w:spacing w:line="240" w:lineRule="auto"/>
        <w:jc w:val="center"/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</w:rPr>
        <w:t>Расчет оценочной выручки предприятия общественного питания, имеющего сезонный зал (зону) обслуживания посетителей, в которых осуществляется розничная продажа алкогольной продукции при оказании услуг общественного питания</w:t>
      </w:r>
    </w:p>
    <w:p w:rsidR="00EA5C9B" w:rsidRDefault="00FA21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lastRenderedPageBreak/>
        <w:t>Федеральная служба государственной статистики и Федеральная налоговая служба публикуют обобщенные данные по всему сектору общественного питания (HOReCa) в целом по региону или городу, без разбивки по форматам (кафе, рестора</w:t>
      </w:r>
      <w:r w:rsidR="00706BD0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ны, бары, сезонные залы), а также по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отдельным товарным группам.</w:t>
      </w:r>
    </w:p>
    <w:p w:rsidR="00EA5C9B" w:rsidRDefault="00FA21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 Выручка сезонного зала колоссально зависит от множества факторов, таких как местоположение, посещаемость, ценовая политика, погодные условия.</w:t>
      </w:r>
    </w:p>
    <w:p w:rsidR="00EA5C9B" w:rsidRDefault="00FA21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Однако можно сделать обоснованную оценку, опираясь на открытые данные и рыночные исследования.</w:t>
      </w:r>
    </w:p>
    <w:p w:rsidR="00EA5C9B" w:rsidRDefault="00FA21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>Средняя выручка малого заведения общепита: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 по данным исследовательских агентств (например, </w:t>
      </w:r>
      <w:r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>Romir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, </w:t>
      </w:r>
      <w:r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>Infoline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, </w:t>
      </w:r>
      <w:r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>BusinesStat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), средняя месячная выручка небольшого кафе в Республике Татарстан колеблется в пределах </w:t>
      </w:r>
      <w:r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>1,5 — 3 млн рублей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. </w:t>
      </w:r>
    </w:p>
    <w:p w:rsidR="00EA5C9B" w:rsidRDefault="00FA21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Возьмем наименьший показатель — </w:t>
      </w:r>
      <w:r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>1,2 млн рублей в месяц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.</w:t>
      </w:r>
    </w:p>
    <w:p w:rsidR="00EA5C9B" w:rsidRDefault="00FA21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Месячная выручка всего зала составляет ориентировочно 1 200 000 руб.</w:t>
      </w:r>
    </w:p>
    <w:p w:rsidR="00EA5C9B" w:rsidRDefault="00FA21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Месячная выручка от алкоголя (40%): 1 200 000 * 0,4 = 480 000 руб.</w:t>
      </w:r>
    </w:p>
    <w:p w:rsidR="00EA5C9B" w:rsidRDefault="00FA21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Сезонная (годовая) выручка от алкоголя: 480 000 руб./мес. 6 мес. = 2 880 000 руб.</w:t>
      </w:r>
    </w:p>
    <w:p w:rsidR="00EA5C9B" w:rsidRDefault="00FA21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>Итоговая оценочная цифра: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 Средняя выручка типичного сезонного зала в Республике Татарстан от реализации алкогольной продукции за весь сезон может составлять </w:t>
      </w:r>
      <w:r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>примерно 2 - 3 миллиона рублей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.</w:t>
      </w:r>
    </w:p>
    <w:p w:rsidR="00EA5C9B" w:rsidRDefault="00FA214E">
      <w:pPr>
        <w:widowControl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</w:rPr>
        <w:t xml:space="preserve">Вывод обоснованности предлагаемого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проекта нормативного правового акта </w:t>
      </w:r>
    </w:p>
    <w:p w:rsidR="00EA5C9B" w:rsidRDefault="00FA214E">
      <w:pPr>
        <w:widowControl w:val="0"/>
        <w:ind w:firstLine="708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При достаточно высокой выручке предпринимателей от реализации алкогольной продукции в сезонном зале (зоне) обслуживания посетителей при оказании услуг общественного питания в размере </w:t>
      </w:r>
      <w:r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 xml:space="preserve">2 - 3 миллиона рублей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очевидным является факт того, что затраты на подачу </w:t>
      </w:r>
      <w:hyperlink r:id="rId7" w:tooltip="https://login.consultant.ru/link/?req=doc&amp;base=RLAW095&amp;n=204158&amp;date=26.12.2022&amp;dst=100717&amp;field=134" w:history="1">
        <w:r>
          <w:rPr>
            <w:rFonts w:ascii="PT Astra Serif" w:eastAsia="PT Astra Serif" w:hAnsi="PT Astra Serif" w:cs="PT Astra Serif"/>
            <w:color w:val="000000" w:themeColor="text1"/>
            <w:sz w:val="28"/>
            <w:szCs w:val="28"/>
          </w:rPr>
          <w:t>заявление</w:t>
        </w:r>
      </w:hyperlink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о выдаче заключения, подтверждающего соответствие сезонного зала (зоны) обслуживания посетителей требованиям к размещению и благоустройству сезонных залов (зон) обслуживания посетителей прилегающих и (или) примыкающих к объектам общественного питания в размере </w:t>
      </w:r>
      <w:r w:rsidR="003546B8"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</w:rPr>
        <w:t>655,80</w:t>
      </w:r>
      <w:r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</w:rPr>
        <w:t xml:space="preserve"> рублей можно признать незначительными.</w:t>
      </w:r>
    </w:p>
    <w:p w:rsidR="00EA5C9B" w:rsidRDefault="00FA214E" w:rsidP="003546B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Подготовленный позволит организациям, крестьянским (фермерским) хозяйствам и индивидуальным предпринимателям, признаваемым сельскохозяйственными товаропроизводителями, а так же индивидуальным предпринимателям, осуществляющим деятельность по розничной продаже пива и пивных напитков, сидра, пуаре и медовухи, оказывающим услуги общественного питания на территории Республики Татарстан, реализовать право на осуществление розничной продажи алкогольной продукции в сезонных залах (зонах) обслуживания посетителей при оказании услуг общественного питания, с учетом соблюдения установленных требований к их размещению и обустройству.</w:t>
      </w:r>
    </w:p>
    <w:p w:rsidR="00EA5C9B" w:rsidRDefault="00EA5C9B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EA5C9B" w:rsidRDefault="00EA5C9B" w:rsidP="00DA3807">
      <w:pPr>
        <w:spacing w:after="0" w:line="240" w:lineRule="auto"/>
        <w:rPr>
          <w:rFonts w:ascii="PT Astra Serif" w:eastAsia="PT Astra Serif" w:hAnsi="PT Astra Serif" w:cs="PT Astra Serif"/>
          <w:b/>
          <w:bCs/>
          <w:sz w:val="28"/>
          <w:szCs w:val="28"/>
        </w:rPr>
      </w:pPr>
      <w:bookmarkStart w:id="0" w:name="_GoBack"/>
      <w:bookmarkEnd w:id="0"/>
    </w:p>
    <w:sectPr w:rsidR="00EA5C9B" w:rsidSect="00DA3807">
      <w:headerReference w:type="even" r:id="rId8"/>
      <w:headerReference w:type="default" r:id="rId9"/>
      <w:pgSz w:w="11906" w:h="16838"/>
      <w:pgMar w:top="993" w:right="566" w:bottom="567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FE1" w:rsidRDefault="00675FE1">
      <w:pPr>
        <w:spacing w:after="0" w:line="240" w:lineRule="auto"/>
      </w:pPr>
      <w:r>
        <w:separator/>
      </w:r>
    </w:p>
  </w:endnote>
  <w:endnote w:type="continuationSeparator" w:id="0">
    <w:p w:rsidR="00675FE1" w:rsidRDefault="0067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FE1" w:rsidRDefault="00675FE1">
      <w:pPr>
        <w:rPr>
          <w:sz w:val="12"/>
        </w:rPr>
      </w:pPr>
      <w:r>
        <w:separator/>
      </w:r>
    </w:p>
  </w:footnote>
  <w:footnote w:type="continuationSeparator" w:id="0">
    <w:p w:rsidR="00675FE1" w:rsidRDefault="00675FE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9B" w:rsidRDefault="00FA214E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EA5C9B" w:rsidRDefault="00FA214E">
    <w:pPr>
      <w:pStyle w:val="af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A5C9B" w:rsidRDefault="00FA214E">
                          <w:pPr>
                            <w:pStyle w:val="afb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</w:rPr>
                            <w:t>0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" stroked="f">
              <v:fill opacity="0"/>
              <v:textbox style="mso-fit-shape-to-text:t" inset="1mm,1mm,1mm,1mm">
                <w:txbxContent>
                  <w:p w:rsidR="00EA5C9B" w:rsidRDefault="00FA214E">
                    <w:pPr>
                      <w:pStyle w:val="afb"/>
                      <w:rPr>
                        <w:rStyle w:val="ac"/>
                      </w:rPr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>
                      <w:rPr>
                        <w:rStyle w:val="ac"/>
                      </w:rPr>
                      <w:t>0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9B" w:rsidRDefault="00FA214E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 w:rsidR="00DA3807">
      <w:rPr>
        <w:noProof/>
      </w:rPr>
      <w:t>2</w:t>
    </w:r>
    <w:r>
      <w:fldChar w:fldCharType="end"/>
    </w:r>
  </w:p>
  <w:p w:rsidR="00EA5C9B" w:rsidRDefault="00EA5C9B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81730"/>
    <w:multiLevelType w:val="hybridMultilevel"/>
    <w:tmpl w:val="7AF80EC2"/>
    <w:lvl w:ilvl="0" w:tplc="A78669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E4850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52E94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FE048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1FCF4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B3CCA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C4D4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C891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CE062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A5472"/>
    <w:multiLevelType w:val="hybridMultilevel"/>
    <w:tmpl w:val="E434409E"/>
    <w:lvl w:ilvl="0" w:tplc="63AE954C">
      <w:start w:val="1"/>
      <w:numFmt w:val="decimal"/>
      <w:lvlText w:val="%1."/>
      <w:lvlJc w:val="right"/>
      <w:pPr>
        <w:ind w:left="709" w:hanging="360"/>
      </w:pPr>
    </w:lvl>
    <w:lvl w:ilvl="1" w:tplc="2614125E">
      <w:start w:val="1"/>
      <w:numFmt w:val="decimal"/>
      <w:lvlText w:val="%2."/>
      <w:lvlJc w:val="right"/>
      <w:pPr>
        <w:ind w:left="1429" w:hanging="360"/>
      </w:pPr>
    </w:lvl>
    <w:lvl w:ilvl="2" w:tplc="F69AFC5A">
      <w:start w:val="1"/>
      <w:numFmt w:val="decimal"/>
      <w:lvlText w:val="%3."/>
      <w:lvlJc w:val="right"/>
      <w:pPr>
        <w:ind w:left="2149" w:hanging="180"/>
      </w:pPr>
    </w:lvl>
    <w:lvl w:ilvl="3" w:tplc="BB0C62CA">
      <w:start w:val="1"/>
      <w:numFmt w:val="decimal"/>
      <w:lvlText w:val="%4."/>
      <w:lvlJc w:val="right"/>
      <w:pPr>
        <w:ind w:left="2869" w:hanging="360"/>
      </w:pPr>
    </w:lvl>
    <w:lvl w:ilvl="4" w:tplc="557CC9AE">
      <w:start w:val="1"/>
      <w:numFmt w:val="decimal"/>
      <w:lvlText w:val="%5."/>
      <w:lvlJc w:val="right"/>
      <w:pPr>
        <w:ind w:left="3589" w:hanging="360"/>
      </w:pPr>
    </w:lvl>
    <w:lvl w:ilvl="5" w:tplc="D23E47E0">
      <w:start w:val="1"/>
      <w:numFmt w:val="decimal"/>
      <w:lvlText w:val="%6."/>
      <w:lvlJc w:val="right"/>
      <w:pPr>
        <w:ind w:left="4309" w:hanging="180"/>
      </w:pPr>
    </w:lvl>
    <w:lvl w:ilvl="6" w:tplc="CEE0F1A4">
      <w:start w:val="1"/>
      <w:numFmt w:val="decimal"/>
      <w:lvlText w:val="%7."/>
      <w:lvlJc w:val="right"/>
      <w:pPr>
        <w:ind w:left="5029" w:hanging="360"/>
      </w:pPr>
    </w:lvl>
    <w:lvl w:ilvl="7" w:tplc="D7266894">
      <w:start w:val="1"/>
      <w:numFmt w:val="decimal"/>
      <w:lvlText w:val="%8."/>
      <w:lvlJc w:val="right"/>
      <w:pPr>
        <w:ind w:left="5749" w:hanging="360"/>
      </w:pPr>
    </w:lvl>
    <w:lvl w:ilvl="8" w:tplc="4D22A83E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3FCB1202"/>
    <w:multiLevelType w:val="hybridMultilevel"/>
    <w:tmpl w:val="13B6A702"/>
    <w:lvl w:ilvl="0" w:tplc="9B5A5CE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404040"/>
        <w:sz w:val="24"/>
      </w:rPr>
    </w:lvl>
    <w:lvl w:ilvl="1" w:tplc="B0043E0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404040"/>
        <w:sz w:val="24"/>
      </w:rPr>
    </w:lvl>
    <w:lvl w:ilvl="2" w:tplc="2C5C154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404040"/>
        <w:sz w:val="24"/>
      </w:rPr>
    </w:lvl>
    <w:lvl w:ilvl="3" w:tplc="A1769B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404040"/>
        <w:sz w:val="24"/>
      </w:rPr>
    </w:lvl>
    <w:lvl w:ilvl="4" w:tplc="0A76915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404040"/>
        <w:sz w:val="24"/>
      </w:rPr>
    </w:lvl>
    <w:lvl w:ilvl="5" w:tplc="51AA366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404040"/>
        <w:sz w:val="24"/>
      </w:rPr>
    </w:lvl>
    <w:lvl w:ilvl="6" w:tplc="7C30C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404040"/>
        <w:sz w:val="24"/>
      </w:rPr>
    </w:lvl>
    <w:lvl w:ilvl="7" w:tplc="BFA233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404040"/>
        <w:sz w:val="24"/>
      </w:rPr>
    </w:lvl>
    <w:lvl w:ilvl="8" w:tplc="D7B863C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404040"/>
        <w:sz w:val="24"/>
      </w:rPr>
    </w:lvl>
  </w:abstractNum>
  <w:abstractNum w:abstractNumId="3" w15:restartNumberingAfterBreak="0">
    <w:nsid w:val="445B2690"/>
    <w:multiLevelType w:val="multilevel"/>
    <w:tmpl w:val="E6E6B0F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524E4341"/>
    <w:multiLevelType w:val="hybridMultilevel"/>
    <w:tmpl w:val="902C748C"/>
    <w:lvl w:ilvl="0" w:tplc="8488D494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404040"/>
        <w:sz w:val="24"/>
      </w:rPr>
    </w:lvl>
    <w:lvl w:ilvl="1" w:tplc="B53C5F64">
      <w:start w:val="1"/>
      <w:numFmt w:val="decimal"/>
      <w:lvlText w:val="%2."/>
      <w:lvlJc w:val="right"/>
      <w:pPr>
        <w:ind w:left="1429" w:hanging="360"/>
      </w:pPr>
    </w:lvl>
    <w:lvl w:ilvl="2" w:tplc="06CC08A6">
      <w:start w:val="1"/>
      <w:numFmt w:val="decimal"/>
      <w:lvlText w:val="%3."/>
      <w:lvlJc w:val="right"/>
      <w:pPr>
        <w:ind w:left="2149" w:hanging="180"/>
      </w:pPr>
    </w:lvl>
    <w:lvl w:ilvl="3" w:tplc="04B0269E">
      <w:start w:val="1"/>
      <w:numFmt w:val="decimal"/>
      <w:lvlText w:val="%4."/>
      <w:lvlJc w:val="right"/>
      <w:pPr>
        <w:ind w:left="2869" w:hanging="360"/>
      </w:pPr>
    </w:lvl>
    <w:lvl w:ilvl="4" w:tplc="0950C0C6">
      <w:start w:val="1"/>
      <w:numFmt w:val="decimal"/>
      <w:lvlText w:val="%5."/>
      <w:lvlJc w:val="right"/>
      <w:pPr>
        <w:ind w:left="3589" w:hanging="360"/>
      </w:pPr>
    </w:lvl>
    <w:lvl w:ilvl="5" w:tplc="15A269A8">
      <w:start w:val="1"/>
      <w:numFmt w:val="decimal"/>
      <w:lvlText w:val="%6."/>
      <w:lvlJc w:val="right"/>
      <w:pPr>
        <w:ind w:left="4309" w:hanging="180"/>
      </w:pPr>
    </w:lvl>
    <w:lvl w:ilvl="6" w:tplc="C9E281DA">
      <w:start w:val="1"/>
      <w:numFmt w:val="decimal"/>
      <w:lvlText w:val="%7."/>
      <w:lvlJc w:val="right"/>
      <w:pPr>
        <w:ind w:left="5029" w:hanging="360"/>
      </w:pPr>
    </w:lvl>
    <w:lvl w:ilvl="7" w:tplc="E71CE224">
      <w:start w:val="1"/>
      <w:numFmt w:val="decimal"/>
      <w:lvlText w:val="%8."/>
      <w:lvlJc w:val="right"/>
      <w:pPr>
        <w:ind w:left="5749" w:hanging="360"/>
      </w:pPr>
    </w:lvl>
    <w:lvl w:ilvl="8" w:tplc="3F38BF2C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562D42D3"/>
    <w:multiLevelType w:val="hybridMultilevel"/>
    <w:tmpl w:val="C04CA45E"/>
    <w:lvl w:ilvl="0" w:tplc="4E3CB25C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  <w:lvl w:ilvl="1" w:tplc="E440F6A6">
      <w:start w:val="1"/>
      <w:numFmt w:val="lowerLetter"/>
      <w:lvlText w:val="%2."/>
      <w:lvlJc w:val="left"/>
      <w:pPr>
        <w:tabs>
          <w:tab w:val="num" w:pos="0"/>
        </w:tabs>
        <w:ind w:left="2137" w:hanging="360"/>
      </w:pPr>
    </w:lvl>
    <w:lvl w:ilvl="2" w:tplc="FB965E94">
      <w:start w:val="1"/>
      <w:numFmt w:val="lowerRoman"/>
      <w:lvlText w:val="%3."/>
      <w:lvlJc w:val="right"/>
      <w:pPr>
        <w:tabs>
          <w:tab w:val="num" w:pos="0"/>
        </w:tabs>
        <w:ind w:left="2857" w:hanging="180"/>
      </w:pPr>
    </w:lvl>
    <w:lvl w:ilvl="3" w:tplc="CBCE37D0">
      <w:start w:val="1"/>
      <w:numFmt w:val="decimal"/>
      <w:lvlText w:val="%4."/>
      <w:lvlJc w:val="left"/>
      <w:pPr>
        <w:tabs>
          <w:tab w:val="num" w:pos="0"/>
        </w:tabs>
        <w:ind w:left="3577" w:hanging="360"/>
      </w:pPr>
    </w:lvl>
    <w:lvl w:ilvl="4" w:tplc="A6BC1F70">
      <w:start w:val="1"/>
      <w:numFmt w:val="lowerLetter"/>
      <w:lvlText w:val="%5."/>
      <w:lvlJc w:val="left"/>
      <w:pPr>
        <w:tabs>
          <w:tab w:val="num" w:pos="0"/>
        </w:tabs>
        <w:ind w:left="4297" w:hanging="360"/>
      </w:pPr>
    </w:lvl>
    <w:lvl w:ilvl="5" w:tplc="77BE4664">
      <w:start w:val="1"/>
      <w:numFmt w:val="lowerRoman"/>
      <w:lvlText w:val="%6."/>
      <w:lvlJc w:val="right"/>
      <w:pPr>
        <w:tabs>
          <w:tab w:val="num" w:pos="0"/>
        </w:tabs>
        <w:ind w:left="5017" w:hanging="180"/>
      </w:pPr>
    </w:lvl>
    <w:lvl w:ilvl="6" w:tplc="B87CFE96">
      <w:start w:val="1"/>
      <w:numFmt w:val="decimal"/>
      <w:lvlText w:val="%7."/>
      <w:lvlJc w:val="left"/>
      <w:pPr>
        <w:tabs>
          <w:tab w:val="num" w:pos="0"/>
        </w:tabs>
        <w:ind w:left="5737" w:hanging="360"/>
      </w:pPr>
    </w:lvl>
    <w:lvl w:ilvl="7" w:tplc="6714E60A">
      <w:start w:val="1"/>
      <w:numFmt w:val="lowerLetter"/>
      <w:lvlText w:val="%8."/>
      <w:lvlJc w:val="left"/>
      <w:pPr>
        <w:tabs>
          <w:tab w:val="num" w:pos="0"/>
        </w:tabs>
        <w:ind w:left="6457" w:hanging="360"/>
      </w:pPr>
    </w:lvl>
    <w:lvl w:ilvl="8" w:tplc="9D203E90">
      <w:start w:val="1"/>
      <w:numFmt w:val="lowerRoman"/>
      <w:lvlText w:val="%9."/>
      <w:lvlJc w:val="right"/>
      <w:pPr>
        <w:tabs>
          <w:tab w:val="num" w:pos="0"/>
        </w:tabs>
        <w:ind w:left="7177" w:hanging="180"/>
      </w:pPr>
    </w:lvl>
  </w:abstractNum>
  <w:abstractNum w:abstractNumId="6" w15:restartNumberingAfterBreak="0">
    <w:nsid w:val="70535DCA"/>
    <w:multiLevelType w:val="hybridMultilevel"/>
    <w:tmpl w:val="A0EC1538"/>
    <w:lvl w:ilvl="0" w:tplc="62061C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404040"/>
        <w:sz w:val="24"/>
      </w:rPr>
    </w:lvl>
    <w:lvl w:ilvl="1" w:tplc="1FE02C6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404040"/>
        <w:sz w:val="24"/>
      </w:rPr>
    </w:lvl>
    <w:lvl w:ilvl="2" w:tplc="69E0546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404040"/>
        <w:sz w:val="24"/>
      </w:rPr>
    </w:lvl>
    <w:lvl w:ilvl="3" w:tplc="E3AAAC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404040"/>
        <w:sz w:val="24"/>
      </w:rPr>
    </w:lvl>
    <w:lvl w:ilvl="4" w:tplc="B64617B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404040"/>
        <w:sz w:val="24"/>
      </w:rPr>
    </w:lvl>
    <w:lvl w:ilvl="5" w:tplc="AB7A189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404040"/>
        <w:sz w:val="24"/>
      </w:rPr>
    </w:lvl>
    <w:lvl w:ilvl="6" w:tplc="BD32AA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404040"/>
        <w:sz w:val="24"/>
      </w:rPr>
    </w:lvl>
    <w:lvl w:ilvl="7" w:tplc="E35E21B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404040"/>
        <w:sz w:val="24"/>
      </w:rPr>
    </w:lvl>
    <w:lvl w:ilvl="8" w:tplc="2698E52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404040"/>
        <w:sz w:val="24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9B"/>
    <w:rsid w:val="001C4686"/>
    <w:rsid w:val="003546B8"/>
    <w:rsid w:val="00675FE1"/>
    <w:rsid w:val="00706BD0"/>
    <w:rsid w:val="009B7293"/>
    <w:rsid w:val="00B4311B"/>
    <w:rsid w:val="00C85C48"/>
    <w:rsid w:val="00C876B5"/>
    <w:rsid w:val="00D57667"/>
    <w:rsid w:val="00DA3807"/>
    <w:rsid w:val="00EA5C9B"/>
    <w:rsid w:val="00FA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21FF"/>
  <w15:docId w15:val="{2081457C-5740-4A14-A477-203407C8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</w:rPr>
  </w:style>
  <w:style w:type="paragraph" w:styleId="10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4">
    <w:name w:val="Название объекта Знак"/>
    <w:link w:val="a5"/>
    <w:uiPriority w:val="99"/>
    <w:qFormat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Символ сноски"/>
    <w:uiPriority w:val="99"/>
    <w:unhideWhenUsed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customStyle="1" w:styleId="ab">
    <w:name w:val="Верхний колонтитул Знак"/>
    <w:basedOn w:val="a0"/>
    <w:uiPriority w:val="99"/>
    <w:qFormat/>
    <w:rPr>
      <w:rFonts w:ascii="Calibri" w:eastAsia="Times New Roman" w:hAnsi="Calibri" w:cs="Times New Roman"/>
    </w:rPr>
  </w:style>
  <w:style w:type="character" w:styleId="ac">
    <w:name w:val="page number"/>
    <w:uiPriority w:val="99"/>
    <w:qFormat/>
    <w:rPr>
      <w:rFonts w:cs="Times New Roman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ascii="PT Astra Serif" w:hAnsi="PT Astra Serif" w:cs="Mangal"/>
    </w:rPr>
  </w:style>
  <w:style w:type="paragraph" w:styleId="a5">
    <w:name w:val="caption"/>
    <w:basedOn w:val="a"/>
    <w:link w:val="a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d"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8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pPr>
      <w:spacing w:after="200" w:line="276" w:lineRule="auto"/>
    </w:pPr>
  </w:style>
  <w:style w:type="paragraph" w:styleId="afa">
    <w:name w:val="table of figures"/>
    <w:basedOn w:val="a"/>
    <w:uiPriority w:val="99"/>
    <w:unhideWhenUsed/>
    <w:qFormat/>
    <w:pPr>
      <w:spacing w:after="0"/>
    </w:pPr>
  </w:style>
  <w:style w:type="paragraph" w:styleId="af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body">
    <w:name w:val="Text body"/>
    <w:basedOn w:val="a"/>
    <w:qFormat/>
    <w:pPr>
      <w:spacing w:after="0" w:line="240" w:lineRule="auto"/>
      <w:jc w:val="both"/>
    </w:pPr>
    <w:rPr>
      <w:rFonts w:ascii="Arial" w:hAnsi="Arial" w:cs="Arial"/>
      <w:sz w:val="24"/>
      <w:lang w:eastAsia="zh-CN"/>
    </w:rPr>
  </w:style>
  <w:style w:type="paragraph" w:customStyle="1" w:styleId="1">
    <w:name w:val="Название1"/>
    <w:qFormat/>
    <w:pPr>
      <w:keepNext/>
      <w:numPr>
        <w:numId w:val="2"/>
      </w:numPr>
      <w:jc w:val="center"/>
      <w:outlineLvl w:val="0"/>
    </w:pPr>
    <w:rPr>
      <w:rFonts w:ascii="Cambria" w:eastAsia="Times New Roman" w:hAnsi="Cambria" w:cs="Times New Roman"/>
      <w:b/>
      <w:bCs/>
      <w:sz w:val="28"/>
      <w:szCs w:val="28"/>
      <w:lang w:val="en-US"/>
    </w:rPr>
  </w:style>
  <w:style w:type="paragraph" w:customStyle="1" w:styleId="af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5&amp;n=204158&amp;date=26.12.2022&amp;dst=10071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Матурова Виктория Олеговна</dc:creator>
  <dc:description/>
  <cp:lastModifiedBy>Бикулова Лилия Айратовна</cp:lastModifiedBy>
  <cp:revision>26</cp:revision>
  <dcterms:created xsi:type="dcterms:W3CDTF">2024-05-07T06:12:00Z</dcterms:created>
  <dcterms:modified xsi:type="dcterms:W3CDTF">2025-11-13T09:29:00Z</dcterms:modified>
  <dc:language>ru-RU</dc:language>
</cp:coreProperties>
</file>