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07" w:rsidRPr="004C7451" w:rsidRDefault="00186A07" w:rsidP="00186A07">
      <w:pPr>
        <w:jc w:val="center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35pt;margin-top:-47.55pt;width:177.7pt;height:94.9pt;z-index:251660288;mso-position-horizontal-relative:text;mso-position-vertical-relative:text" filled="f" strokecolor="white">
            <v:textbox style="mso-next-textbox:#_x0000_s1028">
              <w:txbxContent>
                <w:p w:rsidR="00186A07" w:rsidRDefault="00186A07" w:rsidP="00186A07">
                  <w:pPr>
                    <w:jc w:val="right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55168" behindDoc="1" locked="0" layoutInCell="1" allowOverlap="1" wp14:anchorId="384C9A6C" wp14:editId="6DCCE3FE">
            <wp:simplePos x="0" y="0"/>
            <wp:positionH relativeFrom="column">
              <wp:posOffset>1411605</wp:posOffset>
            </wp:positionH>
            <wp:positionV relativeFrom="paragraph">
              <wp:posOffset>-323850</wp:posOffset>
            </wp:positionV>
            <wp:extent cx="3754755" cy="845185"/>
            <wp:effectExtent l="19050" t="0" r="0" b="0"/>
            <wp:wrapNone/>
            <wp:docPr id="6" name="Рисунок 6" descr="Лого-тн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-тн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A07" w:rsidRPr="004C7451" w:rsidRDefault="00186A07" w:rsidP="00186A07">
      <w:pPr>
        <w:jc w:val="center"/>
      </w:pPr>
    </w:p>
    <w:p w:rsidR="00186A07" w:rsidRPr="004C7451" w:rsidRDefault="00186A07" w:rsidP="00186A07">
      <w:pPr>
        <w:jc w:val="center"/>
      </w:pPr>
    </w:p>
    <w:p w:rsidR="00186A07" w:rsidRDefault="00186A07" w:rsidP="00186A07">
      <w:pPr>
        <w:jc w:val="center"/>
      </w:pPr>
    </w:p>
    <w:p w:rsidR="00186A07" w:rsidRPr="000D30DA" w:rsidRDefault="00186A07" w:rsidP="00186A07">
      <w:pPr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68538168" wp14:editId="66984F9E">
            <wp:simplePos x="0" y="0"/>
            <wp:positionH relativeFrom="column">
              <wp:posOffset>6306185</wp:posOffset>
            </wp:positionH>
            <wp:positionV relativeFrom="paragraph">
              <wp:posOffset>58420</wp:posOffset>
            </wp:positionV>
            <wp:extent cx="440690" cy="422275"/>
            <wp:effectExtent l="19050" t="0" r="0" b="0"/>
            <wp:wrapNone/>
            <wp:docPr id="24" name="Рисунок 24" descr="лого_уф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лого_уф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C333C42" wp14:editId="549BA457">
            <wp:simplePos x="0" y="0"/>
            <wp:positionH relativeFrom="column">
              <wp:posOffset>5618480</wp:posOffset>
            </wp:positionH>
            <wp:positionV relativeFrom="paragraph">
              <wp:posOffset>21590</wp:posOffset>
            </wp:positionV>
            <wp:extent cx="453390" cy="459740"/>
            <wp:effectExtent l="19050" t="0" r="3810" b="0"/>
            <wp:wrapNone/>
            <wp:docPr id="1" name="Рисунок 4" descr="рсв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св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0DA">
        <w:t>24-я международная специализированная выставка</w:t>
      </w:r>
    </w:p>
    <w:p w:rsidR="00186A07" w:rsidRPr="000D30DA" w:rsidRDefault="00186A07" w:rsidP="00186A07">
      <w:pPr>
        <w:jc w:val="center"/>
        <w:rPr>
          <w:b/>
        </w:rPr>
      </w:pPr>
      <w:r w:rsidRPr="000D30DA">
        <w:rPr>
          <w:b/>
        </w:rPr>
        <w:t>«НЕФТЬ, ГАЗ. НЕФТЕХИМИЯ»</w:t>
      </w:r>
    </w:p>
    <w:p w:rsidR="00186A07" w:rsidRPr="000D30DA" w:rsidRDefault="00186A07" w:rsidP="00186A07">
      <w:pPr>
        <w:jc w:val="center"/>
      </w:pPr>
      <w:r>
        <w:t xml:space="preserve">                              </w:t>
      </w:r>
      <w:r w:rsidRPr="000D30DA">
        <w:t>13-я специализированная выставка</w:t>
      </w:r>
    </w:p>
    <w:p w:rsidR="00186A07" w:rsidRPr="000D30DA" w:rsidRDefault="00186A07" w:rsidP="00186A0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1FC7AE3" wp14:editId="7E035C22">
            <wp:simplePos x="0" y="0"/>
            <wp:positionH relativeFrom="column">
              <wp:posOffset>5772150</wp:posOffset>
            </wp:positionH>
            <wp:positionV relativeFrom="paragraph">
              <wp:posOffset>19050</wp:posOffset>
            </wp:positionV>
            <wp:extent cx="974090" cy="412115"/>
            <wp:effectExtent l="19050" t="0" r="0" b="0"/>
            <wp:wrapTight wrapText="bothSides">
              <wp:wrapPolygon edited="0">
                <wp:start x="-422" y="0"/>
                <wp:lineTo x="-422" y="20968"/>
                <wp:lineTo x="21544" y="20968"/>
                <wp:lineTo x="21544" y="0"/>
                <wp:lineTo x="-422" y="0"/>
              </wp:wrapPolygon>
            </wp:wrapTight>
            <wp:docPr id="7" name="Рисунок 1" descr="C:\Users\user415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15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</w:t>
      </w:r>
      <w:r w:rsidRPr="000D30DA">
        <w:rPr>
          <w:b/>
        </w:rPr>
        <w:t>«</w:t>
      </w:r>
      <w:proofErr w:type="spellStart"/>
      <w:r w:rsidRPr="000D30DA">
        <w:rPr>
          <w:b/>
        </w:rPr>
        <w:t>Экотехнологии</w:t>
      </w:r>
      <w:proofErr w:type="spellEnd"/>
      <w:r w:rsidRPr="000D30DA">
        <w:rPr>
          <w:b/>
        </w:rPr>
        <w:t xml:space="preserve"> и оборудование XXI века»</w:t>
      </w:r>
    </w:p>
    <w:p w:rsidR="00186A07" w:rsidRPr="000D30DA" w:rsidRDefault="00186A07" w:rsidP="00186A07">
      <w:pPr>
        <w:tabs>
          <w:tab w:val="left" w:pos="666"/>
          <w:tab w:val="center" w:pos="5168"/>
        </w:tabs>
        <w:jc w:val="center"/>
      </w:pPr>
      <w:r>
        <w:t xml:space="preserve">                             </w:t>
      </w:r>
      <w:r w:rsidRPr="000D30DA">
        <w:t>7-я специализированная выставка</w:t>
      </w:r>
    </w:p>
    <w:p w:rsidR="00186A07" w:rsidRPr="000D30DA" w:rsidRDefault="00186A07" w:rsidP="00186A07">
      <w:pPr>
        <w:jc w:val="center"/>
        <w:rPr>
          <w:b/>
        </w:rPr>
      </w:pPr>
      <w:r>
        <w:rPr>
          <w:b/>
        </w:rPr>
        <w:t xml:space="preserve">                                   </w:t>
      </w:r>
      <w:r w:rsidRPr="000D30DA">
        <w:rPr>
          <w:b/>
        </w:rPr>
        <w:t>«GEO-КАЗАНЬ: Геологоразведка. Геодезия. Картография»</w:t>
      </w:r>
    </w:p>
    <w:p w:rsidR="00186A07" w:rsidRPr="000D30DA" w:rsidRDefault="00186A07" w:rsidP="00186A07">
      <w:pPr>
        <w:jc w:val="center"/>
        <w:rPr>
          <w:b/>
        </w:rPr>
      </w:pPr>
      <w:r w:rsidRPr="000D30DA">
        <w:t>3-я международная специализированная выставка пластмасс и каучука</w:t>
      </w:r>
    </w:p>
    <w:p w:rsidR="00186A07" w:rsidRDefault="00186A07" w:rsidP="00186A07">
      <w:pPr>
        <w:spacing w:line="360" w:lineRule="auto"/>
        <w:jc w:val="center"/>
        <w:rPr>
          <w:b/>
        </w:rPr>
      </w:pPr>
      <w:r w:rsidRPr="000D30DA">
        <w:rPr>
          <w:b/>
        </w:rPr>
        <w:t>«ИНТЕРПЛАСТИКА. КАЗАНЬ»</w:t>
      </w:r>
    </w:p>
    <w:p w:rsidR="00186A07" w:rsidRPr="002B0C13" w:rsidRDefault="00186A07" w:rsidP="00186A07">
      <w:pPr>
        <w:spacing w:line="276" w:lineRule="auto"/>
        <w:jc w:val="center"/>
        <w:rPr>
          <w:b/>
          <w:sz w:val="28"/>
          <w:szCs w:val="28"/>
        </w:rPr>
      </w:pPr>
      <w:r w:rsidRPr="002B0C13">
        <w:rPr>
          <w:b/>
          <w:noProof/>
          <w:sz w:val="28"/>
          <w:szCs w:val="28"/>
        </w:rPr>
        <w:t>6-8</w:t>
      </w:r>
      <w:r w:rsidRPr="002B0C13">
        <w:rPr>
          <w:b/>
          <w:sz w:val="28"/>
          <w:szCs w:val="28"/>
        </w:rPr>
        <w:t xml:space="preserve"> сентября 2017 года</w:t>
      </w:r>
    </w:p>
    <w:p w:rsidR="00186A07" w:rsidRPr="008D7E3E" w:rsidRDefault="00186A07" w:rsidP="00186A07">
      <w:pPr>
        <w:spacing w:line="276" w:lineRule="auto"/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z-index:251659264" from="-8.15pt,4.45pt" to="537.25pt,4.45pt" strokecolor="gray" strokeweight="3pt">
            <v:stroke linestyle="thinThin"/>
          </v:line>
        </w:pict>
      </w:r>
    </w:p>
    <w:tbl>
      <w:tblPr>
        <w:tblpPr w:leftFromText="180" w:rightFromText="180" w:vertAnchor="page" w:horzAnchor="margin" w:tblpY="4860"/>
        <w:tblW w:w="109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47"/>
        <w:gridCol w:w="7768"/>
      </w:tblGrid>
      <w:tr w:rsidR="00186A07" w:rsidRPr="004C7451" w:rsidTr="001F6098">
        <w:trPr>
          <w:trHeight w:val="274"/>
        </w:trPr>
        <w:tc>
          <w:tcPr>
            <w:tcW w:w="3147" w:type="dxa"/>
          </w:tcPr>
          <w:p w:rsidR="00186A07" w:rsidRPr="004C7451" w:rsidRDefault="00186A07" w:rsidP="001F6098">
            <w:pPr>
              <w:spacing w:line="276" w:lineRule="auto"/>
              <w:jc w:val="both"/>
              <w:rPr>
                <w:b/>
              </w:rPr>
            </w:pPr>
            <w:r w:rsidRPr="004C7451">
              <w:rPr>
                <w:b/>
              </w:rPr>
              <w:t xml:space="preserve"> </w:t>
            </w:r>
          </w:p>
        </w:tc>
        <w:tc>
          <w:tcPr>
            <w:tcW w:w="7768" w:type="dxa"/>
          </w:tcPr>
          <w:p w:rsidR="00186A07" w:rsidRDefault="00186A07" w:rsidP="001F6098">
            <w:pPr>
              <w:spacing w:line="276" w:lineRule="auto"/>
              <w:jc w:val="both"/>
            </w:pPr>
          </w:p>
          <w:p w:rsidR="00186A07" w:rsidRPr="004C7451" w:rsidRDefault="00186A07" w:rsidP="001F6098">
            <w:pPr>
              <w:spacing w:line="276" w:lineRule="auto"/>
              <w:jc w:val="both"/>
            </w:pPr>
          </w:p>
        </w:tc>
      </w:tr>
      <w:tr w:rsidR="00186A07" w:rsidRPr="004C7451" w:rsidTr="001F6098">
        <w:trPr>
          <w:trHeight w:val="728"/>
        </w:trPr>
        <w:tc>
          <w:tcPr>
            <w:tcW w:w="3147" w:type="dxa"/>
          </w:tcPr>
          <w:p w:rsidR="00186A07" w:rsidRPr="004C7451" w:rsidRDefault="00186A07" w:rsidP="001F6098">
            <w:pPr>
              <w:jc w:val="both"/>
              <w:rPr>
                <w:b/>
              </w:rPr>
            </w:pPr>
            <w:r w:rsidRPr="004C7451">
              <w:rPr>
                <w:b/>
              </w:rPr>
              <w:t>Место проведения:</w:t>
            </w:r>
          </w:p>
        </w:tc>
        <w:tc>
          <w:tcPr>
            <w:tcW w:w="7768" w:type="dxa"/>
          </w:tcPr>
          <w:p w:rsidR="00186A07" w:rsidRPr="004C7451" w:rsidRDefault="00186A07" w:rsidP="001F6098">
            <w:pPr>
              <w:jc w:val="both"/>
            </w:pPr>
            <w:r w:rsidRPr="004C7451">
              <w:t xml:space="preserve">Россия, Казань, Оренбургский тракт, 8, </w:t>
            </w:r>
          </w:p>
          <w:p w:rsidR="00186A07" w:rsidRPr="004C7451" w:rsidRDefault="00186A07" w:rsidP="001F6098">
            <w:pPr>
              <w:jc w:val="both"/>
            </w:pPr>
            <w:r w:rsidRPr="004C7451">
              <w:t xml:space="preserve">ВЦ «Казанская ярмарка», </w:t>
            </w:r>
          </w:p>
          <w:p w:rsidR="00186A07" w:rsidRPr="004C7451" w:rsidRDefault="00186A07" w:rsidP="001F6098">
            <w:pPr>
              <w:jc w:val="both"/>
            </w:pPr>
            <w:r w:rsidRPr="004C7451">
              <w:t>Павильоны №1, 2, 3, открытая площадка</w:t>
            </w:r>
          </w:p>
        </w:tc>
      </w:tr>
      <w:tr w:rsidR="00186A07" w:rsidRPr="004C7451" w:rsidTr="001F6098">
        <w:trPr>
          <w:trHeight w:val="648"/>
        </w:trPr>
        <w:tc>
          <w:tcPr>
            <w:tcW w:w="3147" w:type="dxa"/>
          </w:tcPr>
          <w:p w:rsidR="00186A07" w:rsidRPr="004C7451" w:rsidRDefault="00186A07" w:rsidP="001F6098">
            <w:pPr>
              <w:jc w:val="both"/>
              <w:rPr>
                <w:b/>
              </w:rPr>
            </w:pPr>
          </w:p>
          <w:p w:rsidR="00186A07" w:rsidRPr="004C7451" w:rsidRDefault="00186A07" w:rsidP="001F6098">
            <w:pPr>
              <w:jc w:val="both"/>
              <w:rPr>
                <w:b/>
              </w:rPr>
            </w:pPr>
            <w:r w:rsidRPr="004C7451">
              <w:rPr>
                <w:b/>
              </w:rPr>
              <w:t xml:space="preserve">Время проведения: </w:t>
            </w:r>
          </w:p>
        </w:tc>
        <w:tc>
          <w:tcPr>
            <w:tcW w:w="7768" w:type="dxa"/>
          </w:tcPr>
          <w:p w:rsidR="00186A07" w:rsidRPr="004C7451" w:rsidRDefault="00186A07" w:rsidP="001F6098">
            <w:pPr>
              <w:jc w:val="both"/>
            </w:pPr>
          </w:p>
          <w:p w:rsidR="00186A07" w:rsidRPr="004C7451" w:rsidRDefault="00186A07" w:rsidP="001F6098">
            <w:pPr>
              <w:jc w:val="both"/>
            </w:pPr>
            <w:r>
              <w:t>6</w:t>
            </w:r>
            <w:r w:rsidRPr="004C7451">
              <w:t xml:space="preserve"> сентября с 9.00 до 17.00,</w:t>
            </w:r>
          </w:p>
          <w:p w:rsidR="00186A07" w:rsidRPr="004C7451" w:rsidRDefault="00186A07" w:rsidP="001F6098">
            <w:pPr>
              <w:jc w:val="both"/>
            </w:pPr>
            <w:r>
              <w:t>7</w:t>
            </w:r>
            <w:r w:rsidRPr="004C7451">
              <w:t xml:space="preserve"> сентября с 10.00 до 17.00,</w:t>
            </w:r>
          </w:p>
          <w:p w:rsidR="00186A07" w:rsidRPr="004C7451" w:rsidRDefault="00186A07" w:rsidP="001F6098">
            <w:pPr>
              <w:jc w:val="both"/>
            </w:pPr>
            <w:r>
              <w:t>8</w:t>
            </w:r>
            <w:r w:rsidRPr="004C7451">
              <w:t xml:space="preserve"> сентября с 10.00 до 13.00</w:t>
            </w:r>
          </w:p>
        </w:tc>
      </w:tr>
    </w:tbl>
    <w:p w:rsidR="00186A07" w:rsidRDefault="00186A07" w:rsidP="00C71AF3">
      <w:pPr>
        <w:jc w:val="both"/>
      </w:pPr>
    </w:p>
    <w:p w:rsidR="001D4DA8" w:rsidRPr="00745BC3" w:rsidRDefault="00D72A1C" w:rsidP="001D4DA8">
      <w:pPr>
        <w:ind w:firstLine="709"/>
        <w:jc w:val="both"/>
        <w:rPr>
          <w:bCs/>
        </w:rPr>
      </w:pPr>
      <w:r w:rsidRPr="00631F82">
        <w:t xml:space="preserve">С </w:t>
      </w:r>
      <w:r w:rsidR="005E19C9" w:rsidRPr="00631F82">
        <w:t xml:space="preserve">6 </w:t>
      </w:r>
      <w:r w:rsidRPr="00631F82">
        <w:t xml:space="preserve">по </w:t>
      </w:r>
      <w:r w:rsidR="005E19C9" w:rsidRPr="00631F82">
        <w:t>8</w:t>
      </w:r>
      <w:r w:rsidRPr="00631F82">
        <w:t xml:space="preserve"> сентября 201</w:t>
      </w:r>
      <w:r w:rsidR="005E19C9" w:rsidRPr="00631F82">
        <w:t>7</w:t>
      </w:r>
      <w:r w:rsidRPr="00631F82">
        <w:t xml:space="preserve"> года в выставо</w:t>
      </w:r>
      <w:r w:rsidR="00E668BC">
        <w:t xml:space="preserve">чном центре «Казанская ярмарка» </w:t>
      </w:r>
      <w:r w:rsidR="00E22C4E">
        <w:t>состоится</w:t>
      </w:r>
      <w:r w:rsidR="005E19C9" w:rsidRPr="00631F82">
        <w:t xml:space="preserve"> </w:t>
      </w:r>
      <w:r w:rsidR="00E22C4E" w:rsidRPr="00631F82">
        <w:t>крупнейшее международное мероприятие нефтегазовой отрасли России, отмеченное знаками Всемирной ассоциации выставочной индустрии и Российского Союза выставок и ярмарок</w:t>
      </w:r>
      <w:r w:rsidR="00E22C4E">
        <w:t xml:space="preserve"> – </w:t>
      </w:r>
      <w:r w:rsidR="00E22C4E" w:rsidRPr="00E22C4E">
        <w:rPr>
          <w:b/>
        </w:rPr>
        <w:t>Татарстанский нефтегазохимический форум</w:t>
      </w:r>
      <w:r w:rsidR="00E22C4E" w:rsidRPr="00631F82">
        <w:t xml:space="preserve">. </w:t>
      </w:r>
      <w:r w:rsidR="00745BC3" w:rsidRPr="00745BC3">
        <w:rPr>
          <w:bCs/>
        </w:rPr>
        <w:t xml:space="preserve">В этом году </w:t>
      </w:r>
      <w:r w:rsidR="00EC0329" w:rsidRPr="00EC0329">
        <w:rPr>
          <w:bCs/>
        </w:rPr>
        <w:t>мероприятие</w:t>
      </w:r>
      <w:r w:rsidR="00745BC3" w:rsidRPr="00745BC3">
        <w:rPr>
          <w:bCs/>
        </w:rPr>
        <w:t xml:space="preserve"> приурочен</w:t>
      </w:r>
      <w:r w:rsidR="00EC0329">
        <w:rPr>
          <w:bCs/>
        </w:rPr>
        <w:t>о</w:t>
      </w:r>
      <w:r w:rsidR="00745BC3" w:rsidRPr="00745BC3">
        <w:rPr>
          <w:bCs/>
        </w:rPr>
        <w:t xml:space="preserve"> 50-летию </w:t>
      </w:r>
      <w:r w:rsidR="00745BC3">
        <w:rPr>
          <w:bCs/>
        </w:rPr>
        <w:t xml:space="preserve">образования </w:t>
      </w:r>
      <w:r w:rsidR="00745BC3" w:rsidRPr="00745BC3">
        <w:rPr>
          <w:bCs/>
        </w:rPr>
        <w:t>ПАО «Нижнекамскнефтехим»</w:t>
      </w:r>
      <w:r w:rsidR="00745BC3">
        <w:rPr>
          <w:bCs/>
        </w:rPr>
        <w:t>.</w:t>
      </w:r>
    </w:p>
    <w:p w:rsidR="00D72A1C" w:rsidRPr="00631F82" w:rsidRDefault="00EC0329" w:rsidP="005D6A3F">
      <w:pPr>
        <w:tabs>
          <w:tab w:val="left" w:pos="6136"/>
        </w:tabs>
        <w:ind w:firstLine="709"/>
        <w:jc w:val="both"/>
      </w:pPr>
      <w:r w:rsidRPr="00EC0329">
        <w:rPr>
          <w:b/>
        </w:rPr>
        <w:t>Татарстанский нефтегазохимический форум</w:t>
      </w:r>
      <w:r w:rsidRPr="00631F82">
        <w:t xml:space="preserve"> </w:t>
      </w:r>
      <w:r w:rsidR="00D72A1C" w:rsidRPr="00631F82">
        <w:t xml:space="preserve">является эффективной площадкой для расширения границ делового сотрудничества между отраслевыми </w:t>
      </w:r>
      <w:r w:rsidR="006F0AF5" w:rsidRPr="00631F82">
        <w:t>предприятиями,</w:t>
      </w:r>
      <w:r w:rsidR="00D72A1C" w:rsidRPr="00631F82">
        <w:t xml:space="preserve"> </w:t>
      </w:r>
      <w:r w:rsidR="001D4DA8" w:rsidRPr="00631F82">
        <w:t xml:space="preserve">как </w:t>
      </w:r>
      <w:r w:rsidR="00D72A1C" w:rsidRPr="00631F82">
        <w:t>на региональном</w:t>
      </w:r>
      <w:r w:rsidR="001D4DA8" w:rsidRPr="00631F82">
        <w:t>, так</w:t>
      </w:r>
      <w:r w:rsidR="00D72A1C" w:rsidRPr="00631F82">
        <w:t xml:space="preserve"> и международном уровнях, </w:t>
      </w:r>
      <w:r w:rsidR="001D4DA8" w:rsidRPr="00631F82">
        <w:t xml:space="preserve">продвижения современных технологий и оборудования на предприятия Республики Татарстан, а также обмена идеями, получения свежей информации по ключевым темам отрасли, деловых встреч промышленного и бизнес-сообщества.  Ежегодно </w:t>
      </w:r>
      <w:r w:rsidR="00D72A1C" w:rsidRPr="00631F82">
        <w:t xml:space="preserve">участниками выставок и деловых мероприятий в рамках форума становятся </w:t>
      </w:r>
      <w:r w:rsidR="001D4DA8" w:rsidRPr="00631F82">
        <w:t>представители Федеральных органов власти, делегации регионов России, представители стран ближнего зарубежья, российской и зарубежной науки, отраслевых министерств и ведомств, руководящий состав и ведущие специалисты промышленных пр</w:t>
      </w:r>
      <w:r>
        <w:t>едприятий</w:t>
      </w:r>
      <w:r w:rsidR="001D4DA8" w:rsidRPr="00631F82">
        <w:t xml:space="preserve"> </w:t>
      </w:r>
      <w:r w:rsidR="006D0EA5" w:rsidRPr="00631F82">
        <w:t xml:space="preserve">со </w:t>
      </w:r>
      <w:proofErr w:type="gramStart"/>
      <w:r w:rsidR="006D0EA5" w:rsidRPr="00631F82">
        <w:t xml:space="preserve">всей </w:t>
      </w:r>
      <w:r w:rsidR="001D4DA8" w:rsidRPr="00631F82">
        <w:rPr>
          <w:color w:val="FF0000"/>
        </w:rPr>
        <w:t xml:space="preserve"> </w:t>
      </w:r>
      <w:r w:rsidR="001D4DA8" w:rsidRPr="00631F82">
        <w:t>России</w:t>
      </w:r>
      <w:proofErr w:type="gramEnd"/>
      <w:r w:rsidR="001D4DA8" w:rsidRPr="00631F82">
        <w:t>, ближнего и дальнего зарубежья</w:t>
      </w:r>
      <w:r w:rsidR="00D72A1C" w:rsidRPr="00631F82">
        <w:t>.</w:t>
      </w:r>
    </w:p>
    <w:p w:rsidR="00982DBC" w:rsidRPr="00631F82" w:rsidRDefault="00982DBC" w:rsidP="00982DBC">
      <w:pPr>
        <w:ind w:firstLine="709"/>
        <w:jc w:val="both"/>
      </w:pPr>
      <w:r w:rsidRPr="00631F82">
        <w:t xml:space="preserve">Традиционно </w:t>
      </w:r>
      <w:r w:rsidRPr="00631F82">
        <w:rPr>
          <w:b/>
        </w:rPr>
        <w:t xml:space="preserve">Татарстанский нефтегазохимический форум </w:t>
      </w:r>
      <w:r w:rsidRPr="00631F82">
        <w:t>объединит под своим началом четыре важнейшие отраслевые выставки, в числе которых:</w:t>
      </w:r>
    </w:p>
    <w:p w:rsidR="00D76584" w:rsidRPr="00631F82" w:rsidRDefault="00D76584" w:rsidP="005D6A3F">
      <w:pPr>
        <w:pStyle w:val="aa"/>
        <w:numPr>
          <w:ilvl w:val="0"/>
          <w:numId w:val="2"/>
        </w:numPr>
        <w:jc w:val="both"/>
      </w:pPr>
      <w:r w:rsidRPr="00631F82">
        <w:t>2</w:t>
      </w:r>
      <w:r w:rsidR="009303D3" w:rsidRPr="00631F82">
        <w:t>4</w:t>
      </w:r>
      <w:r w:rsidRPr="00631F82">
        <w:t>-</w:t>
      </w:r>
      <w:r w:rsidR="00305C9F" w:rsidRPr="00631F82">
        <w:t>я</w:t>
      </w:r>
      <w:r w:rsidRPr="00631F82">
        <w:t xml:space="preserve"> международн</w:t>
      </w:r>
      <w:r w:rsidR="00305C9F" w:rsidRPr="00631F82">
        <w:t>ая</w:t>
      </w:r>
      <w:r w:rsidRPr="00631F82">
        <w:t xml:space="preserve"> специализированн</w:t>
      </w:r>
      <w:r w:rsidR="00305C9F" w:rsidRPr="00631F82">
        <w:t>ая</w:t>
      </w:r>
      <w:r w:rsidRPr="00631F82">
        <w:t xml:space="preserve"> выставк</w:t>
      </w:r>
      <w:r w:rsidR="00305C9F" w:rsidRPr="00631F82">
        <w:t>а</w:t>
      </w:r>
      <w:r w:rsidRPr="00631F82">
        <w:t xml:space="preserve"> «Нефть, газ. Нефтехимия» – ведущ</w:t>
      </w:r>
      <w:r w:rsidR="00967AD3" w:rsidRPr="00631F82">
        <w:t>ая</w:t>
      </w:r>
      <w:r w:rsidRPr="00631F82">
        <w:t xml:space="preserve"> отраслев</w:t>
      </w:r>
      <w:r w:rsidR="00967AD3" w:rsidRPr="00631F82">
        <w:t>ая</w:t>
      </w:r>
      <w:r w:rsidRPr="00631F82">
        <w:t xml:space="preserve"> выставк</w:t>
      </w:r>
      <w:r w:rsidR="00967AD3" w:rsidRPr="00631F82">
        <w:t>а</w:t>
      </w:r>
      <w:r w:rsidRPr="00631F82">
        <w:t xml:space="preserve"> Приволжского федерального округа, </w:t>
      </w:r>
      <w:r w:rsidR="00264D5A" w:rsidRPr="00631F82">
        <w:t>входящ</w:t>
      </w:r>
      <w:r w:rsidR="00967AD3" w:rsidRPr="00631F82">
        <w:t>ая</w:t>
      </w:r>
      <w:r w:rsidR="00264D5A" w:rsidRPr="00631F82">
        <w:t xml:space="preserve"> в тройку крупнейших региональных нефтегазовых выставочных мероприятий России и имеющ</w:t>
      </w:r>
      <w:r w:rsidR="00967AD3" w:rsidRPr="00631F82">
        <w:t>ая</w:t>
      </w:r>
      <w:r w:rsidR="00264D5A" w:rsidRPr="00631F82">
        <w:t xml:space="preserve"> особое значение для развития экономики, технологической инфраструктуры и технического перевооружения предприятий российского нефтегазохимического комплекса;</w:t>
      </w:r>
    </w:p>
    <w:p w:rsidR="00496B7A" w:rsidRPr="00631F82" w:rsidRDefault="00E045F5" w:rsidP="004C7451">
      <w:pPr>
        <w:pStyle w:val="aa"/>
        <w:numPr>
          <w:ilvl w:val="0"/>
          <w:numId w:val="2"/>
        </w:numPr>
        <w:jc w:val="both"/>
      </w:pPr>
      <w:r w:rsidRPr="00631F82">
        <w:t>1</w:t>
      </w:r>
      <w:r w:rsidR="009303D3" w:rsidRPr="00631F82">
        <w:t>3</w:t>
      </w:r>
      <w:r w:rsidR="00D76584" w:rsidRPr="00631F82">
        <w:t>-</w:t>
      </w:r>
      <w:r w:rsidR="00967AD3" w:rsidRPr="00631F82">
        <w:t>я</w:t>
      </w:r>
      <w:r w:rsidR="00D76584" w:rsidRPr="00631F82">
        <w:t xml:space="preserve"> специализированн</w:t>
      </w:r>
      <w:r w:rsidR="00967AD3" w:rsidRPr="00631F82">
        <w:t>ая</w:t>
      </w:r>
      <w:r w:rsidR="00D76584" w:rsidRPr="00631F82">
        <w:t xml:space="preserve"> выставк</w:t>
      </w:r>
      <w:r w:rsidR="00967AD3" w:rsidRPr="00631F82">
        <w:t>а</w:t>
      </w:r>
      <w:r w:rsidR="00D76584" w:rsidRPr="00631F82">
        <w:t xml:space="preserve"> «</w:t>
      </w:r>
      <w:proofErr w:type="spellStart"/>
      <w:r w:rsidR="00D76584" w:rsidRPr="00631F82">
        <w:t>Экотехн</w:t>
      </w:r>
      <w:r w:rsidR="00264D5A" w:rsidRPr="00631F82">
        <w:t>ологии</w:t>
      </w:r>
      <w:proofErr w:type="spellEnd"/>
      <w:r w:rsidR="00264D5A" w:rsidRPr="00631F82">
        <w:t xml:space="preserve"> и оборудование XXI века»</w:t>
      </w:r>
      <w:r w:rsidR="004C7451" w:rsidRPr="00631F82">
        <w:t xml:space="preserve"> – крупнейш</w:t>
      </w:r>
      <w:r w:rsidR="00967AD3" w:rsidRPr="00631F82">
        <w:t>ая</w:t>
      </w:r>
      <w:r w:rsidR="004C7451" w:rsidRPr="00631F82">
        <w:t xml:space="preserve"> специализированн</w:t>
      </w:r>
      <w:r w:rsidR="00967AD3" w:rsidRPr="00631F82">
        <w:t>ая</w:t>
      </w:r>
      <w:r w:rsidR="004C7451" w:rsidRPr="00631F82">
        <w:t xml:space="preserve"> выставк</w:t>
      </w:r>
      <w:r w:rsidR="00967AD3" w:rsidRPr="00631F82">
        <w:t>а</w:t>
      </w:r>
      <w:r w:rsidR="004C7451" w:rsidRPr="00631F82">
        <w:t xml:space="preserve"> Поволжья, способствующ</w:t>
      </w:r>
      <w:r w:rsidR="00967AD3" w:rsidRPr="00631F82">
        <w:t>ая</w:t>
      </w:r>
      <w:r w:rsidR="004C7451" w:rsidRPr="00631F82">
        <w:t xml:space="preserve"> </w:t>
      </w:r>
      <w:r w:rsidR="004551AA" w:rsidRPr="00631F82">
        <w:t xml:space="preserve">эффективному продвижению самых современных технологий и оборудования </w:t>
      </w:r>
      <w:r w:rsidR="004C7451" w:rsidRPr="00631F82">
        <w:t>в области промышленной безопасности и экологии</w:t>
      </w:r>
      <w:r w:rsidR="00264D5A" w:rsidRPr="00631F82">
        <w:t>;</w:t>
      </w:r>
      <w:r w:rsidR="00D76584" w:rsidRPr="00631F82">
        <w:t xml:space="preserve"> </w:t>
      </w:r>
    </w:p>
    <w:p w:rsidR="001C0F27" w:rsidRDefault="009303D3" w:rsidP="001C0F27">
      <w:pPr>
        <w:pStyle w:val="aa"/>
        <w:numPr>
          <w:ilvl w:val="0"/>
          <w:numId w:val="2"/>
        </w:numPr>
        <w:jc w:val="both"/>
      </w:pPr>
      <w:r w:rsidRPr="00631F82">
        <w:t>7</w:t>
      </w:r>
      <w:r w:rsidR="00D76584" w:rsidRPr="00631F82">
        <w:t>-</w:t>
      </w:r>
      <w:r w:rsidR="00967AD3" w:rsidRPr="00631F82">
        <w:t>я</w:t>
      </w:r>
      <w:r w:rsidR="00D76584" w:rsidRPr="00631F82">
        <w:t xml:space="preserve"> специализированн</w:t>
      </w:r>
      <w:r w:rsidR="00967AD3" w:rsidRPr="00631F82">
        <w:t>ая</w:t>
      </w:r>
      <w:r w:rsidR="00D76584" w:rsidRPr="00631F82">
        <w:t xml:space="preserve"> выставк</w:t>
      </w:r>
      <w:r w:rsidR="00967AD3" w:rsidRPr="00631F82">
        <w:t>а</w:t>
      </w:r>
      <w:r w:rsidR="00D76584" w:rsidRPr="00631F82">
        <w:t xml:space="preserve"> «G</w:t>
      </w:r>
      <w:proofErr w:type="spellStart"/>
      <w:r w:rsidR="00D76584" w:rsidRPr="00631F82">
        <w:rPr>
          <w:lang w:val="en-US"/>
        </w:rPr>
        <w:t>eo</w:t>
      </w:r>
      <w:proofErr w:type="spellEnd"/>
      <w:r w:rsidR="00D76584" w:rsidRPr="00631F82">
        <w:t>-Казань: Геологоразведка. Геодезия. Картография»</w:t>
      </w:r>
      <w:r w:rsidR="00264D5A" w:rsidRPr="00631F82">
        <w:t xml:space="preserve"> – уникальный выставочный проект, содействующий созданию благоприятных условий для развития и применения инновационных геологических и геофизических методов поисков и </w:t>
      </w:r>
      <w:r w:rsidR="00264D5A" w:rsidRPr="00631F82">
        <w:lastRenderedPageBreak/>
        <w:t>разведки месторождений полезных ископаемых, развитию и внедрению новейших геоинформационных разработок и техн</w:t>
      </w:r>
      <w:r w:rsidR="00496B7A" w:rsidRPr="00631F82">
        <w:t>ологий;</w:t>
      </w:r>
    </w:p>
    <w:p w:rsidR="00C456E6" w:rsidRPr="001C0F27" w:rsidRDefault="009303D3" w:rsidP="001C0F27">
      <w:pPr>
        <w:pStyle w:val="aa"/>
        <w:numPr>
          <w:ilvl w:val="0"/>
          <w:numId w:val="2"/>
        </w:numPr>
        <w:jc w:val="both"/>
      </w:pPr>
      <w:r w:rsidRPr="001C0F27">
        <w:t>3</w:t>
      </w:r>
      <w:r w:rsidR="00D76584" w:rsidRPr="001C0F27">
        <w:t>-</w:t>
      </w:r>
      <w:r w:rsidR="00967AD3" w:rsidRPr="001C0F27">
        <w:t>я</w:t>
      </w:r>
      <w:r w:rsidR="00D76584" w:rsidRPr="001C0F27">
        <w:t xml:space="preserve"> международн</w:t>
      </w:r>
      <w:r w:rsidR="00967AD3" w:rsidRPr="001C0F27">
        <w:t>ая</w:t>
      </w:r>
      <w:r w:rsidR="00D76584" w:rsidRPr="001C0F27">
        <w:t xml:space="preserve"> специализированн</w:t>
      </w:r>
      <w:r w:rsidR="00967AD3" w:rsidRPr="001C0F27">
        <w:t>ая</w:t>
      </w:r>
      <w:r w:rsidR="00D76584" w:rsidRPr="001C0F27">
        <w:t xml:space="preserve"> выставк</w:t>
      </w:r>
      <w:r w:rsidR="00967AD3" w:rsidRPr="001C0F27">
        <w:t>а</w:t>
      </w:r>
      <w:r w:rsidR="00D76584" w:rsidRPr="001C0F27">
        <w:t xml:space="preserve"> «</w:t>
      </w:r>
      <w:proofErr w:type="spellStart"/>
      <w:r w:rsidR="00D76584" w:rsidRPr="001C0F27">
        <w:t>Интерпластика</w:t>
      </w:r>
      <w:proofErr w:type="spellEnd"/>
      <w:r w:rsidR="00D76584" w:rsidRPr="001C0F27">
        <w:t>. Казань»</w:t>
      </w:r>
      <w:r w:rsidR="00DC3CBA" w:rsidRPr="001C0F27">
        <w:t xml:space="preserve"> –</w:t>
      </w:r>
      <w:r w:rsidR="005E6FAA">
        <w:t xml:space="preserve"> </w:t>
      </w:r>
      <w:r w:rsidR="00C456E6" w:rsidRPr="001C0F27">
        <w:rPr>
          <w:color w:val="000000"/>
        </w:rPr>
        <w:t xml:space="preserve">знаковое событие для представителей нефтегазохимической отрасли. </w:t>
      </w:r>
      <w:r w:rsidR="00705E42" w:rsidRPr="001C0F27">
        <w:rPr>
          <w:color w:val="000000"/>
        </w:rPr>
        <w:t>В этом году помимо постоянных экспонентов на выставке ожидается значительное число новых игроков</w:t>
      </w:r>
      <w:r w:rsidR="001C0F27" w:rsidRPr="001C0F27">
        <w:rPr>
          <w:color w:val="000000"/>
        </w:rPr>
        <w:t>, которые представят машины и оборудование для производства и переработки синтетических материалов и каучуков</w:t>
      </w:r>
      <w:r w:rsidR="0047587D">
        <w:rPr>
          <w:color w:val="000000"/>
        </w:rPr>
        <w:t>,</w:t>
      </w:r>
      <w:r w:rsidR="001C0F27" w:rsidRPr="001C0F27">
        <w:rPr>
          <w:color w:val="000000"/>
        </w:rPr>
        <w:t xml:space="preserve"> изделия из полимерных материалов, аддитивное производство, машины и оборудование для производства полимерной упаковки, готовую полимерную упаковку, а также сырье и вспомогательные материалы. </w:t>
      </w:r>
      <w:r w:rsidR="00C456E6" w:rsidRPr="001C0F27">
        <w:rPr>
          <w:color w:val="000000"/>
        </w:rPr>
        <w:t xml:space="preserve">Республика Татарстан – признанный лидер российской полимерной индустрии, </w:t>
      </w:r>
      <w:r w:rsidR="0047587D">
        <w:rPr>
          <w:color w:val="000000"/>
        </w:rPr>
        <w:t>где развитие</w:t>
      </w:r>
      <w:r w:rsidR="00C456E6" w:rsidRPr="001C0F27">
        <w:rPr>
          <w:color w:val="000000"/>
        </w:rPr>
        <w:t xml:space="preserve"> нефтехимии и переработки пластмасс последовательно поддерживается правительством, а географическое расположение и уровень концентрации предприятий из всех сегментов переработки позволяет претендовать на статус уникальной информационной площадки. </w:t>
      </w:r>
    </w:p>
    <w:p w:rsidR="001C0F27" w:rsidRDefault="001C0F27" w:rsidP="00E22C4E">
      <w:pPr>
        <w:ind w:firstLine="709"/>
        <w:jc w:val="both"/>
      </w:pPr>
    </w:p>
    <w:p w:rsidR="00E22C4E" w:rsidRPr="00631F82" w:rsidRDefault="00E22C4E" w:rsidP="00E22C4E">
      <w:pPr>
        <w:ind w:firstLine="709"/>
        <w:jc w:val="both"/>
      </w:pPr>
      <w:r w:rsidRPr="00631F82">
        <w:t xml:space="preserve">В этом году в работе форума примут участие </w:t>
      </w:r>
      <w:r w:rsidR="002B0C13">
        <w:t>более</w:t>
      </w:r>
      <w:r w:rsidR="00F4672C">
        <w:t xml:space="preserve"> 200</w:t>
      </w:r>
      <w:r w:rsidRPr="00631F82">
        <w:t xml:space="preserve"> предприятий из России, а также </w:t>
      </w:r>
      <w:r>
        <w:t xml:space="preserve">стран ближнего и дальнего зарубежья. </w:t>
      </w:r>
      <w:r w:rsidRPr="00631F82">
        <w:t>Экспозиция выставок, проходящих в рамках форума, разместится в 3 павильонах и на открытой площадке выставочного центра</w:t>
      </w:r>
      <w:r>
        <w:t xml:space="preserve"> общей площадью более 10 000 </w:t>
      </w:r>
      <w:proofErr w:type="spellStart"/>
      <w:r>
        <w:t>кв.м</w:t>
      </w:r>
      <w:proofErr w:type="spellEnd"/>
      <w:r w:rsidRPr="00631F82">
        <w:t xml:space="preserve">. </w:t>
      </w:r>
    </w:p>
    <w:p w:rsidR="00EC0329" w:rsidRDefault="001801BA" w:rsidP="001801BA">
      <w:pPr>
        <w:ind w:firstLine="709"/>
        <w:jc w:val="both"/>
      </w:pPr>
      <w:r w:rsidRPr="00631F82">
        <w:t xml:space="preserve">Компании-участники форума представят современные материалы, оборудование и технологии нефтепереработки и нефтехимии, трубы и трубопроводную арматуру, оборудование и технологии для транспортировки нефти и газа, резервуары для хранения </w:t>
      </w:r>
      <w:proofErr w:type="spellStart"/>
      <w:r w:rsidRPr="00631F82">
        <w:t>высокоагрессивных</w:t>
      </w:r>
      <w:proofErr w:type="spellEnd"/>
      <w:r w:rsidRPr="00631F82">
        <w:t xml:space="preserve"> и </w:t>
      </w:r>
      <w:proofErr w:type="spellStart"/>
      <w:r w:rsidRPr="00631F82">
        <w:t>высокообразивных</w:t>
      </w:r>
      <w:proofErr w:type="spellEnd"/>
      <w:r w:rsidRPr="00631F82">
        <w:t xml:space="preserve"> жидкостей, оборудование и технологии для сбора, хранения, переработки и утилизации промышленных и бытовых отходов, автоматизированные системы управления производственным процессом, контрольно-измерительное оборудование, системы пожаротушения и многое другое, без чего невозможна эффективная и безопасная работа предприятий нефтегазохимического комплекса. </w:t>
      </w:r>
    </w:p>
    <w:p w:rsidR="008D7E3E" w:rsidRPr="00DC3CBA" w:rsidRDefault="008D7E3E" w:rsidP="008D7E3E">
      <w:pPr>
        <w:ind w:firstLine="709"/>
        <w:jc w:val="both"/>
      </w:pPr>
      <w:r>
        <w:t xml:space="preserve">Ежегодно в рамках форума проводится </w:t>
      </w:r>
      <w:r w:rsidRPr="00631F82">
        <w:t>конкурс «Лучший экспонат, проект или техническое решение»</w:t>
      </w:r>
      <w:r>
        <w:t>, основной целью которого является содействие в техническом перевооружении предприятий нефтегазохимического комплекса Республики Татарстан и внедрение современных технологий в производство путем выявления на конкурсной основе перспективных разработок. Традиционно в день открытия</w:t>
      </w:r>
      <w:r w:rsidRPr="00631F82">
        <w:t xml:space="preserve"> </w:t>
      </w:r>
      <w:r>
        <w:t xml:space="preserve">Татарстанского нефтегазохимического </w:t>
      </w:r>
      <w:r w:rsidRPr="00745BC3">
        <w:t>форум</w:t>
      </w:r>
      <w:r>
        <w:t>а н</w:t>
      </w:r>
      <w:r w:rsidRPr="00631F82">
        <w:t xml:space="preserve">аиболее перспективные разработки </w:t>
      </w:r>
      <w:r>
        <w:t>отмечаются</w:t>
      </w:r>
      <w:r w:rsidRPr="00631F82">
        <w:t xml:space="preserve"> дипломами</w:t>
      </w:r>
      <w:r>
        <w:t xml:space="preserve"> разных степеней.  Дипломы Гран-при вручает </w:t>
      </w:r>
      <w:r w:rsidRPr="00DC3CBA">
        <w:t xml:space="preserve">Президент Республики Татарстан Рустам Минниханов. </w:t>
      </w:r>
    </w:p>
    <w:p w:rsidR="00264D5A" w:rsidRPr="00631F82" w:rsidRDefault="00817B66" w:rsidP="005D6A3F">
      <w:pPr>
        <w:ind w:firstLine="709"/>
        <w:jc w:val="both"/>
      </w:pPr>
      <w:r w:rsidRPr="00631F82">
        <w:t>Неотъемлемой частью ф</w:t>
      </w:r>
      <w:r w:rsidR="00264D5A" w:rsidRPr="00631F82">
        <w:t xml:space="preserve">орума является обширная деловая программа, в работе которой </w:t>
      </w:r>
      <w:r w:rsidR="00745BC3">
        <w:t xml:space="preserve">в </w:t>
      </w:r>
      <w:proofErr w:type="gramStart"/>
      <w:r w:rsidR="00745BC3">
        <w:t>этом  году</w:t>
      </w:r>
      <w:proofErr w:type="gramEnd"/>
      <w:r w:rsidR="00745BC3">
        <w:t xml:space="preserve"> </w:t>
      </w:r>
      <w:r w:rsidR="00264D5A" w:rsidRPr="00631F82">
        <w:t xml:space="preserve">планируют принять участие ведущие </w:t>
      </w:r>
      <w:r w:rsidR="0037329E" w:rsidRPr="00631F82">
        <w:t xml:space="preserve">эксперты </w:t>
      </w:r>
      <w:r w:rsidR="00264D5A" w:rsidRPr="00631F82">
        <w:t>научного сообщества России</w:t>
      </w:r>
      <w:r w:rsidR="008029D4">
        <w:t xml:space="preserve">, Германии, </w:t>
      </w:r>
      <w:r w:rsidR="002B0C13">
        <w:t xml:space="preserve">Индии, </w:t>
      </w:r>
      <w:r w:rsidR="008029D4">
        <w:t xml:space="preserve">Казахстана, </w:t>
      </w:r>
      <w:r w:rsidR="002B0C13">
        <w:t xml:space="preserve">Канады, </w:t>
      </w:r>
      <w:r w:rsidR="008029D4">
        <w:t>Турции</w:t>
      </w:r>
      <w:r w:rsidR="002B0C13">
        <w:t>, Франции</w:t>
      </w:r>
      <w:r w:rsidR="008029D4">
        <w:t xml:space="preserve"> </w:t>
      </w:r>
      <w:r w:rsidR="00EE552C">
        <w:t xml:space="preserve">и </w:t>
      </w:r>
      <w:r w:rsidR="00E045F5" w:rsidRPr="00631F82">
        <w:t>других стран</w:t>
      </w:r>
      <w:r w:rsidR="00264D5A" w:rsidRPr="00631F82">
        <w:t xml:space="preserve">, </w:t>
      </w:r>
      <w:r w:rsidR="0037329E" w:rsidRPr="00631F82">
        <w:t>представители</w:t>
      </w:r>
      <w:r w:rsidR="00264D5A" w:rsidRPr="00631F82">
        <w:t xml:space="preserve"> отраслевых</w:t>
      </w:r>
      <w:r w:rsidR="00745BC3">
        <w:t xml:space="preserve"> ассоциаций,</w:t>
      </w:r>
      <w:r w:rsidR="00264D5A" w:rsidRPr="00631F82">
        <w:t xml:space="preserve"> минис</w:t>
      </w:r>
      <w:r w:rsidR="002427CB" w:rsidRPr="00631F82">
        <w:t>терств и ведомств, руководители</w:t>
      </w:r>
      <w:r w:rsidR="00745BC3">
        <w:t xml:space="preserve"> и специалисты</w:t>
      </w:r>
      <w:r w:rsidR="00264D5A" w:rsidRPr="00631F82">
        <w:t xml:space="preserve"> предприятий.</w:t>
      </w:r>
    </w:p>
    <w:p w:rsidR="00E06D25" w:rsidRPr="00631F82" w:rsidRDefault="00E06D25" w:rsidP="00E06D25">
      <w:pPr>
        <w:pStyle w:val="2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F82">
        <w:rPr>
          <w:rFonts w:ascii="Times New Roman" w:hAnsi="Times New Roman"/>
          <w:sz w:val="24"/>
          <w:szCs w:val="24"/>
        </w:rPr>
        <w:t xml:space="preserve">В рамках Форума запланировано проведение </w:t>
      </w:r>
      <w:r w:rsidR="002B0C13">
        <w:rPr>
          <w:rFonts w:ascii="Times New Roman" w:hAnsi="Times New Roman"/>
          <w:b/>
          <w:sz w:val="24"/>
          <w:szCs w:val="24"/>
        </w:rPr>
        <w:t>7</w:t>
      </w:r>
      <w:r w:rsidRPr="00631F82">
        <w:rPr>
          <w:rFonts w:ascii="Times New Roman" w:hAnsi="Times New Roman"/>
          <w:b/>
          <w:sz w:val="24"/>
          <w:szCs w:val="24"/>
        </w:rPr>
        <w:t xml:space="preserve"> международных конференций:</w:t>
      </w:r>
    </w:p>
    <w:p w:rsidR="00E06D25" w:rsidRPr="00631F82" w:rsidRDefault="00E06D25" w:rsidP="00E06D2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1F82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</w:t>
      </w:r>
      <w:r w:rsidRPr="00631F82">
        <w:rPr>
          <w:rFonts w:ascii="Times New Roman" w:hAnsi="Times New Roman"/>
          <w:b/>
          <w:sz w:val="24"/>
          <w:szCs w:val="24"/>
        </w:rPr>
        <w:t xml:space="preserve"> «Горизонтальные скважины и ГРП в повышении эффективности разработки нефтяных месторождений»</w:t>
      </w:r>
      <w:r w:rsidRPr="00631F82">
        <w:rPr>
          <w:rFonts w:ascii="Times New Roman" w:hAnsi="Times New Roman"/>
          <w:sz w:val="24"/>
          <w:szCs w:val="24"/>
        </w:rPr>
        <w:t>;</w:t>
      </w:r>
      <w:r w:rsidRPr="00631F82">
        <w:rPr>
          <w:rFonts w:ascii="Times New Roman" w:hAnsi="Times New Roman"/>
          <w:bCs/>
          <w:sz w:val="24"/>
          <w:szCs w:val="24"/>
        </w:rPr>
        <w:t xml:space="preserve"> </w:t>
      </w:r>
    </w:p>
    <w:p w:rsidR="00E06D25" w:rsidRPr="00631F82" w:rsidRDefault="00E06D25" w:rsidP="00E06D2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F82">
        <w:rPr>
          <w:rFonts w:ascii="Times New Roman" w:hAnsi="Times New Roman"/>
          <w:bCs/>
          <w:sz w:val="24"/>
          <w:szCs w:val="24"/>
        </w:rPr>
        <w:t xml:space="preserve"> </w:t>
      </w:r>
      <w:r w:rsidRPr="00631F82">
        <w:rPr>
          <w:rFonts w:ascii="Times New Roman" w:hAnsi="Times New Roman"/>
          <w:color w:val="000000"/>
          <w:sz w:val="24"/>
          <w:szCs w:val="24"/>
        </w:rPr>
        <w:t>X</w:t>
      </w:r>
      <w:r w:rsidRPr="00631F82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631F82">
        <w:rPr>
          <w:rFonts w:ascii="Times New Roman" w:hAnsi="Times New Roman"/>
          <w:color w:val="000000"/>
          <w:sz w:val="24"/>
          <w:szCs w:val="24"/>
        </w:rPr>
        <w:t xml:space="preserve"> Всероссийская научно-практическая конференция</w:t>
      </w:r>
      <w:r w:rsidRPr="00631F82">
        <w:rPr>
          <w:rFonts w:ascii="Times New Roman" w:hAnsi="Times New Roman"/>
          <w:b/>
          <w:color w:val="000000"/>
          <w:sz w:val="24"/>
          <w:szCs w:val="24"/>
        </w:rPr>
        <w:t xml:space="preserve"> «Промышленная экология и безопасность», посвященная А.И. </w:t>
      </w:r>
      <w:proofErr w:type="spellStart"/>
      <w:r w:rsidRPr="00631F82">
        <w:rPr>
          <w:rFonts w:ascii="Times New Roman" w:hAnsi="Times New Roman"/>
          <w:b/>
          <w:color w:val="000000"/>
          <w:sz w:val="24"/>
          <w:szCs w:val="24"/>
        </w:rPr>
        <w:t>Щеповских</w:t>
      </w:r>
      <w:proofErr w:type="spellEnd"/>
      <w:r w:rsidRPr="00631F82">
        <w:rPr>
          <w:rFonts w:ascii="Times New Roman" w:hAnsi="Times New Roman"/>
          <w:color w:val="000000"/>
          <w:sz w:val="24"/>
          <w:szCs w:val="24"/>
        </w:rPr>
        <w:t>»;</w:t>
      </w:r>
    </w:p>
    <w:p w:rsidR="00E06D25" w:rsidRPr="00631F82" w:rsidRDefault="00E06D25" w:rsidP="00E06D2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F82">
        <w:rPr>
          <w:rFonts w:ascii="Times New Roman" w:hAnsi="Times New Roman"/>
          <w:sz w:val="24"/>
          <w:szCs w:val="24"/>
        </w:rPr>
        <w:t>Международная научно-практическая конференция</w:t>
      </w:r>
      <w:r w:rsidRPr="00631F82">
        <w:rPr>
          <w:rFonts w:ascii="Times New Roman" w:hAnsi="Times New Roman"/>
          <w:b/>
          <w:sz w:val="24"/>
          <w:szCs w:val="24"/>
        </w:rPr>
        <w:t xml:space="preserve"> «Аддитивные технологии: оборудование, материалы, применения»</w:t>
      </w:r>
      <w:r w:rsidRPr="00631F82">
        <w:rPr>
          <w:rFonts w:ascii="Times New Roman" w:hAnsi="Times New Roman"/>
          <w:sz w:val="24"/>
          <w:szCs w:val="24"/>
        </w:rPr>
        <w:t>;</w:t>
      </w:r>
    </w:p>
    <w:p w:rsidR="00E06D25" w:rsidRPr="00631F82" w:rsidRDefault="00E06D25" w:rsidP="00E06D2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1F82">
        <w:rPr>
          <w:rFonts w:ascii="Times New Roman" w:hAnsi="Times New Roman"/>
          <w:sz w:val="24"/>
          <w:szCs w:val="24"/>
        </w:rPr>
        <w:t xml:space="preserve"> </w:t>
      </w:r>
      <w:r w:rsidRPr="00631F82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631F82"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</w:t>
      </w:r>
      <w:r w:rsidRPr="00631F82">
        <w:rPr>
          <w:rFonts w:ascii="Times New Roman" w:hAnsi="Times New Roman"/>
          <w:b/>
          <w:color w:val="000000"/>
          <w:sz w:val="24"/>
          <w:szCs w:val="24"/>
        </w:rPr>
        <w:t xml:space="preserve"> «Актуальные вопросы геодезии и геоинформационных систем»</w:t>
      </w:r>
      <w:r w:rsidRPr="00631F82">
        <w:rPr>
          <w:rFonts w:ascii="Times New Roman" w:hAnsi="Times New Roman"/>
          <w:bCs/>
          <w:sz w:val="24"/>
          <w:szCs w:val="24"/>
        </w:rPr>
        <w:t>;</w:t>
      </w:r>
    </w:p>
    <w:p w:rsidR="0090683F" w:rsidRPr="00631F82" w:rsidRDefault="00E06D25" w:rsidP="0090683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F82">
        <w:rPr>
          <w:rFonts w:ascii="Times New Roman" w:hAnsi="Times New Roman"/>
          <w:bCs/>
          <w:sz w:val="24"/>
          <w:szCs w:val="24"/>
        </w:rPr>
        <w:t xml:space="preserve"> </w:t>
      </w:r>
      <w:r w:rsidRPr="00631F82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631F82">
        <w:rPr>
          <w:rFonts w:ascii="Times New Roman" w:hAnsi="Times New Roman"/>
          <w:color w:val="000000"/>
          <w:sz w:val="24"/>
          <w:szCs w:val="24"/>
        </w:rPr>
        <w:t xml:space="preserve"> Международная метрологическая конференция</w:t>
      </w:r>
      <w:r w:rsidRPr="00631F82">
        <w:rPr>
          <w:rFonts w:ascii="Times New Roman" w:hAnsi="Times New Roman"/>
          <w:b/>
          <w:color w:val="000000"/>
          <w:sz w:val="24"/>
          <w:szCs w:val="24"/>
        </w:rPr>
        <w:t xml:space="preserve"> «Актуальные вопросы метрологического обеспечения измерений расхода и количества жидкостей и газов»</w:t>
      </w:r>
      <w:r w:rsidRPr="00631F82">
        <w:rPr>
          <w:rFonts w:ascii="Times New Roman" w:hAnsi="Times New Roman"/>
          <w:color w:val="000000"/>
          <w:sz w:val="24"/>
          <w:szCs w:val="24"/>
        </w:rPr>
        <w:t>;</w:t>
      </w:r>
    </w:p>
    <w:p w:rsidR="0090683F" w:rsidRDefault="00E06D25" w:rsidP="0090683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683F" w:rsidRPr="00631F82">
        <w:rPr>
          <w:color w:val="FF0000"/>
          <w:sz w:val="24"/>
          <w:szCs w:val="24"/>
        </w:rPr>
        <w:t xml:space="preserve"> </w:t>
      </w:r>
      <w:r w:rsidR="0090683F" w:rsidRPr="00631F82"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  <w:r w:rsidR="0090683F" w:rsidRPr="00631F82">
        <w:rPr>
          <w:rFonts w:ascii="Times New Roman" w:hAnsi="Times New Roman"/>
          <w:b/>
          <w:sz w:val="24"/>
          <w:szCs w:val="24"/>
        </w:rPr>
        <w:t>«Полимеры Татарстана: наука, инновации, производство»</w:t>
      </w:r>
      <w:r w:rsidR="00745BC3">
        <w:rPr>
          <w:i/>
          <w:sz w:val="24"/>
          <w:szCs w:val="24"/>
        </w:rPr>
        <w:t>.</w:t>
      </w:r>
    </w:p>
    <w:p w:rsidR="002B0C13" w:rsidRPr="002B0C13" w:rsidRDefault="002B0C13" w:rsidP="002B0C13">
      <w:pPr>
        <w:pStyle w:val="ab"/>
        <w:numPr>
          <w:ilvl w:val="0"/>
          <w:numId w:val="3"/>
        </w:numPr>
        <w:spacing w:before="0" w:beforeAutospacing="0" w:after="0" w:afterAutospacing="0"/>
        <w:jc w:val="both"/>
      </w:pPr>
      <w:r w:rsidRPr="00631F82">
        <w:t xml:space="preserve">Х Международная специализированная конференция </w:t>
      </w:r>
      <w:r w:rsidRPr="002B0C13">
        <w:rPr>
          <w:b/>
        </w:rPr>
        <w:t>«Поликарбонат 2017»</w:t>
      </w:r>
      <w:r w:rsidRPr="00631F82">
        <w:t>, посвященная вопросам развития российского рынка поликарбоната</w:t>
      </w:r>
      <w:r w:rsidRPr="003F6FFE">
        <w:t xml:space="preserve"> </w:t>
      </w:r>
      <w:r w:rsidRPr="00631F82">
        <w:t xml:space="preserve">в разрезе мировых тенденций. </w:t>
      </w:r>
    </w:p>
    <w:p w:rsidR="00D418EB" w:rsidRPr="00631F82" w:rsidRDefault="00D418EB" w:rsidP="0090683F">
      <w:pPr>
        <w:pStyle w:val="1"/>
        <w:spacing w:after="0" w:line="240" w:lineRule="auto"/>
        <w:jc w:val="both"/>
        <w:rPr>
          <w:sz w:val="24"/>
          <w:szCs w:val="24"/>
        </w:rPr>
      </w:pPr>
    </w:p>
    <w:p w:rsidR="0090683F" w:rsidRPr="00631F82" w:rsidRDefault="003752CE" w:rsidP="0090683F">
      <w:pPr>
        <w:ind w:firstLine="709"/>
        <w:jc w:val="both"/>
      </w:pPr>
      <w:r w:rsidRPr="00631F82">
        <w:t xml:space="preserve">Также в </w:t>
      </w:r>
      <w:r w:rsidR="00896C13" w:rsidRPr="00631F82">
        <w:t xml:space="preserve">дни работы </w:t>
      </w:r>
      <w:r w:rsidR="00F6718E" w:rsidRPr="00631F82">
        <w:t xml:space="preserve">Форума </w:t>
      </w:r>
      <w:r w:rsidR="009F66B4" w:rsidRPr="00631F82">
        <w:t xml:space="preserve">пройдут </w:t>
      </w:r>
      <w:r w:rsidR="00CA4DAF" w:rsidRPr="00631F82">
        <w:t xml:space="preserve">тематические </w:t>
      </w:r>
      <w:r w:rsidR="009F66B4" w:rsidRPr="00631F82">
        <w:t>круглые столы «</w:t>
      </w:r>
      <w:r w:rsidR="00A23361" w:rsidRPr="00631F82">
        <w:rPr>
          <w:color w:val="000000"/>
        </w:rPr>
        <w:t>Расширение использования республиканской нефтехимической продукции в строительной отрасли</w:t>
      </w:r>
      <w:r w:rsidR="009F66B4" w:rsidRPr="00631F82">
        <w:t xml:space="preserve">», </w:t>
      </w:r>
      <w:r w:rsidR="009F66B4" w:rsidRPr="00631F82">
        <w:lastRenderedPageBreak/>
        <w:t>«</w:t>
      </w:r>
      <w:r w:rsidR="00A23361" w:rsidRPr="00631F82">
        <w:rPr>
          <w:color w:val="000000"/>
        </w:rPr>
        <w:t>Расширение использования нефтехимической продукции в дорожном строительстве</w:t>
      </w:r>
      <w:r w:rsidR="009F66B4" w:rsidRPr="00631F82">
        <w:rPr>
          <w:bCs/>
          <w:iCs/>
        </w:rPr>
        <w:t>»</w:t>
      </w:r>
      <w:r w:rsidR="00A23361" w:rsidRPr="00631F82">
        <w:rPr>
          <w:bCs/>
          <w:iCs/>
        </w:rPr>
        <w:t>, «Горизонтальные скважины и ГРП в повышении эффективности разработки нефтяных месторождений», «Цифровой актив: эффективность и безопасность жизненного цикла объектов нефтегазового комплекса»</w:t>
      </w:r>
      <w:r w:rsidR="0090683F" w:rsidRPr="00631F82">
        <w:t xml:space="preserve">, </w:t>
      </w:r>
      <w:r w:rsidR="00EC0329" w:rsidRPr="00631F82">
        <w:rPr>
          <w:bCs/>
          <w:iCs/>
        </w:rPr>
        <w:t>«</w:t>
      </w:r>
      <w:r w:rsidR="0090683F" w:rsidRPr="00631F82">
        <w:t xml:space="preserve">Кадровое обеспечение предприятий нефтегазохимического комплекса: вопросы </w:t>
      </w:r>
      <w:r w:rsidR="00EC0329">
        <w:t>развития инженерной педагогики</w:t>
      </w:r>
      <w:r w:rsidR="00EC0329" w:rsidRPr="00631F82">
        <w:rPr>
          <w:bCs/>
          <w:iCs/>
        </w:rPr>
        <w:t>»</w:t>
      </w:r>
      <w:r w:rsidR="00EC0329">
        <w:t xml:space="preserve"> и</w:t>
      </w:r>
      <w:r w:rsidR="0090683F" w:rsidRPr="00631F82">
        <w:t xml:space="preserve"> </w:t>
      </w:r>
      <w:r w:rsidR="00EC0329" w:rsidRPr="00631F82">
        <w:rPr>
          <w:bCs/>
          <w:iCs/>
        </w:rPr>
        <w:t>«</w:t>
      </w:r>
      <w:r w:rsidR="0090683F" w:rsidRPr="00631F82">
        <w:rPr>
          <w:bCs/>
        </w:rPr>
        <w:t>Инженерное обеспечение предприятий нефтегазохимического комплекса Республики Татарстан</w:t>
      </w:r>
      <w:r w:rsidR="00EC0329" w:rsidRPr="00631F82">
        <w:rPr>
          <w:bCs/>
          <w:iCs/>
        </w:rPr>
        <w:t>»</w:t>
      </w:r>
      <w:r w:rsidR="008029D4">
        <w:t xml:space="preserve">. </w:t>
      </w:r>
      <w:r w:rsidR="0090683F" w:rsidRPr="00631F82">
        <w:t>Российско-Германская внешнеторговая палата проведет презентацию современных немецких технологий и оборудовани</w:t>
      </w:r>
      <w:r w:rsidR="00EC0329">
        <w:t>й</w:t>
      </w:r>
      <w:r w:rsidR="0090683F" w:rsidRPr="00631F82">
        <w:t xml:space="preserve"> для нефтехимической и нефтегазовой промышленности.</w:t>
      </w:r>
    </w:p>
    <w:p w:rsidR="00514308" w:rsidRPr="00631F82" w:rsidRDefault="00514308" w:rsidP="00514308">
      <w:pPr>
        <w:ind w:firstLine="709"/>
        <w:jc w:val="both"/>
      </w:pPr>
      <w:r w:rsidRPr="00631F82">
        <w:t xml:space="preserve">8 сентября состоятся Бизнес-встречи главных технологов, механиков и энергетиков предприятий, организованные по принципу </w:t>
      </w:r>
      <w:proofErr w:type="spellStart"/>
      <w:r w:rsidRPr="00631F82">
        <w:t>мэтчмейкинга</w:t>
      </w:r>
      <w:proofErr w:type="spellEnd"/>
      <w:r w:rsidRPr="00631F82">
        <w:t xml:space="preserve"> (</w:t>
      </w:r>
      <w:proofErr w:type="spellStart"/>
      <w:r w:rsidRPr="00631F82">
        <w:t>matchmaking</w:t>
      </w:r>
      <w:proofErr w:type="spellEnd"/>
      <w:r w:rsidRPr="00631F82">
        <w:t>), участие в которых позволяет компаниям презентовать свою продукцию руководителям ведущих предприятий нефтегазохимического комплекса</w:t>
      </w:r>
      <w:r w:rsidR="003F6FFE">
        <w:t xml:space="preserve"> Республики Татарстан</w:t>
      </w:r>
      <w:r w:rsidRPr="00631F82">
        <w:t>.</w:t>
      </w:r>
    </w:p>
    <w:p w:rsidR="00227ED6" w:rsidRPr="00631F82" w:rsidRDefault="00227ED6" w:rsidP="004C7451">
      <w:pPr>
        <w:pStyle w:val="ab"/>
        <w:spacing w:before="0" w:beforeAutospacing="0" w:after="0" w:afterAutospacing="0"/>
        <w:ind w:firstLine="709"/>
        <w:jc w:val="both"/>
      </w:pPr>
    </w:p>
    <w:p w:rsidR="00D15C0A" w:rsidRPr="00E441EF" w:rsidRDefault="00C90046" w:rsidP="00D15C0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31F82">
        <w:rPr>
          <w:rFonts w:ascii="Times New Roman" w:hAnsi="Times New Roman"/>
          <w:sz w:val="24"/>
          <w:szCs w:val="24"/>
        </w:rPr>
        <w:t xml:space="preserve">Не упустите возможность ознакомиться с передовыми достижениями и инновационными разработками нефтегазохимической отрасли </w:t>
      </w:r>
      <w:r w:rsidR="006D7136" w:rsidRPr="00631F82">
        <w:rPr>
          <w:rFonts w:ascii="Times New Roman" w:hAnsi="Times New Roman"/>
          <w:sz w:val="24"/>
          <w:szCs w:val="24"/>
        </w:rPr>
        <w:t xml:space="preserve">и наладить деловое сотрудничество на </w:t>
      </w:r>
      <w:r w:rsidR="0025735C" w:rsidRPr="00E441EF">
        <w:rPr>
          <w:rFonts w:ascii="Times New Roman" w:hAnsi="Times New Roman"/>
          <w:b/>
          <w:sz w:val="24"/>
          <w:szCs w:val="24"/>
        </w:rPr>
        <w:t>Татарстанском нефтегазохимическом форуме</w:t>
      </w:r>
      <w:r w:rsidR="00D15C0A" w:rsidRPr="00E441EF">
        <w:rPr>
          <w:rFonts w:ascii="Times New Roman" w:hAnsi="Times New Roman"/>
          <w:b/>
          <w:sz w:val="24"/>
          <w:szCs w:val="24"/>
        </w:rPr>
        <w:t>!</w:t>
      </w:r>
      <w:r w:rsidR="006D7136" w:rsidRPr="00E441EF">
        <w:rPr>
          <w:rFonts w:ascii="Times New Roman" w:hAnsi="Times New Roman"/>
          <w:b/>
          <w:sz w:val="24"/>
          <w:szCs w:val="24"/>
        </w:rPr>
        <w:t xml:space="preserve"> </w:t>
      </w:r>
    </w:p>
    <w:p w:rsidR="004C1086" w:rsidRPr="00631F82" w:rsidRDefault="00D15C0A" w:rsidP="00CA4DAF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1F82">
        <w:rPr>
          <w:rFonts w:ascii="Times New Roman" w:hAnsi="Times New Roman"/>
          <w:sz w:val="24"/>
          <w:szCs w:val="24"/>
        </w:rPr>
        <w:t xml:space="preserve">Ждем Вас в выставочном центре «Казанская ярмарка» с </w:t>
      </w:r>
      <w:r w:rsidR="00EA40F4" w:rsidRPr="00631F82">
        <w:rPr>
          <w:rFonts w:ascii="Times New Roman" w:hAnsi="Times New Roman"/>
          <w:sz w:val="24"/>
          <w:szCs w:val="24"/>
        </w:rPr>
        <w:t>6</w:t>
      </w:r>
      <w:r w:rsidRPr="00631F82">
        <w:rPr>
          <w:rFonts w:ascii="Times New Roman" w:hAnsi="Times New Roman"/>
          <w:sz w:val="24"/>
          <w:szCs w:val="24"/>
        </w:rPr>
        <w:t xml:space="preserve"> по </w:t>
      </w:r>
      <w:r w:rsidR="00EA40F4" w:rsidRPr="00631F82">
        <w:rPr>
          <w:rFonts w:ascii="Times New Roman" w:hAnsi="Times New Roman"/>
          <w:sz w:val="24"/>
          <w:szCs w:val="24"/>
        </w:rPr>
        <w:t>8</w:t>
      </w:r>
      <w:r w:rsidRPr="00631F82">
        <w:rPr>
          <w:rFonts w:ascii="Times New Roman" w:hAnsi="Times New Roman"/>
          <w:sz w:val="24"/>
          <w:szCs w:val="24"/>
        </w:rPr>
        <w:t xml:space="preserve"> сентября 201</w:t>
      </w:r>
      <w:r w:rsidR="00EA40F4" w:rsidRPr="00631F82">
        <w:rPr>
          <w:rFonts w:ascii="Times New Roman" w:hAnsi="Times New Roman"/>
          <w:sz w:val="24"/>
          <w:szCs w:val="24"/>
        </w:rPr>
        <w:t>7</w:t>
      </w:r>
      <w:r w:rsidRPr="00631F82">
        <w:rPr>
          <w:rFonts w:ascii="Times New Roman" w:hAnsi="Times New Roman"/>
          <w:sz w:val="24"/>
          <w:szCs w:val="24"/>
        </w:rPr>
        <w:t xml:space="preserve"> года!</w:t>
      </w:r>
    </w:p>
    <w:p w:rsidR="00CA4DAF" w:rsidRPr="00631F82" w:rsidRDefault="00CA4DAF" w:rsidP="005D6A3F">
      <w:pPr>
        <w:rPr>
          <w:b/>
        </w:rPr>
      </w:pPr>
    </w:p>
    <w:p w:rsidR="00D417E5" w:rsidRPr="00631F82" w:rsidRDefault="00D417E5" w:rsidP="005D6A3F">
      <w:pPr>
        <w:rPr>
          <w:b/>
        </w:rPr>
      </w:pPr>
    </w:p>
    <w:p w:rsidR="00FC2838" w:rsidRPr="00631F82" w:rsidRDefault="00FC2838" w:rsidP="00CA4DAF">
      <w:pPr>
        <w:jc w:val="center"/>
      </w:pPr>
    </w:p>
    <w:p w:rsidR="00291288" w:rsidRDefault="006B00F9" w:rsidP="00CA4DAF">
      <w:pPr>
        <w:jc w:val="center"/>
        <w:rPr>
          <w:b/>
        </w:rPr>
      </w:pPr>
      <w:r w:rsidRPr="00631F82">
        <w:rPr>
          <w:b/>
        </w:rPr>
        <w:t>Аккредитация</w:t>
      </w:r>
      <w:r w:rsidR="004C1086" w:rsidRPr="00631F82">
        <w:rPr>
          <w:b/>
        </w:rPr>
        <w:t xml:space="preserve"> СМИ</w:t>
      </w:r>
      <w:bookmarkStart w:id="0" w:name="_GoBack"/>
      <w:bookmarkEnd w:id="0"/>
      <w:r w:rsidR="00D72A1C" w:rsidRPr="00631F82">
        <w:rPr>
          <w:b/>
        </w:rPr>
        <w:t xml:space="preserve"> на открытие стро</w:t>
      </w:r>
      <w:r w:rsidR="00695637">
        <w:rPr>
          <w:b/>
        </w:rPr>
        <w:t xml:space="preserve">го </w:t>
      </w:r>
      <w:r w:rsidR="00AC287B">
        <w:rPr>
          <w:b/>
        </w:rPr>
        <w:t>обязательна, проводится до 16</w:t>
      </w:r>
      <w:r w:rsidR="00132055">
        <w:rPr>
          <w:b/>
        </w:rPr>
        <w:t>:</w:t>
      </w:r>
      <w:r w:rsidR="00D72A1C" w:rsidRPr="00631F82">
        <w:rPr>
          <w:b/>
        </w:rPr>
        <w:t xml:space="preserve">00 </w:t>
      </w:r>
      <w:r w:rsidR="00695637">
        <w:rPr>
          <w:b/>
        </w:rPr>
        <w:t>5</w:t>
      </w:r>
      <w:r w:rsidR="00D72A1C" w:rsidRPr="00631F82">
        <w:rPr>
          <w:b/>
        </w:rPr>
        <w:t xml:space="preserve"> сентября 201</w:t>
      </w:r>
      <w:r w:rsidR="00EA40F4" w:rsidRPr="00631F82">
        <w:rPr>
          <w:b/>
        </w:rPr>
        <w:t>7</w:t>
      </w:r>
      <w:r w:rsidR="00D72A1C" w:rsidRPr="00631F82">
        <w:rPr>
          <w:b/>
        </w:rPr>
        <w:t xml:space="preserve"> г.</w:t>
      </w:r>
    </w:p>
    <w:p w:rsidR="00710BBC" w:rsidRPr="00631F82" w:rsidRDefault="00710BBC" w:rsidP="00CA4DAF"/>
    <w:p w:rsidR="00180B50" w:rsidRPr="004C7451" w:rsidRDefault="00180B50" w:rsidP="005D6A3F">
      <w:pPr>
        <w:jc w:val="center"/>
        <w:rPr>
          <w:b/>
        </w:rPr>
      </w:pPr>
    </w:p>
    <w:sectPr w:rsidR="00180B50" w:rsidRPr="004C7451" w:rsidSect="00C74FF7">
      <w:head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EA" w:rsidRDefault="004332EA" w:rsidP="00A8390B">
      <w:r>
        <w:separator/>
      </w:r>
    </w:p>
  </w:endnote>
  <w:endnote w:type="continuationSeparator" w:id="0">
    <w:p w:rsidR="004332EA" w:rsidRDefault="004332EA" w:rsidP="00A8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EA" w:rsidRDefault="004332EA" w:rsidP="00A8390B">
      <w:r>
        <w:separator/>
      </w:r>
    </w:p>
  </w:footnote>
  <w:footnote w:type="continuationSeparator" w:id="0">
    <w:p w:rsidR="004332EA" w:rsidRDefault="004332EA" w:rsidP="00A8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82" w:rsidRDefault="00631F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AA7"/>
    <w:multiLevelType w:val="hybridMultilevel"/>
    <w:tmpl w:val="C6D0A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3F1"/>
    <w:multiLevelType w:val="hybridMultilevel"/>
    <w:tmpl w:val="0166E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5446A4"/>
    <w:multiLevelType w:val="hybridMultilevel"/>
    <w:tmpl w:val="90105A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A7D9A"/>
    <w:multiLevelType w:val="hybridMultilevel"/>
    <w:tmpl w:val="A6523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26E0"/>
    <w:multiLevelType w:val="hybridMultilevel"/>
    <w:tmpl w:val="20AA6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5074F"/>
    <w:multiLevelType w:val="hybridMultilevel"/>
    <w:tmpl w:val="858E2434"/>
    <w:lvl w:ilvl="0" w:tplc="5E009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838"/>
    <w:rsid w:val="00033923"/>
    <w:rsid w:val="000479D0"/>
    <w:rsid w:val="00074C25"/>
    <w:rsid w:val="00083F10"/>
    <w:rsid w:val="0008786D"/>
    <w:rsid w:val="000938FF"/>
    <w:rsid w:val="00095B30"/>
    <w:rsid w:val="000A10A3"/>
    <w:rsid w:val="000D30DA"/>
    <w:rsid w:val="000D5224"/>
    <w:rsid w:val="000F24A3"/>
    <w:rsid w:val="000F3847"/>
    <w:rsid w:val="00111C53"/>
    <w:rsid w:val="00114965"/>
    <w:rsid w:val="00116D78"/>
    <w:rsid w:val="00130A23"/>
    <w:rsid w:val="00132055"/>
    <w:rsid w:val="00135BFD"/>
    <w:rsid w:val="0013770E"/>
    <w:rsid w:val="001562AE"/>
    <w:rsid w:val="001574C8"/>
    <w:rsid w:val="00176E4D"/>
    <w:rsid w:val="001801BA"/>
    <w:rsid w:val="00180B50"/>
    <w:rsid w:val="00186A07"/>
    <w:rsid w:val="001C0F27"/>
    <w:rsid w:val="001C19F0"/>
    <w:rsid w:val="001C233C"/>
    <w:rsid w:val="001C3ABC"/>
    <w:rsid w:val="001C47DE"/>
    <w:rsid w:val="001C4EBF"/>
    <w:rsid w:val="001D4DA8"/>
    <w:rsid w:val="001D7227"/>
    <w:rsid w:val="001E07AD"/>
    <w:rsid w:val="001E1DA0"/>
    <w:rsid w:val="001F3111"/>
    <w:rsid w:val="00214757"/>
    <w:rsid w:val="002148A2"/>
    <w:rsid w:val="002160BE"/>
    <w:rsid w:val="0022672F"/>
    <w:rsid w:val="00227ED6"/>
    <w:rsid w:val="002427CB"/>
    <w:rsid w:val="00243A4B"/>
    <w:rsid w:val="00244C2F"/>
    <w:rsid w:val="00250D34"/>
    <w:rsid w:val="0025466C"/>
    <w:rsid w:val="00255682"/>
    <w:rsid w:val="00256D62"/>
    <w:rsid w:val="0025735C"/>
    <w:rsid w:val="002609AB"/>
    <w:rsid w:val="00262C08"/>
    <w:rsid w:val="002647BE"/>
    <w:rsid w:val="00264D5A"/>
    <w:rsid w:val="002716CC"/>
    <w:rsid w:val="002901FD"/>
    <w:rsid w:val="00291288"/>
    <w:rsid w:val="002A3428"/>
    <w:rsid w:val="002B0C13"/>
    <w:rsid w:val="002B2177"/>
    <w:rsid w:val="002B217D"/>
    <w:rsid w:val="002C0093"/>
    <w:rsid w:val="002C04D4"/>
    <w:rsid w:val="002D1350"/>
    <w:rsid w:val="002D52E0"/>
    <w:rsid w:val="002D692E"/>
    <w:rsid w:val="002E7D18"/>
    <w:rsid w:val="002F69FA"/>
    <w:rsid w:val="00301400"/>
    <w:rsid w:val="00305C9F"/>
    <w:rsid w:val="00320264"/>
    <w:rsid w:val="00322806"/>
    <w:rsid w:val="00323FE0"/>
    <w:rsid w:val="00330CFE"/>
    <w:rsid w:val="0033127C"/>
    <w:rsid w:val="003436E0"/>
    <w:rsid w:val="0034467B"/>
    <w:rsid w:val="003467A8"/>
    <w:rsid w:val="003472FA"/>
    <w:rsid w:val="003611A5"/>
    <w:rsid w:val="0037329E"/>
    <w:rsid w:val="003752CE"/>
    <w:rsid w:val="00375564"/>
    <w:rsid w:val="00385473"/>
    <w:rsid w:val="00396FAE"/>
    <w:rsid w:val="003D5FF6"/>
    <w:rsid w:val="003E037A"/>
    <w:rsid w:val="003E7219"/>
    <w:rsid w:val="003F6FFE"/>
    <w:rsid w:val="004050B7"/>
    <w:rsid w:val="00417790"/>
    <w:rsid w:val="00421713"/>
    <w:rsid w:val="00425408"/>
    <w:rsid w:val="00425ACB"/>
    <w:rsid w:val="0042738F"/>
    <w:rsid w:val="00427F18"/>
    <w:rsid w:val="00430601"/>
    <w:rsid w:val="00432967"/>
    <w:rsid w:val="004332EA"/>
    <w:rsid w:val="00444B01"/>
    <w:rsid w:val="0045110F"/>
    <w:rsid w:val="0045406C"/>
    <w:rsid w:val="004551AA"/>
    <w:rsid w:val="00456E0A"/>
    <w:rsid w:val="0047587D"/>
    <w:rsid w:val="00484DEA"/>
    <w:rsid w:val="00487348"/>
    <w:rsid w:val="00493289"/>
    <w:rsid w:val="00496B7A"/>
    <w:rsid w:val="004A3E26"/>
    <w:rsid w:val="004C09D5"/>
    <w:rsid w:val="004C1086"/>
    <w:rsid w:val="004C3BB3"/>
    <w:rsid w:val="004C7451"/>
    <w:rsid w:val="004C7480"/>
    <w:rsid w:val="004D0C55"/>
    <w:rsid w:val="004D6A0B"/>
    <w:rsid w:val="005076F5"/>
    <w:rsid w:val="00514308"/>
    <w:rsid w:val="00515BD2"/>
    <w:rsid w:val="00517745"/>
    <w:rsid w:val="00552325"/>
    <w:rsid w:val="00555C3A"/>
    <w:rsid w:val="0056260C"/>
    <w:rsid w:val="005716C0"/>
    <w:rsid w:val="005751A8"/>
    <w:rsid w:val="00586A29"/>
    <w:rsid w:val="00587F6A"/>
    <w:rsid w:val="005A50C6"/>
    <w:rsid w:val="005B643F"/>
    <w:rsid w:val="005D1CA0"/>
    <w:rsid w:val="005D51EB"/>
    <w:rsid w:val="005D6A3F"/>
    <w:rsid w:val="005E19C9"/>
    <w:rsid w:val="005E51BD"/>
    <w:rsid w:val="005E6FAA"/>
    <w:rsid w:val="005F35FF"/>
    <w:rsid w:val="00621E81"/>
    <w:rsid w:val="00631F82"/>
    <w:rsid w:val="00633423"/>
    <w:rsid w:val="00655153"/>
    <w:rsid w:val="00656C8F"/>
    <w:rsid w:val="00666E6E"/>
    <w:rsid w:val="00673248"/>
    <w:rsid w:val="00677E58"/>
    <w:rsid w:val="00687E0B"/>
    <w:rsid w:val="00690E41"/>
    <w:rsid w:val="00695637"/>
    <w:rsid w:val="0069653B"/>
    <w:rsid w:val="006B00F9"/>
    <w:rsid w:val="006C337E"/>
    <w:rsid w:val="006D0EA5"/>
    <w:rsid w:val="006D3D13"/>
    <w:rsid w:val="006D7136"/>
    <w:rsid w:val="006E6744"/>
    <w:rsid w:val="006F0AF5"/>
    <w:rsid w:val="006F2392"/>
    <w:rsid w:val="00701070"/>
    <w:rsid w:val="00702FE0"/>
    <w:rsid w:val="007030D8"/>
    <w:rsid w:val="00703112"/>
    <w:rsid w:val="00705E42"/>
    <w:rsid w:val="00710BBC"/>
    <w:rsid w:val="007158E7"/>
    <w:rsid w:val="00715911"/>
    <w:rsid w:val="0072034B"/>
    <w:rsid w:val="00725F70"/>
    <w:rsid w:val="00732750"/>
    <w:rsid w:val="00743464"/>
    <w:rsid w:val="00745BC3"/>
    <w:rsid w:val="00774671"/>
    <w:rsid w:val="00775400"/>
    <w:rsid w:val="0078028E"/>
    <w:rsid w:val="007A5A15"/>
    <w:rsid w:val="007B3129"/>
    <w:rsid w:val="007B38DC"/>
    <w:rsid w:val="007B42F7"/>
    <w:rsid w:val="007F25AD"/>
    <w:rsid w:val="008029D4"/>
    <w:rsid w:val="008064AF"/>
    <w:rsid w:val="00807D75"/>
    <w:rsid w:val="00817B66"/>
    <w:rsid w:val="00845B47"/>
    <w:rsid w:val="008665E0"/>
    <w:rsid w:val="00891C9C"/>
    <w:rsid w:val="00896C13"/>
    <w:rsid w:val="008A3CA6"/>
    <w:rsid w:val="008C1C91"/>
    <w:rsid w:val="008C212B"/>
    <w:rsid w:val="008C5640"/>
    <w:rsid w:val="008D7E3E"/>
    <w:rsid w:val="008E1E32"/>
    <w:rsid w:val="008E5980"/>
    <w:rsid w:val="008F1CCA"/>
    <w:rsid w:val="008F2460"/>
    <w:rsid w:val="008F27B7"/>
    <w:rsid w:val="009047EC"/>
    <w:rsid w:val="0090683F"/>
    <w:rsid w:val="0092380B"/>
    <w:rsid w:val="009303D3"/>
    <w:rsid w:val="00956F4B"/>
    <w:rsid w:val="00967AD3"/>
    <w:rsid w:val="00972A08"/>
    <w:rsid w:val="00981AF5"/>
    <w:rsid w:val="00982DBC"/>
    <w:rsid w:val="009918A5"/>
    <w:rsid w:val="0099458C"/>
    <w:rsid w:val="009A2109"/>
    <w:rsid w:val="009B631A"/>
    <w:rsid w:val="009C12C4"/>
    <w:rsid w:val="009C4238"/>
    <w:rsid w:val="009D0C2D"/>
    <w:rsid w:val="009E10F7"/>
    <w:rsid w:val="009E60F5"/>
    <w:rsid w:val="009F66B4"/>
    <w:rsid w:val="00A13983"/>
    <w:rsid w:val="00A23361"/>
    <w:rsid w:val="00A234BF"/>
    <w:rsid w:val="00A35D0B"/>
    <w:rsid w:val="00A372D5"/>
    <w:rsid w:val="00A436C6"/>
    <w:rsid w:val="00A52D81"/>
    <w:rsid w:val="00A541E8"/>
    <w:rsid w:val="00A556F7"/>
    <w:rsid w:val="00A565DE"/>
    <w:rsid w:val="00A61A87"/>
    <w:rsid w:val="00A63095"/>
    <w:rsid w:val="00A67C03"/>
    <w:rsid w:val="00A701CC"/>
    <w:rsid w:val="00A77144"/>
    <w:rsid w:val="00A8390B"/>
    <w:rsid w:val="00A90428"/>
    <w:rsid w:val="00A95DEF"/>
    <w:rsid w:val="00A9638C"/>
    <w:rsid w:val="00AA1B7A"/>
    <w:rsid w:val="00AA39AC"/>
    <w:rsid w:val="00AB14E1"/>
    <w:rsid w:val="00AB3249"/>
    <w:rsid w:val="00AC287B"/>
    <w:rsid w:val="00AC39F7"/>
    <w:rsid w:val="00AF5BAF"/>
    <w:rsid w:val="00B003D7"/>
    <w:rsid w:val="00B33AE6"/>
    <w:rsid w:val="00B41362"/>
    <w:rsid w:val="00B6390D"/>
    <w:rsid w:val="00B64E29"/>
    <w:rsid w:val="00B66B99"/>
    <w:rsid w:val="00B776AE"/>
    <w:rsid w:val="00B77ECA"/>
    <w:rsid w:val="00B84F6F"/>
    <w:rsid w:val="00B87FF8"/>
    <w:rsid w:val="00B97AF1"/>
    <w:rsid w:val="00BA437C"/>
    <w:rsid w:val="00BD56BF"/>
    <w:rsid w:val="00BE10F9"/>
    <w:rsid w:val="00BE2929"/>
    <w:rsid w:val="00BE2F11"/>
    <w:rsid w:val="00BF76C7"/>
    <w:rsid w:val="00C0162D"/>
    <w:rsid w:val="00C100B4"/>
    <w:rsid w:val="00C3387B"/>
    <w:rsid w:val="00C34A21"/>
    <w:rsid w:val="00C456E6"/>
    <w:rsid w:val="00C71AF3"/>
    <w:rsid w:val="00C71D80"/>
    <w:rsid w:val="00C741C4"/>
    <w:rsid w:val="00C74FF7"/>
    <w:rsid w:val="00C90046"/>
    <w:rsid w:val="00C95916"/>
    <w:rsid w:val="00CA4DAF"/>
    <w:rsid w:val="00CB7AB0"/>
    <w:rsid w:val="00CC487C"/>
    <w:rsid w:val="00D001D8"/>
    <w:rsid w:val="00D0331B"/>
    <w:rsid w:val="00D144B5"/>
    <w:rsid w:val="00D15C0A"/>
    <w:rsid w:val="00D276E1"/>
    <w:rsid w:val="00D348AB"/>
    <w:rsid w:val="00D417E5"/>
    <w:rsid w:val="00D418EB"/>
    <w:rsid w:val="00D535D5"/>
    <w:rsid w:val="00D63C4C"/>
    <w:rsid w:val="00D63D9C"/>
    <w:rsid w:val="00D72A1C"/>
    <w:rsid w:val="00D75181"/>
    <w:rsid w:val="00D76584"/>
    <w:rsid w:val="00D920D3"/>
    <w:rsid w:val="00D9218A"/>
    <w:rsid w:val="00DA052E"/>
    <w:rsid w:val="00DA105E"/>
    <w:rsid w:val="00DA7349"/>
    <w:rsid w:val="00DA7BB4"/>
    <w:rsid w:val="00DB1EC3"/>
    <w:rsid w:val="00DC09F9"/>
    <w:rsid w:val="00DC3CBA"/>
    <w:rsid w:val="00DC47DC"/>
    <w:rsid w:val="00DC6F04"/>
    <w:rsid w:val="00DD1854"/>
    <w:rsid w:val="00DD22FE"/>
    <w:rsid w:val="00DE311F"/>
    <w:rsid w:val="00DE68FD"/>
    <w:rsid w:val="00DE7D11"/>
    <w:rsid w:val="00E045F5"/>
    <w:rsid w:val="00E06D25"/>
    <w:rsid w:val="00E1522A"/>
    <w:rsid w:val="00E21F20"/>
    <w:rsid w:val="00E22C4E"/>
    <w:rsid w:val="00E412BB"/>
    <w:rsid w:val="00E441EF"/>
    <w:rsid w:val="00E45858"/>
    <w:rsid w:val="00E546BB"/>
    <w:rsid w:val="00E668BC"/>
    <w:rsid w:val="00E7036F"/>
    <w:rsid w:val="00E70BD2"/>
    <w:rsid w:val="00E74D19"/>
    <w:rsid w:val="00E760E4"/>
    <w:rsid w:val="00E804FC"/>
    <w:rsid w:val="00EA40F4"/>
    <w:rsid w:val="00EA4EE9"/>
    <w:rsid w:val="00EB0FD8"/>
    <w:rsid w:val="00EC0329"/>
    <w:rsid w:val="00EC3CD6"/>
    <w:rsid w:val="00ED113D"/>
    <w:rsid w:val="00ED19DF"/>
    <w:rsid w:val="00ED2891"/>
    <w:rsid w:val="00ED4E65"/>
    <w:rsid w:val="00EE552C"/>
    <w:rsid w:val="00EF3EE4"/>
    <w:rsid w:val="00EF7F68"/>
    <w:rsid w:val="00F270D2"/>
    <w:rsid w:val="00F37DA0"/>
    <w:rsid w:val="00F4128C"/>
    <w:rsid w:val="00F4311A"/>
    <w:rsid w:val="00F45B0A"/>
    <w:rsid w:val="00F4672C"/>
    <w:rsid w:val="00F4689C"/>
    <w:rsid w:val="00F56555"/>
    <w:rsid w:val="00F57EC8"/>
    <w:rsid w:val="00F6718E"/>
    <w:rsid w:val="00F75BB3"/>
    <w:rsid w:val="00F8005C"/>
    <w:rsid w:val="00FB017C"/>
    <w:rsid w:val="00FC0ED7"/>
    <w:rsid w:val="00FC2838"/>
    <w:rsid w:val="00FD6140"/>
    <w:rsid w:val="00FD7334"/>
    <w:rsid w:val="00FE5807"/>
    <w:rsid w:val="00FF4156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F1ACF-F45D-4CF3-9219-4AE51FAD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83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72A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838"/>
    <w:rPr>
      <w:color w:val="0000FF"/>
      <w:u w:val="single"/>
    </w:rPr>
  </w:style>
  <w:style w:type="paragraph" w:customStyle="1" w:styleId="1">
    <w:name w:val="Абзац списка1"/>
    <w:basedOn w:val="a"/>
    <w:rsid w:val="00FC28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A839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390B"/>
    <w:rPr>
      <w:sz w:val="24"/>
      <w:szCs w:val="24"/>
    </w:rPr>
  </w:style>
  <w:style w:type="paragraph" w:styleId="a6">
    <w:name w:val="footer"/>
    <w:basedOn w:val="a"/>
    <w:link w:val="a7"/>
    <w:rsid w:val="00A839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390B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972A08"/>
    <w:rPr>
      <w:b/>
      <w:bCs/>
      <w:i/>
      <w:iCs/>
      <w:sz w:val="26"/>
      <w:szCs w:val="26"/>
    </w:rPr>
  </w:style>
  <w:style w:type="paragraph" w:customStyle="1" w:styleId="10">
    <w:name w:val="Абзац списка1"/>
    <w:basedOn w:val="a"/>
    <w:rsid w:val="00972A0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Знак2"/>
    <w:basedOn w:val="a"/>
    <w:rsid w:val="00972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244C2F"/>
    <w:rPr>
      <w:b/>
      <w:bCs/>
    </w:rPr>
  </w:style>
  <w:style w:type="character" w:styleId="a9">
    <w:name w:val="FollowedHyperlink"/>
    <w:basedOn w:val="a0"/>
    <w:rsid w:val="00775400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D76584"/>
    <w:pPr>
      <w:ind w:left="708"/>
    </w:pPr>
  </w:style>
  <w:style w:type="paragraph" w:styleId="ab">
    <w:name w:val="Normal (Web)"/>
    <w:basedOn w:val="a"/>
    <w:uiPriority w:val="99"/>
    <w:unhideWhenUsed/>
    <w:rsid w:val="00586A29"/>
    <w:pPr>
      <w:spacing w:before="100" w:beforeAutospacing="1" w:after="100" w:afterAutospacing="1"/>
    </w:pPr>
  </w:style>
  <w:style w:type="paragraph" w:customStyle="1" w:styleId="20">
    <w:name w:val="Абзац списка2"/>
    <w:basedOn w:val="a"/>
    <w:qFormat/>
    <w:rsid w:val="00E06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6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6D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A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ТАТАРСТАНСКИЙ НЕФТЕГАЗОХИМИЧЕСКИЙ ФОРУМ</vt:lpstr>
    </vt:vector>
  </TitlesOfParts>
  <Company>Home</Company>
  <LinksUpToDate>false</LinksUpToDate>
  <CharactersWithSpaces>8073</CharactersWithSpaces>
  <SharedDoc>false</SharedDoc>
  <HLinks>
    <vt:vector size="36" baseType="variant">
      <vt:variant>
        <vt:i4>4456537</vt:i4>
      </vt:variant>
      <vt:variant>
        <vt:i4>15</vt:i4>
      </vt:variant>
      <vt:variant>
        <vt:i4>0</vt:i4>
      </vt:variant>
      <vt:variant>
        <vt:i4>5</vt:i4>
      </vt:variant>
      <vt:variant>
        <vt:lpwstr>http://expokazan.ru/smi/accreditation</vt:lpwstr>
      </vt:variant>
      <vt:variant>
        <vt:lpwstr/>
      </vt:variant>
      <vt:variant>
        <vt:i4>1835036</vt:i4>
      </vt:variant>
      <vt:variant>
        <vt:i4>12</vt:i4>
      </vt:variant>
      <vt:variant>
        <vt:i4>0</vt:i4>
      </vt:variant>
      <vt:variant>
        <vt:i4>5</vt:i4>
      </vt:variant>
      <vt:variant>
        <vt:lpwstr>http://www.expokazan.ru/</vt:lpwstr>
      </vt:variant>
      <vt:variant>
        <vt:lpwstr/>
      </vt:variant>
      <vt:variant>
        <vt:i4>917527</vt:i4>
      </vt:variant>
      <vt:variant>
        <vt:i4>9</vt:i4>
      </vt:variant>
      <vt:variant>
        <vt:i4>0</vt:i4>
      </vt:variant>
      <vt:variant>
        <vt:i4>5</vt:i4>
      </vt:variant>
      <vt:variant>
        <vt:lpwstr>http://www.interplastica.ru/kazan</vt:lpwstr>
      </vt:variant>
      <vt:variant>
        <vt:lpwstr/>
      </vt:variant>
      <vt:variant>
        <vt:i4>7274541</vt:i4>
      </vt:variant>
      <vt:variant>
        <vt:i4>6</vt:i4>
      </vt:variant>
      <vt:variant>
        <vt:i4>0</vt:i4>
      </vt:variant>
      <vt:variant>
        <vt:i4>5</vt:i4>
      </vt:variant>
      <vt:variant>
        <vt:lpwstr>http://www.geoexpokazan.ru/</vt:lpwstr>
      </vt:variant>
      <vt:variant>
        <vt:lpwstr/>
      </vt:variant>
      <vt:variant>
        <vt:i4>8323188</vt:i4>
      </vt:variant>
      <vt:variant>
        <vt:i4>3</vt:i4>
      </vt:variant>
      <vt:variant>
        <vt:i4>0</vt:i4>
      </vt:variant>
      <vt:variant>
        <vt:i4>5</vt:i4>
      </vt:variant>
      <vt:variant>
        <vt:lpwstr>http://www.expoecology.ru/</vt:lpwstr>
      </vt:variant>
      <vt:variant>
        <vt:lpwstr/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http://www.oilexpo.ru/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ТАТАРСТАНСКИЙ НЕФТЕГАЗОХИМИЧЕСКИЙ ФОРУМ</dc:title>
  <dc:creator>PR-менеджер</dc:creator>
  <cp:lastModifiedBy>Шарапов Роберт Ильдарович</cp:lastModifiedBy>
  <cp:revision>25</cp:revision>
  <cp:lastPrinted>2017-08-10T08:14:00Z</cp:lastPrinted>
  <dcterms:created xsi:type="dcterms:W3CDTF">2017-07-26T14:45:00Z</dcterms:created>
  <dcterms:modified xsi:type="dcterms:W3CDTF">2017-09-05T06:26:00Z</dcterms:modified>
</cp:coreProperties>
</file>