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AE" w:rsidRDefault="0085622C" w:rsidP="00FF79A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Утвержден</w:t>
      </w:r>
      <w:r w:rsidR="006078C8">
        <w:rPr>
          <w:rFonts w:ascii="Times New Roman" w:hAnsi="Times New Roman" w:cs="Times New Roman"/>
          <w:sz w:val="28"/>
          <w:szCs w:val="28"/>
        </w:rPr>
        <w:t>а</w:t>
      </w:r>
    </w:p>
    <w:p w:rsidR="00FF79AE" w:rsidRDefault="0085622C" w:rsidP="00FF79A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00FF79AE">
        <w:rPr>
          <w:rFonts w:ascii="Times New Roman" w:hAnsi="Times New Roman" w:cs="Times New Roman"/>
          <w:sz w:val="28"/>
          <w:szCs w:val="28"/>
        </w:rPr>
        <w:t>Министерства</w:t>
      </w:r>
    </w:p>
    <w:p w:rsidR="00FF79AE" w:rsidRDefault="00FF79AE" w:rsidP="00FF79A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промышленности и торговли</w:t>
      </w:r>
    </w:p>
    <w:p w:rsidR="00FF79AE" w:rsidRDefault="00FF79AE" w:rsidP="00FF79A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FF79AE" w:rsidRDefault="001C722C" w:rsidP="00FF79AE">
      <w:pPr>
        <w:spacing w:after="0" w:line="240" w:lineRule="auto"/>
        <w:ind w:left="5670"/>
        <w:jc w:val="both"/>
        <w:rPr>
          <w:rFonts w:ascii="Times New Roman" w:hAnsi="Times New Roman" w:cs="Times New Roman"/>
          <w:b/>
          <w:sz w:val="28"/>
          <w:szCs w:val="28"/>
        </w:rPr>
      </w:pPr>
      <w:r>
        <w:rPr>
          <w:rFonts w:ascii="Times New Roman" w:hAnsi="Times New Roman" w:cs="Times New Roman"/>
          <w:sz w:val="28"/>
          <w:szCs w:val="28"/>
        </w:rPr>
        <w:t>от 06.09.</w:t>
      </w:r>
      <w:r w:rsidR="00FF79AE">
        <w:rPr>
          <w:rFonts w:ascii="Times New Roman" w:hAnsi="Times New Roman" w:cs="Times New Roman"/>
          <w:sz w:val="28"/>
          <w:szCs w:val="28"/>
        </w:rPr>
        <w:t>201</w:t>
      </w:r>
      <w:r w:rsidR="0085622C">
        <w:rPr>
          <w:rFonts w:ascii="Times New Roman" w:hAnsi="Times New Roman" w:cs="Times New Roman"/>
          <w:sz w:val="28"/>
          <w:szCs w:val="28"/>
        </w:rPr>
        <w:t>6</w:t>
      </w:r>
      <w:r w:rsidR="00FF79AE">
        <w:rPr>
          <w:rFonts w:ascii="Times New Roman" w:hAnsi="Times New Roman" w:cs="Times New Roman"/>
          <w:sz w:val="28"/>
          <w:szCs w:val="28"/>
        </w:rPr>
        <w:t xml:space="preserve"> г. №</w:t>
      </w:r>
      <w:r>
        <w:rPr>
          <w:rFonts w:ascii="Times New Roman" w:hAnsi="Times New Roman" w:cs="Times New Roman"/>
          <w:sz w:val="28"/>
          <w:szCs w:val="28"/>
        </w:rPr>
        <w:t xml:space="preserve"> 227-ОД</w:t>
      </w:r>
      <w:bookmarkStart w:id="0" w:name="_GoBack"/>
      <w:bookmarkEnd w:id="0"/>
    </w:p>
    <w:p w:rsidR="00FF79AE" w:rsidRDefault="00FF79AE" w:rsidP="0096476C">
      <w:pPr>
        <w:spacing w:after="0" w:line="240" w:lineRule="auto"/>
        <w:jc w:val="center"/>
        <w:rPr>
          <w:rFonts w:ascii="Times New Roman" w:hAnsi="Times New Roman" w:cs="Times New Roman"/>
          <w:b/>
          <w:sz w:val="28"/>
          <w:szCs w:val="28"/>
        </w:rPr>
      </w:pPr>
    </w:p>
    <w:p w:rsidR="00FF79AE" w:rsidRDefault="00FF79AE" w:rsidP="0096476C">
      <w:pPr>
        <w:spacing w:after="0" w:line="240" w:lineRule="auto"/>
        <w:jc w:val="center"/>
        <w:rPr>
          <w:rFonts w:ascii="Times New Roman" w:hAnsi="Times New Roman" w:cs="Times New Roman"/>
          <w:b/>
          <w:sz w:val="28"/>
          <w:szCs w:val="28"/>
        </w:rPr>
      </w:pPr>
    </w:p>
    <w:p w:rsidR="006078C8" w:rsidRDefault="006078C8" w:rsidP="00964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85622C" w:rsidRDefault="006078C8" w:rsidP="00964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сотрудников и посетителей Министерства промышленности и торговли Республики Татарстан о поведении в ситуациях, представляющих коррупционную опасность</w:t>
      </w:r>
      <w:r w:rsidR="0085622C">
        <w:rPr>
          <w:rFonts w:ascii="Times New Roman" w:hAnsi="Times New Roman" w:cs="Times New Roman"/>
          <w:b/>
          <w:sz w:val="28"/>
          <w:szCs w:val="28"/>
        </w:rPr>
        <w:t xml:space="preserve"> </w:t>
      </w:r>
    </w:p>
    <w:p w:rsidR="0096476C" w:rsidRDefault="0096476C" w:rsidP="0096476C">
      <w:pPr>
        <w:spacing w:after="0" w:line="240" w:lineRule="auto"/>
        <w:jc w:val="center"/>
        <w:rPr>
          <w:rFonts w:ascii="Times New Roman" w:hAnsi="Times New Roman" w:cs="Times New Roman"/>
          <w:b/>
          <w:sz w:val="28"/>
          <w:szCs w:val="28"/>
        </w:rPr>
      </w:pPr>
    </w:p>
    <w:p w:rsidR="0096476C" w:rsidRDefault="0096476C" w:rsidP="0096476C">
      <w:pPr>
        <w:spacing w:after="0" w:line="240" w:lineRule="auto"/>
        <w:ind w:firstLine="709"/>
        <w:jc w:val="both"/>
        <w:rPr>
          <w:rFonts w:ascii="Times New Roman" w:hAnsi="Times New Roman" w:cs="Times New Roman"/>
          <w:sz w:val="28"/>
          <w:szCs w:val="28"/>
        </w:rPr>
      </w:pPr>
    </w:p>
    <w:p w:rsidR="00FC1B79" w:rsidRDefault="006078C8" w:rsidP="006078C8">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Настоящая</w:t>
      </w:r>
      <w:r w:rsidR="0096476C">
        <w:rPr>
          <w:rFonts w:ascii="Times New Roman" w:hAnsi="Times New Roman" w:cs="Times New Roman"/>
          <w:sz w:val="28"/>
          <w:szCs w:val="28"/>
        </w:rPr>
        <w:t xml:space="preserve"> </w:t>
      </w:r>
      <w:r>
        <w:rPr>
          <w:rFonts w:ascii="Times New Roman" w:hAnsi="Times New Roman" w:cs="Times New Roman"/>
          <w:sz w:val="28"/>
          <w:szCs w:val="28"/>
        </w:rPr>
        <w:t>Инструкция регламентирует порядок действий сотрудников</w:t>
      </w:r>
      <w:r w:rsidR="0096476C">
        <w:rPr>
          <w:rFonts w:ascii="Times New Roman" w:hAnsi="Times New Roman" w:cs="Times New Roman"/>
          <w:sz w:val="28"/>
          <w:szCs w:val="28"/>
        </w:rPr>
        <w:t xml:space="preserve"> </w:t>
      </w:r>
      <w:r w:rsidR="0096476C" w:rsidRPr="0096476C">
        <w:rPr>
          <w:rFonts w:ascii="Times New Roman" w:hAnsi="Times New Roman" w:cs="Times New Roman"/>
          <w:sz w:val="28"/>
          <w:szCs w:val="28"/>
        </w:rPr>
        <w:t>Министерств</w:t>
      </w:r>
      <w:r>
        <w:rPr>
          <w:rFonts w:ascii="Times New Roman" w:hAnsi="Times New Roman" w:cs="Times New Roman"/>
          <w:sz w:val="28"/>
          <w:szCs w:val="28"/>
        </w:rPr>
        <w:t>а</w:t>
      </w:r>
      <w:r w:rsidR="0096476C" w:rsidRPr="0096476C">
        <w:rPr>
          <w:rFonts w:ascii="Times New Roman" w:hAnsi="Times New Roman" w:cs="Times New Roman"/>
          <w:sz w:val="28"/>
          <w:szCs w:val="28"/>
        </w:rPr>
        <w:t xml:space="preserve"> промышленности и торговли Республики Татарстан</w:t>
      </w:r>
      <w:r w:rsidR="0096476C">
        <w:rPr>
          <w:rFonts w:ascii="Times New Roman" w:hAnsi="Times New Roman" w:cs="Times New Roman"/>
          <w:sz w:val="28"/>
          <w:szCs w:val="28"/>
        </w:rPr>
        <w:t xml:space="preserve"> (далее –</w:t>
      </w:r>
      <w:r>
        <w:rPr>
          <w:rFonts w:ascii="Times New Roman" w:hAnsi="Times New Roman" w:cs="Times New Roman"/>
          <w:sz w:val="28"/>
          <w:szCs w:val="28"/>
        </w:rPr>
        <w:t xml:space="preserve"> Министерство,</w:t>
      </w:r>
      <w:r w:rsidR="0096476C">
        <w:rPr>
          <w:rFonts w:ascii="Times New Roman" w:hAnsi="Times New Roman" w:cs="Times New Roman"/>
          <w:sz w:val="28"/>
          <w:szCs w:val="28"/>
        </w:rPr>
        <w:t xml:space="preserve"> </w:t>
      </w:r>
      <w:r>
        <w:rPr>
          <w:rFonts w:ascii="Times New Roman" w:hAnsi="Times New Roman" w:cs="Times New Roman"/>
          <w:sz w:val="28"/>
          <w:szCs w:val="28"/>
        </w:rPr>
        <w:t xml:space="preserve">сотрудник) в случае </w:t>
      </w:r>
      <w:r w:rsidR="0085622C">
        <w:rPr>
          <w:rFonts w:ascii="Times New Roman" w:hAnsi="Times New Roman" w:cs="Times New Roman"/>
          <w:sz w:val="28"/>
          <w:szCs w:val="28"/>
        </w:rPr>
        <w:t>возникновени</w:t>
      </w:r>
      <w:r>
        <w:rPr>
          <w:rFonts w:ascii="Times New Roman" w:hAnsi="Times New Roman" w:cs="Times New Roman"/>
          <w:sz w:val="28"/>
          <w:szCs w:val="28"/>
        </w:rPr>
        <w:t>я</w:t>
      </w:r>
      <w:r w:rsidR="0085622C">
        <w:rPr>
          <w:rFonts w:ascii="Times New Roman" w:hAnsi="Times New Roman" w:cs="Times New Roman"/>
          <w:sz w:val="28"/>
          <w:szCs w:val="28"/>
        </w:rPr>
        <w:t xml:space="preserve"> </w:t>
      </w:r>
      <w:r>
        <w:rPr>
          <w:rFonts w:ascii="Times New Roman" w:hAnsi="Times New Roman" w:cs="Times New Roman"/>
          <w:sz w:val="28"/>
          <w:szCs w:val="28"/>
        </w:rPr>
        <w:t>при исполнении ими должностных (служебных) обязанностей ситуаций, представляющих коррупционную опасность, содержит рекомендации посетителям Министерства (далее – посетитель) по их поведению при взаимоотношении с сотрудниками, в том числе в целях недопущения возникновения ситуаций, представляющих коррупционную опасность, и при их возникновении.</w:t>
      </w:r>
      <w:proofErr w:type="gramEnd"/>
    </w:p>
    <w:p w:rsidR="00FC1B79" w:rsidRDefault="00FC1B79" w:rsidP="006078C8">
      <w:pPr>
        <w:pStyle w:val="a3"/>
        <w:spacing w:after="0" w:line="240" w:lineRule="auto"/>
        <w:ind w:left="0" w:firstLine="709"/>
        <w:jc w:val="both"/>
        <w:rPr>
          <w:rFonts w:ascii="Times New Roman" w:hAnsi="Times New Roman" w:cs="Times New Roman"/>
          <w:sz w:val="28"/>
          <w:szCs w:val="28"/>
        </w:rPr>
      </w:pPr>
    </w:p>
    <w:p w:rsidR="0096476C" w:rsidRPr="00FC1B79" w:rsidRDefault="00FC1B79" w:rsidP="00FC1B79">
      <w:pPr>
        <w:pStyle w:val="a3"/>
        <w:spacing w:after="0" w:line="240" w:lineRule="auto"/>
        <w:ind w:left="0"/>
        <w:jc w:val="center"/>
        <w:rPr>
          <w:rFonts w:ascii="Times New Roman" w:hAnsi="Times New Roman" w:cs="Times New Roman"/>
          <w:i/>
          <w:sz w:val="28"/>
          <w:szCs w:val="28"/>
        </w:rPr>
      </w:pPr>
      <w:r w:rsidRPr="00FC1B79">
        <w:rPr>
          <w:rFonts w:ascii="Times New Roman" w:hAnsi="Times New Roman" w:cs="Times New Roman"/>
          <w:i/>
          <w:sz w:val="28"/>
          <w:szCs w:val="28"/>
        </w:rPr>
        <w:t>Ситуации, представляющие коррупционную опасность.</w:t>
      </w:r>
    </w:p>
    <w:p w:rsidR="00FC1B79" w:rsidRDefault="00FC1B79" w:rsidP="00FC1B79">
      <w:pPr>
        <w:pStyle w:val="a3"/>
        <w:spacing w:after="0" w:line="240" w:lineRule="auto"/>
        <w:ind w:left="0"/>
        <w:jc w:val="center"/>
        <w:rPr>
          <w:rFonts w:ascii="Times New Roman" w:hAnsi="Times New Roman" w:cs="Times New Roman"/>
          <w:i/>
          <w:sz w:val="28"/>
          <w:szCs w:val="28"/>
        </w:rPr>
      </w:pPr>
      <w:r w:rsidRPr="00FC1B79">
        <w:rPr>
          <w:rFonts w:ascii="Times New Roman" w:hAnsi="Times New Roman" w:cs="Times New Roman"/>
          <w:i/>
          <w:sz w:val="28"/>
          <w:szCs w:val="28"/>
        </w:rPr>
        <w:t>Требования по недопущению возникновения ситуаций, представляющих коррупционную опасность</w:t>
      </w:r>
    </w:p>
    <w:p w:rsidR="00FC1B79" w:rsidRPr="00FC1B79" w:rsidRDefault="00FC1B79" w:rsidP="00FC1B79">
      <w:pPr>
        <w:pStyle w:val="a3"/>
        <w:spacing w:after="0" w:line="240" w:lineRule="auto"/>
        <w:ind w:left="0"/>
        <w:jc w:val="center"/>
        <w:rPr>
          <w:rFonts w:ascii="Times New Roman" w:hAnsi="Times New Roman" w:cs="Times New Roman"/>
          <w:i/>
          <w:sz w:val="28"/>
          <w:szCs w:val="28"/>
        </w:rPr>
      </w:pPr>
    </w:p>
    <w:p w:rsidR="000A5FD9" w:rsidRDefault="00FC1B79" w:rsidP="0063287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1.Ситуацией, представляющей коррупционную опасность, признается:</w:t>
      </w:r>
    </w:p>
    <w:p w:rsidR="00C83DED" w:rsidRDefault="00FC1B79" w:rsidP="00C83D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C83DED" w:rsidRPr="00C83DED">
        <w:rPr>
          <w:rFonts w:ascii="Times New Roman" w:hAnsi="Times New Roman" w:cs="Times New Roman"/>
          <w:sz w:val="28"/>
          <w:szCs w:val="28"/>
        </w:rPr>
        <w:t xml:space="preserve"> </w:t>
      </w:r>
      <w:r>
        <w:rPr>
          <w:rFonts w:ascii="Times New Roman" w:hAnsi="Times New Roman" w:cs="Times New Roman"/>
          <w:sz w:val="28"/>
          <w:szCs w:val="28"/>
        </w:rPr>
        <w:t>ситуация, в ходе которой совершаются или планируются совершаться деяния, способствующие возникновению и (или) совершению коррупционных правонарушений;</w:t>
      </w:r>
    </w:p>
    <w:p w:rsidR="00FC1B79" w:rsidRPr="00C83DED" w:rsidRDefault="00FC1B79" w:rsidP="00C83DED">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 ситуация, при которой личная заинтересованность сотрудника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716300" w:rsidRDefault="00716300" w:rsidP="00C83DED">
      <w:pPr>
        <w:pStyle w:val="a3"/>
        <w:spacing w:after="0" w:line="240" w:lineRule="auto"/>
        <w:ind w:left="0" w:firstLine="709"/>
        <w:jc w:val="both"/>
        <w:rPr>
          <w:rFonts w:ascii="Times New Roman" w:hAnsi="Times New Roman" w:cs="Times New Roman"/>
          <w:sz w:val="28"/>
          <w:szCs w:val="28"/>
        </w:rPr>
      </w:pPr>
    </w:p>
    <w:p w:rsidR="00716300" w:rsidRDefault="00FC1B79" w:rsidP="00C83D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83DED" w:rsidRPr="00C83DED">
        <w:rPr>
          <w:rFonts w:ascii="Times New Roman" w:hAnsi="Times New Roman" w:cs="Times New Roman"/>
          <w:sz w:val="28"/>
          <w:szCs w:val="28"/>
        </w:rPr>
        <w:t xml:space="preserve">. </w:t>
      </w:r>
      <w:r>
        <w:rPr>
          <w:rFonts w:ascii="Times New Roman" w:hAnsi="Times New Roman" w:cs="Times New Roman"/>
          <w:sz w:val="28"/>
          <w:szCs w:val="28"/>
        </w:rPr>
        <w:t xml:space="preserve">Деяниями, создающими условия для коррупции, </w:t>
      </w:r>
      <w:r w:rsidR="00716300">
        <w:rPr>
          <w:rFonts w:ascii="Times New Roman" w:hAnsi="Times New Roman" w:cs="Times New Roman"/>
          <w:sz w:val="28"/>
          <w:szCs w:val="28"/>
        </w:rPr>
        <w:t>признаются следующие действия (бездействия) сотрудников:</w:t>
      </w:r>
    </w:p>
    <w:p w:rsidR="00716300" w:rsidRDefault="00716300" w:rsidP="00C83D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неправомерное вмешательство в деятельность государственных органов, органов местного самоуправления, организаций;</w:t>
      </w:r>
    </w:p>
    <w:p w:rsidR="00716300" w:rsidRDefault="00716300" w:rsidP="00C83DED">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roofErr w:type="gramEnd"/>
    </w:p>
    <w:p w:rsidR="00716300" w:rsidRDefault="00716300" w:rsidP="00C83D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предоставление не предусмотренных законом преимуществ (протекционизм) при </w:t>
      </w:r>
      <w:proofErr w:type="gramStart"/>
      <w:r>
        <w:rPr>
          <w:rFonts w:ascii="Times New Roman" w:hAnsi="Times New Roman" w:cs="Times New Roman"/>
          <w:sz w:val="28"/>
          <w:szCs w:val="28"/>
        </w:rPr>
        <w:t>поступлении</w:t>
      </w:r>
      <w:proofErr w:type="gramEnd"/>
      <w:r>
        <w:rPr>
          <w:rFonts w:ascii="Times New Roman" w:hAnsi="Times New Roman" w:cs="Times New Roman"/>
          <w:sz w:val="28"/>
          <w:szCs w:val="28"/>
        </w:rPr>
        <w:t xml:space="preserve"> и продвижении по государственной гражданской службе;</w:t>
      </w:r>
    </w:p>
    <w:p w:rsidR="00716300" w:rsidRDefault="00716300" w:rsidP="00C83D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оказание неправомерного предпочтения физическим или юридическим лицам при подготовке и принятии решений, в том числе предоставлении государственной услуги при прочих равных</w:t>
      </w:r>
      <w:r w:rsidRPr="00716300">
        <w:t xml:space="preserve"> </w:t>
      </w:r>
      <w:r w:rsidRPr="00716300">
        <w:rPr>
          <w:rFonts w:ascii="Times New Roman" w:hAnsi="Times New Roman" w:cs="Times New Roman"/>
          <w:sz w:val="28"/>
          <w:szCs w:val="28"/>
        </w:rPr>
        <w:t>условиях с нарушением очередности обращения физических лиц и (или) организаций за предоставлением указанной услуги;</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C83DED" w:rsidRPr="00C83DED"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10) воспрепятствование физическим или юридическим лицам в реализации их прав и законных интересов.</w:t>
      </w:r>
    </w:p>
    <w:p w:rsidR="00716300" w:rsidRDefault="00716300" w:rsidP="00716300">
      <w:pPr>
        <w:pStyle w:val="a3"/>
        <w:spacing w:after="0" w:line="240" w:lineRule="auto"/>
        <w:ind w:left="0" w:firstLine="709"/>
        <w:jc w:val="both"/>
        <w:rPr>
          <w:rFonts w:ascii="Times New Roman" w:hAnsi="Times New Roman" w:cs="Times New Roman"/>
          <w:sz w:val="28"/>
          <w:szCs w:val="28"/>
        </w:rPr>
      </w:pP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3. В целях недопущения возникновения ситуаций, представляющих коррупционную опасность, сотрудники обязаны:</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1) исполнять должностные обязанности добросовестно и на высоком профессиональном уровне;</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 xml:space="preserve">2) при </w:t>
      </w:r>
      <w:proofErr w:type="gramStart"/>
      <w:r w:rsidRPr="00716300">
        <w:rPr>
          <w:rFonts w:ascii="Times New Roman" w:hAnsi="Times New Roman" w:cs="Times New Roman"/>
          <w:sz w:val="28"/>
          <w:szCs w:val="28"/>
        </w:rPr>
        <w:t>исполнении</w:t>
      </w:r>
      <w:proofErr w:type="gramEnd"/>
      <w:r w:rsidRPr="00716300">
        <w:rPr>
          <w:rFonts w:ascii="Times New Roman" w:hAnsi="Times New Roman" w:cs="Times New Roman"/>
          <w:sz w:val="28"/>
          <w:szCs w:val="28"/>
        </w:rPr>
        <w:t xml:space="preserve"> должностных обязанностей не оказывать предпочтения каким-либо гражданам, группам и организациям, если оказание такого предпочтения прямо не предусмотрено законом, быть независимыми от влияния отдельных граждан, групп и организаций;</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proofErr w:type="gramStart"/>
      <w:r w:rsidRPr="00716300">
        <w:rPr>
          <w:rFonts w:ascii="Times New Roman" w:hAnsi="Times New Roman" w:cs="Times New Roman"/>
          <w:sz w:val="28"/>
          <w:szCs w:val="28"/>
        </w:rPr>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4) соблюдать установленные федеральными законами ограничения и запреты, исполнять обязанности, связанные с прохождением службы;</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5) соблюдать нормы служебной, профессиональной этики и правила делового поведения;</w:t>
      </w:r>
    </w:p>
    <w:p w:rsidR="00716300" w:rsidRP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 xml:space="preserve">6) воздерживаться от поведения, которое могло бы вызвать сомнение в объективном исполнении сотрудниками должностных обязанностей, а также избегать конфликтных ситуаций, способных нанести ущерб их репутации или авторитету Министерства </w:t>
      </w:r>
      <w:r w:rsidR="00096C01">
        <w:rPr>
          <w:rFonts w:ascii="Times New Roman" w:hAnsi="Times New Roman" w:cs="Times New Roman"/>
          <w:sz w:val="28"/>
          <w:szCs w:val="28"/>
        </w:rPr>
        <w:t>промышленности и  торговли</w:t>
      </w:r>
      <w:r w:rsidRPr="00716300">
        <w:rPr>
          <w:rFonts w:ascii="Times New Roman" w:hAnsi="Times New Roman" w:cs="Times New Roman"/>
          <w:sz w:val="28"/>
          <w:szCs w:val="28"/>
        </w:rPr>
        <w:t xml:space="preserve"> Республики Татарстан (далее - Министерство);</w:t>
      </w:r>
    </w:p>
    <w:p w:rsidR="00716300" w:rsidRDefault="00716300" w:rsidP="00716300">
      <w:pPr>
        <w:pStyle w:val="a3"/>
        <w:spacing w:after="0" w:line="240" w:lineRule="auto"/>
        <w:ind w:left="0" w:firstLine="709"/>
        <w:jc w:val="both"/>
        <w:rPr>
          <w:rFonts w:ascii="Times New Roman" w:hAnsi="Times New Roman" w:cs="Times New Roman"/>
          <w:sz w:val="28"/>
          <w:szCs w:val="28"/>
        </w:rPr>
      </w:pPr>
      <w:r w:rsidRPr="00716300">
        <w:rPr>
          <w:rFonts w:ascii="Times New Roman" w:hAnsi="Times New Roman" w:cs="Times New Roman"/>
          <w:sz w:val="28"/>
          <w:szCs w:val="28"/>
        </w:rPr>
        <w:t xml:space="preserve">7) принимать предусмотренные законодательством меры по недопущению возникновения конфликтов интересов и урегулированию возникших конфликтов интересов; </w:t>
      </w:r>
    </w:p>
    <w:p w:rsidR="008535B4" w:rsidRDefault="008535B4" w:rsidP="00716300">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8) не использовать служебное положение для оказания влияния на деятельность государственных органов, организаций, должностных лиц, служащих и граждан при решении вопросов личного характера.</w:t>
      </w:r>
    </w:p>
    <w:p w:rsidR="008535B4" w:rsidRPr="00716300" w:rsidRDefault="008535B4" w:rsidP="00716300">
      <w:pPr>
        <w:pStyle w:val="a3"/>
        <w:spacing w:after="0" w:line="240" w:lineRule="auto"/>
        <w:ind w:left="0" w:firstLine="709"/>
        <w:jc w:val="both"/>
        <w:rPr>
          <w:rFonts w:ascii="Times New Roman" w:hAnsi="Times New Roman" w:cs="Times New Roman"/>
          <w:sz w:val="28"/>
          <w:szCs w:val="28"/>
        </w:rPr>
      </w:pP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4. В целях недопущения возникновения ситуаций, представляющих коррупционную опасность, сотрудникам запрещается:</w:t>
      </w: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1) получать от посетителей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proofErr w:type="gramStart"/>
      <w:r w:rsidRPr="008535B4">
        <w:rPr>
          <w:rFonts w:ascii="Times New Roman" w:hAnsi="Times New Roman" w:cs="Times New Roman"/>
          <w:sz w:val="28"/>
          <w:szCs w:val="28"/>
        </w:rPr>
        <w:t>2) предлагать посетителям, передать им или иным лицам какое-либо имущество (подарки, денежные средства, иное имущество), предоставить служащему или иным лицам какие-либо услуги, осуществить иные действия в интересах сотрудника или указанных им лиц;</w:t>
      </w:r>
      <w:proofErr w:type="gramEnd"/>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 xml:space="preserve">3) при </w:t>
      </w:r>
      <w:proofErr w:type="gramStart"/>
      <w:r w:rsidRPr="008535B4">
        <w:rPr>
          <w:rFonts w:ascii="Times New Roman" w:hAnsi="Times New Roman" w:cs="Times New Roman"/>
          <w:sz w:val="28"/>
          <w:szCs w:val="28"/>
        </w:rPr>
        <w:t>взаимоотношениях</w:t>
      </w:r>
      <w:proofErr w:type="gramEnd"/>
      <w:r w:rsidRPr="008535B4">
        <w:rPr>
          <w:rFonts w:ascii="Times New Roman" w:hAnsi="Times New Roman" w:cs="Times New Roman"/>
          <w:sz w:val="28"/>
          <w:szCs w:val="28"/>
        </w:rPr>
        <w:t xml:space="preserve"> с посетителями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C4100C"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 xml:space="preserve">4) при </w:t>
      </w:r>
      <w:proofErr w:type="gramStart"/>
      <w:r w:rsidRPr="008535B4">
        <w:rPr>
          <w:rFonts w:ascii="Times New Roman" w:hAnsi="Times New Roman" w:cs="Times New Roman"/>
          <w:sz w:val="28"/>
          <w:szCs w:val="28"/>
        </w:rPr>
        <w:t>взаимоотношениях</w:t>
      </w:r>
      <w:proofErr w:type="gramEnd"/>
      <w:r w:rsidRPr="008535B4">
        <w:rPr>
          <w:rFonts w:ascii="Times New Roman" w:hAnsi="Times New Roman" w:cs="Times New Roman"/>
          <w:sz w:val="28"/>
          <w:szCs w:val="28"/>
        </w:rPr>
        <w:t xml:space="preserve"> с посетителями обращаться к ним с предложениями о совершении сотрудником или иным лицом по поручению или просьбе сотрудника в интересах посетителя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служащим должностных обязанностей.</w:t>
      </w:r>
    </w:p>
    <w:p w:rsidR="008535B4" w:rsidRDefault="008535B4" w:rsidP="008535B4">
      <w:pPr>
        <w:pStyle w:val="a3"/>
        <w:spacing w:after="0" w:line="240" w:lineRule="auto"/>
        <w:ind w:left="0" w:firstLine="709"/>
        <w:jc w:val="both"/>
        <w:rPr>
          <w:rFonts w:ascii="Times New Roman" w:hAnsi="Times New Roman" w:cs="Times New Roman"/>
          <w:sz w:val="28"/>
          <w:szCs w:val="28"/>
        </w:rPr>
      </w:pP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5. Деяниями, создающими условия для коррупции, в целях реализации настоящей Инструкции признаются следующие действия посетителей:</w:t>
      </w: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proofErr w:type="gramStart"/>
      <w:r w:rsidRPr="008535B4">
        <w:rPr>
          <w:rFonts w:ascii="Times New Roman" w:hAnsi="Times New Roman" w:cs="Times New Roman"/>
          <w:sz w:val="28"/>
          <w:szCs w:val="28"/>
        </w:rPr>
        <w:t>1) передача, предложение и (или) обещание передачи сотруднику какого-либо вознаграждения (подарков, денежного вознаграждения, предоставление ссуд, оказание услуг, оплата развлечений, отдыха, транспортных расходов, иного вознаграждения);</w:t>
      </w:r>
      <w:proofErr w:type="gramEnd"/>
    </w:p>
    <w:p w:rsid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2) обращение к сотруднику с предложениями (просьбами, требованиями) о совершении сотрудником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сотрудником должностных обязанностей.</w:t>
      </w:r>
    </w:p>
    <w:p w:rsidR="008535B4" w:rsidRDefault="008535B4" w:rsidP="008535B4">
      <w:pPr>
        <w:pStyle w:val="a3"/>
        <w:spacing w:after="0" w:line="240" w:lineRule="auto"/>
        <w:ind w:left="0" w:firstLine="709"/>
        <w:jc w:val="both"/>
        <w:rPr>
          <w:rFonts w:ascii="Times New Roman" w:hAnsi="Times New Roman" w:cs="Times New Roman"/>
          <w:sz w:val="28"/>
          <w:szCs w:val="28"/>
        </w:rPr>
      </w:pP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6. В целях недопущения возникновения ситуаций, представляющих коррупционную опасность, посетителям запрещается:</w:t>
      </w: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1) предлагать, передавать или обещать передать сотруднику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8535B4" w:rsidRP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 xml:space="preserve">2) при </w:t>
      </w:r>
      <w:proofErr w:type="gramStart"/>
      <w:r w:rsidRPr="008535B4">
        <w:rPr>
          <w:rFonts w:ascii="Times New Roman" w:hAnsi="Times New Roman" w:cs="Times New Roman"/>
          <w:sz w:val="28"/>
          <w:szCs w:val="28"/>
        </w:rPr>
        <w:t>взаимоотношениях</w:t>
      </w:r>
      <w:proofErr w:type="gramEnd"/>
      <w:r w:rsidRPr="008535B4">
        <w:rPr>
          <w:rFonts w:ascii="Times New Roman" w:hAnsi="Times New Roman" w:cs="Times New Roman"/>
          <w:sz w:val="28"/>
          <w:szCs w:val="28"/>
        </w:rPr>
        <w:t xml:space="preserve"> с сотрудником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 xml:space="preserve">3) при взаимоотношениях </w:t>
      </w:r>
      <w:proofErr w:type="gramStart"/>
      <w:r w:rsidRPr="008535B4">
        <w:rPr>
          <w:rFonts w:ascii="Times New Roman" w:hAnsi="Times New Roman" w:cs="Times New Roman"/>
          <w:sz w:val="28"/>
          <w:szCs w:val="28"/>
        </w:rPr>
        <w:t>со</w:t>
      </w:r>
      <w:proofErr w:type="gramEnd"/>
      <w:r w:rsidRPr="008535B4">
        <w:rPr>
          <w:rFonts w:ascii="Times New Roman" w:hAnsi="Times New Roman" w:cs="Times New Roman"/>
          <w:sz w:val="28"/>
          <w:szCs w:val="28"/>
        </w:rPr>
        <w:t xml:space="preserve"> сотрудником обращаться к нему с предложениями (просьбами, требованиями) о совершении сотрудником или иным лицом по поручению или просьбе сотрудника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сотрудником должностных обязанностей, допускать возникновение ситуаций, которые имеют целью совершение сотрудником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сотрудником должностных обязанностей.</w:t>
      </w:r>
    </w:p>
    <w:p w:rsidR="008535B4" w:rsidRDefault="008535B4" w:rsidP="008535B4">
      <w:pPr>
        <w:pStyle w:val="a3"/>
        <w:spacing w:after="0" w:line="240" w:lineRule="auto"/>
        <w:ind w:left="0" w:firstLine="709"/>
        <w:jc w:val="both"/>
        <w:rPr>
          <w:rFonts w:ascii="Times New Roman" w:hAnsi="Times New Roman" w:cs="Times New Roman"/>
          <w:sz w:val="28"/>
          <w:szCs w:val="28"/>
        </w:rPr>
      </w:pPr>
    </w:p>
    <w:p w:rsidR="008535B4" w:rsidRDefault="008535B4" w:rsidP="008535B4">
      <w:pPr>
        <w:pStyle w:val="a3"/>
        <w:spacing w:after="0" w:line="240" w:lineRule="auto"/>
        <w:ind w:left="0" w:firstLine="709"/>
        <w:jc w:val="center"/>
        <w:rPr>
          <w:rFonts w:ascii="Times New Roman" w:hAnsi="Times New Roman" w:cs="Times New Roman"/>
          <w:i/>
          <w:sz w:val="28"/>
          <w:szCs w:val="28"/>
        </w:rPr>
      </w:pPr>
      <w:r w:rsidRPr="008535B4">
        <w:rPr>
          <w:rFonts w:ascii="Times New Roman" w:hAnsi="Times New Roman" w:cs="Times New Roman"/>
          <w:i/>
          <w:sz w:val="28"/>
          <w:szCs w:val="28"/>
        </w:rPr>
        <w:t>Рекомендации для посетителей в случае возникновения ситуаций, представляющих коррупционную  опасность</w:t>
      </w:r>
    </w:p>
    <w:p w:rsidR="008535B4" w:rsidRDefault="008535B4" w:rsidP="008535B4">
      <w:pPr>
        <w:pStyle w:val="a3"/>
        <w:spacing w:after="0" w:line="240" w:lineRule="auto"/>
        <w:ind w:left="0" w:firstLine="709"/>
        <w:jc w:val="both"/>
        <w:rPr>
          <w:rFonts w:ascii="Times New Roman" w:hAnsi="Times New Roman" w:cs="Times New Roman"/>
          <w:sz w:val="28"/>
          <w:szCs w:val="28"/>
        </w:rPr>
      </w:pPr>
    </w:p>
    <w:p w:rsidR="008535B4" w:rsidRDefault="008535B4" w:rsidP="008535B4">
      <w:pPr>
        <w:pStyle w:val="a3"/>
        <w:spacing w:after="0" w:line="240" w:lineRule="auto"/>
        <w:ind w:left="0" w:firstLine="709"/>
        <w:jc w:val="both"/>
        <w:rPr>
          <w:rFonts w:ascii="Times New Roman" w:hAnsi="Times New Roman" w:cs="Times New Roman"/>
          <w:sz w:val="28"/>
          <w:szCs w:val="28"/>
        </w:rPr>
      </w:pPr>
      <w:r w:rsidRPr="008535B4">
        <w:rPr>
          <w:rFonts w:ascii="Times New Roman" w:hAnsi="Times New Roman" w:cs="Times New Roman"/>
          <w:sz w:val="28"/>
          <w:szCs w:val="28"/>
        </w:rPr>
        <w:t>7. В случае если при общении с посетителем сотрудник совершил деяния, предусмотренные пунктами 2 и 4 настоящей Инструкции, а также иные деяния, которые вызвали сомнение в объективном исполнении сотрудником должностных обязанностей, посетитель вправе сообщить об указанных деяниях:</w:t>
      </w:r>
    </w:p>
    <w:p w:rsidR="00A17296" w:rsidRDefault="00A17296" w:rsidP="008535B4">
      <w:pPr>
        <w:pStyle w:val="a3"/>
        <w:spacing w:after="0" w:line="240" w:lineRule="auto"/>
        <w:ind w:left="0" w:firstLine="709"/>
        <w:jc w:val="both"/>
        <w:rPr>
          <w:rFonts w:ascii="Times New Roman" w:hAnsi="Times New Roman" w:cs="Times New Roman"/>
          <w:sz w:val="28"/>
          <w:szCs w:val="28"/>
        </w:rPr>
      </w:pPr>
      <w:r w:rsidRPr="00DF7ECB">
        <w:rPr>
          <w:rFonts w:ascii="Times New Roman" w:hAnsi="Times New Roman" w:cs="Times New Roman"/>
          <w:sz w:val="28"/>
          <w:szCs w:val="28"/>
        </w:rPr>
        <w:t>м</w:t>
      </w:r>
      <w:r w:rsidR="008535B4" w:rsidRPr="00DF7ECB">
        <w:rPr>
          <w:rFonts w:ascii="Times New Roman" w:hAnsi="Times New Roman" w:cs="Times New Roman"/>
          <w:sz w:val="28"/>
          <w:szCs w:val="28"/>
        </w:rPr>
        <w:t xml:space="preserve">инистру промышленности и торговли Республики Татарстан (либо лицу, исполняющему обязанности министра) по адресу: 420111, г. Казань, ул. Островского, 4 или по электронной почте: </w:t>
      </w:r>
      <w:hyperlink r:id="rId8" w:history="1">
        <w:r w:rsidR="008535B4" w:rsidRPr="00DF7ECB">
          <w:rPr>
            <w:rStyle w:val="a9"/>
            <w:rFonts w:ascii="Times New Roman" w:hAnsi="Times New Roman" w:cs="Times New Roman"/>
            <w:color w:val="auto"/>
            <w:sz w:val="28"/>
            <w:szCs w:val="28"/>
            <w:u w:val="none"/>
            <w:lang w:val="en-US"/>
          </w:rPr>
          <w:t>www</w:t>
        </w:r>
        <w:r w:rsidR="008535B4" w:rsidRPr="00DF7ECB">
          <w:rPr>
            <w:rStyle w:val="a9"/>
            <w:rFonts w:ascii="Times New Roman" w:hAnsi="Times New Roman" w:cs="Times New Roman"/>
            <w:color w:val="auto"/>
            <w:sz w:val="28"/>
            <w:szCs w:val="28"/>
            <w:u w:val="none"/>
          </w:rPr>
          <w:t>.</w:t>
        </w:r>
        <w:r w:rsidR="008535B4" w:rsidRPr="00DF7ECB">
          <w:rPr>
            <w:rStyle w:val="a9"/>
            <w:rFonts w:ascii="Times New Roman" w:hAnsi="Times New Roman" w:cs="Times New Roman"/>
            <w:color w:val="auto"/>
            <w:sz w:val="28"/>
            <w:szCs w:val="28"/>
            <w:u w:val="none"/>
            <w:lang w:val="en-US"/>
          </w:rPr>
          <w:t>mpt</w:t>
        </w:r>
        <w:r w:rsidR="008535B4" w:rsidRPr="00DF7ECB">
          <w:rPr>
            <w:rStyle w:val="a9"/>
            <w:rFonts w:ascii="Times New Roman" w:hAnsi="Times New Roman" w:cs="Times New Roman"/>
            <w:color w:val="auto"/>
            <w:sz w:val="28"/>
            <w:szCs w:val="28"/>
            <w:u w:val="none"/>
          </w:rPr>
          <w:t>@</w:t>
        </w:r>
        <w:r w:rsidR="008535B4" w:rsidRPr="00DF7ECB">
          <w:rPr>
            <w:rStyle w:val="a9"/>
            <w:rFonts w:ascii="Times New Roman" w:hAnsi="Times New Roman" w:cs="Times New Roman"/>
            <w:color w:val="auto"/>
            <w:sz w:val="28"/>
            <w:szCs w:val="28"/>
            <w:u w:val="none"/>
            <w:lang w:val="en-US"/>
          </w:rPr>
          <w:t>tatar</w:t>
        </w:r>
        <w:r w:rsidR="008535B4" w:rsidRPr="00DF7ECB">
          <w:rPr>
            <w:rStyle w:val="a9"/>
            <w:rFonts w:ascii="Times New Roman" w:hAnsi="Times New Roman" w:cs="Times New Roman"/>
            <w:color w:val="auto"/>
            <w:sz w:val="28"/>
            <w:szCs w:val="28"/>
            <w:u w:val="none"/>
          </w:rPr>
          <w:t>.</w:t>
        </w:r>
        <w:proofErr w:type="spellStart"/>
        <w:r w:rsidR="008535B4" w:rsidRPr="00DF7ECB">
          <w:rPr>
            <w:rStyle w:val="a9"/>
            <w:rFonts w:ascii="Times New Roman" w:hAnsi="Times New Roman" w:cs="Times New Roman"/>
            <w:color w:val="auto"/>
            <w:sz w:val="28"/>
            <w:szCs w:val="28"/>
            <w:u w:val="none"/>
            <w:lang w:val="en-US"/>
          </w:rPr>
          <w:t>ru</w:t>
        </w:r>
        <w:proofErr w:type="spellEnd"/>
      </w:hyperlink>
      <w:r w:rsidR="008535B4" w:rsidRPr="00DF7ECB">
        <w:rPr>
          <w:rFonts w:ascii="Times New Roman" w:hAnsi="Times New Roman" w:cs="Times New Roman"/>
          <w:sz w:val="28"/>
          <w:szCs w:val="28"/>
        </w:rPr>
        <w:t xml:space="preserve"> либо по телефону</w:t>
      </w:r>
      <w:r w:rsidRPr="00DF7ECB">
        <w:rPr>
          <w:rFonts w:ascii="Times New Roman" w:hAnsi="Times New Roman" w:cs="Times New Roman"/>
          <w:sz w:val="28"/>
          <w:szCs w:val="28"/>
        </w:rPr>
        <w:t>: 210-05-01;</w:t>
      </w:r>
    </w:p>
    <w:p w:rsidR="008535B4" w:rsidRDefault="00A17296" w:rsidP="008535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начальнику отдела кадров по адресу: </w:t>
      </w:r>
      <w:r w:rsidRPr="00A17296">
        <w:rPr>
          <w:rFonts w:ascii="Times New Roman" w:hAnsi="Times New Roman" w:cs="Times New Roman"/>
          <w:sz w:val="28"/>
          <w:szCs w:val="28"/>
        </w:rPr>
        <w:t xml:space="preserve">420111, г. Казань, ул. Островского, 4 или по электронной почте: </w:t>
      </w:r>
      <w:r>
        <w:rPr>
          <w:rFonts w:ascii="Times New Roman" w:hAnsi="Times New Roman" w:cs="Times New Roman"/>
          <w:sz w:val="28"/>
          <w:szCs w:val="28"/>
        </w:rPr>
        <w:t xml:space="preserve"> </w:t>
      </w:r>
      <w:hyperlink r:id="rId9" w:history="1">
        <w:r w:rsidRPr="00E543AE">
          <w:rPr>
            <w:rStyle w:val="a9"/>
            <w:rFonts w:ascii="Times New Roman" w:hAnsi="Times New Roman" w:cs="Times New Roman"/>
            <w:color w:val="auto"/>
            <w:sz w:val="28"/>
            <w:szCs w:val="28"/>
            <w:u w:val="none"/>
          </w:rPr>
          <w:t>Daniya.Safina@tatar.ru</w:t>
        </w:r>
      </w:hyperlink>
      <w:r w:rsidRPr="00A17296">
        <w:rPr>
          <w:rFonts w:ascii="Times New Roman" w:hAnsi="Times New Roman" w:cs="Times New Roman"/>
          <w:sz w:val="28"/>
          <w:szCs w:val="28"/>
        </w:rPr>
        <w:t xml:space="preserve"> либо по телефону: </w:t>
      </w:r>
      <w:r>
        <w:rPr>
          <w:rFonts w:ascii="Times New Roman" w:hAnsi="Times New Roman" w:cs="Times New Roman"/>
          <w:sz w:val="28"/>
          <w:szCs w:val="28"/>
        </w:rPr>
        <w:t>567-36-54;</w:t>
      </w:r>
    </w:p>
    <w:p w:rsidR="00A17296" w:rsidRDefault="00A17296" w:rsidP="008535B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ответственному лицу за работу по профилактике коррупционных и иных правонарушений по </w:t>
      </w:r>
      <w:r w:rsidRPr="00A17296">
        <w:rPr>
          <w:rFonts w:ascii="Times New Roman" w:hAnsi="Times New Roman" w:cs="Times New Roman"/>
          <w:sz w:val="28"/>
          <w:szCs w:val="28"/>
        </w:rPr>
        <w:t xml:space="preserve">адресу: 420111, г. Казань, ул. Островского, 4 или по электронной почте: </w:t>
      </w:r>
      <w:hyperlink r:id="rId10" w:history="1">
        <w:r w:rsidRPr="00E543AE">
          <w:rPr>
            <w:rStyle w:val="a9"/>
            <w:rFonts w:ascii="Times New Roman" w:hAnsi="Times New Roman" w:cs="Times New Roman"/>
            <w:color w:val="auto"/>
            <w:sz w:val="28"/>
            <w:szCs w:val="28"/>
            <w:u w:val="none"/>
          </w:rPr>
          <w:t>Venera.Khusnutdinova@tatar.ru</w:t>
        </w:r>
      </w:hyperlink>
      <w:r>
        <w:rPr>
          <w:rFonts w:ascii="Times New Roman" w:hAnsi="Times New Roman" w:cs="Times New Roman"/>
          <w:sz w:val="28"/>
          <w:szCs w:val="28"/>
        </w:rPr>
        <w:t xml:space="preserve"> </w:t>
      </w:r>
      <w:r w:rsidRPr="00A17296">
        <w:rPr>
          <w:rFonts w:ascii="Times New Roman" w:hAnsi="Times New Roman" w:cs="Times New Roman"/>
          <w:sz w:val="28"/>
          <w:szCs w:val="28"/>
        </w:rPr>
        <w:t xml:space="preserve">либо по телефону: </w:t>
      </w:r>
      <w:r>
        <w:rPr>
          <w:rFonts w:ascii="Times New Roman" w:hAnsi="Times New Roman" w:cs="Times New Roman"/>
          <w:sz w:val="28"/>
          <w:szCs w:val="28"/>
        </w:rPr>
        <w:t xml:space="preserve">     567-36-55.</w:t>
      </w:r>
    </w:p>
    <w:p w:rsidR="00A17296" w:rsidRDefault="00A17296" w:rsidP="008535B4">
      <w:pPr>
        <w:pStyle w:val="a3"/>
        <w:spacing w:after="0" w:line="240" w:lineRule="auto"/>
        <w:ind w:left="0" w:firstLine="709"/>
        <w:jc w:val="both"/>
        <w:rPr>
          <w:rFonts w:ascii="Times New Roman" w:hAnsi="Times New Roman" w:cs="Times New Roman"/>
          <w:sz w:val="28"/>
          <w:szCs w:val="28"/>
        </w:rPr>
      </w:pP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8. Обращение, предусмотренное пунктом 7 настоящей Инструкции, посетитель может подать как письменно, так и устно.</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В обращении следует указывать следующие сведения:</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1) наименование должности, фамилию и инициалы лица, которому направляется сообщение;</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 xml:space="preserve">2) фамилия, имя, отчество (последнее при </w:t>
      </w:r>
      <w:proofErr w:type="gramStart"/>
      <w:r w:rsidRPr="00A17296">
        <w:rPr>
          <w:rFonts w:ascii="Times New Roman" w:hAnsi="Times New Roman" w:cs="Times New Roman"/>
          <w:sz w:val="28"/>
          <w:szCs w:val="28"/>
        </w:rPr>
        <w:t>наличии</w:t>
      </w:r>
      <w:proofErr w:type="gramEnd"/>
      <w:r w:rsidRPr="00A17296">
        <w:rPr>
          <w:rFonts w:ascii="Times New Roman" w:hAnsi="Times New Roman" w:cs="Times New Roman"/>
          <w:sz w:val="28"/>
          <w:szCs w:val="28"/>
        </w:rPr>
        <w:t>) посетителя, почтовый адрес, по которому должен быть направлен ответ;</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3) данные сотрудника, в отношении которого подается сообщение (фамилия, имя, отчество, место службы и наименование должности);</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4) обстоятельства, при которых посетитель встречался (общался) с сотрудником;</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proofErr w:type="gramStart"/>
      <w:r w:rsidRPr="00A17296">
        <w:rPr>
          <w:rFonts w:ascii="Times New Roman" w:hAnsi="Times New Roman" w:cs="Times New Roman"/>
          <w:sz w:val="28"/>
          <w:szCs w:val="28"/>
        </w:rPr>
        <w:t>5) обстоятельства, послужившие причиной для обращения (перечень деяний, совершенных сотрудником и предусмотренных пунктами 2 и 4 настоящей Инструкции, а также иных деяний, которые вызвали сомнение в объективном исполнении сотрудником должностных обязанностей, перечень, вид и размер вознаграждения для сотрудника и (или) иных лиц, передача которых предлагалась сотрудником за исполнение им своих должностных обязанностей, иная информация);</w:t>
      </w:r>
      <w:proofErr w:type="gramEnd"/>
    </w:p>
    <w:p w:rsid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6) дата обращения.</w:t>
      </w:r>
    </w:p>
    <w:p w:rsidR="00A17296" w:rsidRDefault="00A17296" w:rsidP="00A17296">
      <w:pPr>
        <w:pStyle w:val="a3"/>
        <w:spacing w:after="0" w:line="240" w:lineRule="auto"/>
        <w:ind w:left="0" w:firstLine="709"/>
        <w:jc w:val="both"/>
        <w:rPr>
          <w:rFonts w:ascii="Times New Roman" w:hAnsi="Times New Roman" w:cs="Times New Roman"/>
          <w:sz w:val="28"/>
          <w:szCs w:val="28"/>
        </w:rPr>
      </w:pPr>
      <w:proofErr w:type="gramStart"/>
      <w:r w:rsidRPr="00A17296">
        <w:rPr>
          <w:rFonts w:ascii="Times New Roman" w:hAnsi="Times New Roman" w:cs="Times New Roman"/>
          <w:sz w:val="28"/>
          <w:szCs w:val="28"/>
        </w:rPr>
        <w:t>При подаче обращения следует учитывать, что в соответствии с частью 1 статьи 11 Федерального закона от 2 мая 2006 года N 59-ФЗ "О порядке рассмотрения обращения граждан Российской Федерации" в случае, если в письменном обращении не указаны фамилия посетителя, направившего обращение, и почтовый адрес, по которому должен быть направлен ответ, ответ на обращение не дается.</w:t>
      </w:r>
      <w:proofErr w:type="gramEnd"/>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DF7ECB">
        <w:rPr>
          <w:rFonts w:ascii="Times New Roman" w:hAnsi="Times New Roman" w:cs="Times New Roman"/>
          <w:sz w:val="28"/>
          <w:szCs w:val="28"/>
        </w:rPr>
        <w:t>9. В случае подачи обращения, предусмотренного пунктом 7 настоящей Инструкции, посетитель может получить копию указанного обращения с отметкой соответствующего должностного лица о его принятии (в отметке указываются наименование должности, фамилия и инициалы должностного лица, его подпись и дата принятия сообщения). В случае если посетитель заявил о получении копии обращения с отметкой должностного лица о его принятии, указанное должностное лицо обязано незамедлительно после принятия соответствующего обращения изготовить и выдать посетителю копию обращения с отметкой о его принятии.</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10. В случае если при общении с посетителем сотрудник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также может обратиться в правоохранительные органы:</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 xml:space="preserve">в Прокуратуру Республики Татарстан по адресу: 420111, </w:t>
      </w:r>
      <w:proofErr w:type="spellStart"/>
      <w:r w:rsidRPr="00A17296">
        <w:rPr>
          <w:rFonts w:ascii="Times New Roman" w:hAnsi="Times New Roman" w:cs="Times New Roman"/>
          <w:sz w:val="28"/>
          <w:szCs w:val="28"/>
        </w:rPr>
        <w:t>г</w:t>
      </w:r>
      <w:proofErr w:type="gramStart"/>
      <w:r w:rsidRPr="00A17296">
        <w:rPr>
          <w:rFonts w:ascii="Times New Roman" w:hAnsi="Times New Roman" w:cs="Times New Roman"/>
          <w:sz w:val="28"/>
          <w:szCs w:val="28"/>
        </w:rPr>
        <w:t>.К</w:t>
      </w:r>
      <w:proofErr w:type="gramEnd"/>
      <w:r w:rsidRPr="00A17296">
        <w:rPr>
          <w:rFonts w:ascii="Times New Roman" w:hAnsi="Times New Roman" w:cs="Times New Roman"/>
          <w:sz w:val="28"/>
          <w:szCs w:val="28"/>
        </w:rPr>
        <w:t>азань</w:t>
      </w:r>
      <w:proofErr w:type="spellEnd"/>
      <w:r w:rsidRPr="00A17296">
        <w:rPr>
          <w:rFonts w:ascii="Times New Roman" w:hAnsi="Times New Roman" w:cs="Times New Roman"/>
          <w:sz w:val="28"/>
          <w:szCs w:val="28"/>
        </w:rPr>
        <w:t>, ул. Кремлевская, д.14, телефон: 291</w:t>
      </w:r>
      <w:r w:rsidR="00E543AE">
        <w:rPr>
          <w:rFonts w:ascii="Times New Roman" w:hAnsi="Times New Roman" w:cs="Times New Roman"/>
          <w:sz w:val="28"/>
          <w:szCs w:val="28"/>
        </w:rPr>
        <w:t>-</w:t>
      </w:r>
      <w:r w:rsidRPr="00A17296">
        <w:rPr>
          <w:rFonts w:ascii="Times New Roman" w:hAnsi="Times New Roman" w:cs="Times New Roman"/>
          <w:sz w:val="28"/>
          <w:szCs w:val="28"/>
        </w:rPr>
        <w:t>19</w:t>
      </w:r>
      <w:r w:rsidR="00E543AE">
        <w:rPr>
          <w:rFonts w:ascii="Times New Roman" w:hAnsi="Times New Roman" w:cs="Times New Roman"/>
          <w:sz w:val="28"/>
          <w:szCs w:val="28"/>
        </w:rPr>
        <w:t>-</w:t>
      </w:r>
      <w:r w:rsidRPr="00A17296">
        <w:rPr>
          <w:rFonts w:ascii="Times New Roman" w:hAnsi="Times New Roman" w:cs="Times New Roman"/>
          <w:sz w:val="28"/>
          <w:szCs w:val="28"/>
        </w:rPr>
        <w:t>25, е-</w:t>
      </w:r>
      <w:proofErr w:type="spellStart"/>
      <w:r w:rsidRPr="00A17296">
        <w:rPr>
          <w:rFonts w:ascii="Times New Roman" w:hAnsi="Times New Roman" w:cs="Times New Roman"/>
          <w:sz w:val="28"/>
          <w:szCs w:val="28"/>
        </w:rPr>
        <w:t>mail</w:t>
      </w:r>
      <w:proofErr w:type="spellEnd"/>
      <w:r w:rsidRPr="00A17296">
        <w:rPr>
          <w:rFonts w:ascii="Times New Roman" w:hAnsi="Times New Roman" w:cs="Times New Roman"/>
          <w:sz w:val="28"/>
          <w:szCs w:val="28"/>
        </w:rPr>
        <w:t>: rt.prok@tatar.ru;</w:t>
      </w:r>
    </w:p>
    <w:p w:rsidR="00A17296" w:rsidRP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 xml:space="preserve">в Министерство внутренних дел по Республике Татарстан по адресу: 420111, г. Казань, ул. Дзержинского, д. 19, телефон/факс: 291-32-17/291-32-17, </w:t>
      </w:r>
      <w:proofErr w:type="spellStart"/>
      <w:proofErr w:type="gramStart"/>
      <w:r w:rsidRPr="00A17296">
        <w:rPr>
          <w:rFonts w:ascii="Times New Roman" w:hAnsi="Times New Roman" w:cs="Times New Roman"/>
          <w:sz w:val="28"/>
          <w:szCs w:val="28"/>
        </w:rPr>
        <w:t>е</w:t>
      </w:r>
      <w:proofErr w:type="gramEnd"/>
      <w:r w:rsidRPr="00A17296">
        <w:rPr>
          <w:rFonts w:ascii="Times New Roman" w:hAnsi="Times New Roman" w:cs="Times New Roman"/>
          <w:sz w:val="28"/>
          <w:szCs w:val="28"/>
        </w:rPr>
        <w:t>-mail:mvd@tatar.ru</w:t>
      </w:r>
      <w:proofErr w:type="spellEnd"/>
      <w:r w:rsidRPr="00A17296">
        <w:rPr>
          <w:rFonts w:ascii="Times New Roman" w:hAnsi="Times New Roman" w:cs="Times New Roman"/>
          <w:sz w:val="28"/>
          <w:szCs w:val="28"/>
        </w:rPr>
        <w:t>;</w:t>
      </w:r>
    </w:p>
    <w:p w:rsidR="00A17296" w:rsidRDefault="00A17296" w:rsidP="00A17296">
      <w:pPr>
        <w:pStyle w:val="a3"/>
        <w:spacing w:after="0" w:line="240" w:lineRule="auto"/>
        <w:ind w:left="0" w:firstLine="709"/>
        <w:jc w:val="both"/>
        <w:rPr>
          <w:rFonts w:ascii="Times New Roman" w:hAnsi="Times New Roman" w:cs="Times New Roman"/>
          <w:sz w:val="28"/>
          <w:szCs w:val="28"/>
        </w:rPr>
      </w:pPr>
      <w:r w:rsidRPr="00A17296">
        <w:rPr>
          <w:rFonts w:ascii="Times New Roman" w:hAnsi="Times New Roman" w:cs="Times New Roman"/>
          <w:sz w:val="28"/>
          <w:szCs w:val="28"/>
        </w:rPr>
        <w:t>в Управление Федеральной службы безопасности Российской Федерации по Республике Татарстан по адресу: 420111, г. Казань, ул. Большая Красная, д. 23, телефон 231-45-55 (дежурная часть).</w:t>
      </w:r>
    </w:p>
    <w:p w:rsidR="00A17296" w:rsidRDefault="00E543AE" w:rsidP="00A17296">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 xml:space="preserve">11. </w:t>
      </w:r>
      <w:proofErr w:type="gramStart"/>
      <w:r w:rsidRPr="00E543AE">
        <w:rPr>
          <w:rFonts w:ascii="Times New Roman" w:hAnsi="Times New Roman" w:cs="Times New Roman"/>
          <w:sz w:val="28"/>
          <w:szCs w:val="28"/>
        </w:rPr>
        <w:t>В случае совершения деяний, предусмотренных пунктами 5 и 6 настоящей Инструкции, посетителям следует учитывать, что указанные деяния могут быть в соответствии со статьей 9 Федерального закона от 25 декабря 2008 года № 273-ФЗ "О противодействии коррупции" (далее – Федеральный закон)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E543AE" w:rsidRDefault="00E543AE" w:rsidP="00A17296">
      <w:pPr>
        <w:pStyle w:val="a3"/>
        <w:spacing w:after="0" w:line="240" w:lineRule="auto"/>
        <w:ind w:left="0" w:firstLine="709"/>
        <w:jc w:val="both"/>
        <w:rPr>
          <w:rFonts w:ascii="Times New Roman" w:hAnsi="Times New Roman" w:cs="Times New Roman"/>
          <w:sz w:val="28"/>
          <w:szCs w:val="28"/>
        </w:rPr>
      </w:pPr>
    </w:p>
    <w:p w:rsidR="00E543AE" w:rsidRDefault="00E543AE" w:rsidP="00A17296">
      <w:pPr>
        <w:pStyle w:val="a3"/>
        <w:spacing w:after="0" w:line="240" w:lineRule="auto"/>
        <w:ind w:left="0" w:firstLine="709"/>
        <w:jc w:val="both"/>
        <w:rPr>
          <w:rFonts w:ascii="Times New Roman" w:hAnsi="Times New Roman" w:cs="Times New Roman"/>
          <w:sz w:val="28"/>
          <w:szCs w:val="28"/>
        </w:rPr>
      </w:pPr>
    </w:p>
    <w:p w:rsidR="00E543AE" w:rsidRPr="00E543AE" w:rsidRDefault="00E543AE" w:rsidP="00E543AE">
      <w:pPr>
        <w:pStyle w:val="a3"/>
        <w:spacing w:after="0" w:line="240" w:lineRule="auto"/>
        <w:ind w:left="0" w:firstLine="709"/>
        <w:jc w:val="center"/>
        <w:rPr>
          <w:rFonts w:ascii="Times New Roman" w:hAnsi="Times New Roman" w:cs="Times New Roman"/>
          <w:i/>
          <w:sz w:val="28"/>
          <w:szCs w:val="28"/>
        </w:rPr>
      </w:pPr>
      <w:r w:rsidRPr="00E543AE">
        <w:rPr>
          <w:rFonts w:ascii="Times New Roman" w:hAnsi="Times New Roman" w:cs="Times New Roman"/>
          <w:i/>
          <w:sz w:val="28"/>
          <w:szCs w:val="28"/>
        </w:rPr>
        <w:t>Порядок действий служащих в случае возникновения при исполнении должностных обязанностей ситуаций, представляющих коррупционную опасность</w:t>
      </w: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12. В случае возникновения в результате деяний посетителя ситуаций, представляющих коррупционную опасность, в том числе в результате совершения посетителем действий, предусмотренных пунктами 5 и 6 настоящей Инструкции, сотрудник обязан:</w:t>
      </w: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1) разъяснить посетителю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действий;</w:t>
      </w: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proofErr w:type="gramStart"/>
      <w:r w:rsidRPr="00E543AE">
        <w:rPr>
          <w:rFonts w:ascii="Times New Roman" w:hAnsi="Times New Roman" w:cs="Times New Roman"/>
          <w:sz w:val="28"/>
          <w:szCs w:val="28"/>
        </w:rPr>
        <w:t>2) разъяснить посетителю, что при совершении деяний, ведущих к возникновению ситуаций, представляющих коррупционную опасность, его действия могут быть в соответствии со статьей 9 Федерального закона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3) в случае, если посетителем сотруднику передается, предлагается или обещается к передаче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proofErr w:type="gramStart"/>
      <w:r w:rsidRPr="00E543AE">
        <w:rPr>
          <w:rFonts w:ascii="Times New Roman" w:hAnsi="Times New Roman" w:cs="Times New Roman"/>
          <w:sz w:val="28"/>
          <w:szCs w:val="28"/>
        </w:rPr>
        <w:t>4) в случае, если посетитель обращается к сотруднику с предложением (просьбой, требованием) о совершении сотрудником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сотрудником должностных обязанностей, в ясной, безусловной и недвусмысленной форме отказать в удовлетворении указанного предложения (просьбы</w:t>
      </w:r>
      <w:proofErr w:type="gramEnd"/>
      <w:r w:rsidRPr="00E543AE">
        <w:rPr>
          <w:rFonts w:ascii="Times New Roman" w:hAnsi="Times New Roman" w:cs="Times New Roman"/>
          <w:sz w:val="28"/>
          <w:szCs w:val="28"/>
        </w:rPr>
        <w:t>, требования);</w:t>
      </w: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5) продолжать исполнять должностные (служебные) обязанности объективно, добросовестно и на высоком профессиональном уровне.</w:t>
      </w:r>
    </w:p>
    <w:p w:rsidR="00E543AE" w:rsidRDefault="00E543AE" w:rsidP="00E543AE">
      <w:pPr>
        <w:pStyle w:val="a3"/>
        <w:spacing w:after="0" w:line="240" w:lineRule="auto"/>
        <w:ind w:left="0" w:firstLine="709"/>
        <w:jc w:val="both"/>
        <w:rPr>
          <w:rFonts w:ascii="Times New Roman" w:hAnsi="Times New Roman" w:cs="Times New Roman"/>
          <w:sz w:val="28"/>
          <w:szCs w:val="28"/>
        </w:rPr>
      </w:pPr>
    </w:p>
    <w:p w:rsidR="00E543AE" w:rsidRPr="00E543AE"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13. В случае совершения посетителем деяний, имеющих цель склонить сотрудника к совершению коррупционных правонарушений, сотрудник кроме действий, предусмотренных пунктом 12 настоящей Инструкции, обязан в соответствии со статьей 9 Федерального закона уведомить об этом представителя нанимателя (работодателя), органы прокуратуры или другие государственные органы.</w:t>
      </w:r>
    </w:p>
    <w:p w:rsidR="00A17296" w:rsidRDefault="00E543AE" w:rsidP="00E543AE">
      <w:pPr>
        <w:pStyle w:val="a3"/>
        <w:spacing w:after="0" w:line="240" w:lineRule="auto"/>
        <w:ind w:left="0" w:firstLine="709"/>
        <w:jc w:val="both"/>
        <w:rPr>
          <w:rFonts w:ascii="Times New Roman" w:hAnsi="Times New Roman" w:cs="Times New Roman"/>
          <w:sz w:val="28"/>
          <w:szCs w:val="28"/>
        </w:rPr>
      </w:pPr>
      <w:proofErr w:type="gramStart"/>
      <w:r w:rsidRPr="00E543AE">
        <w:rPr>
          <w:rFonts w:ascii="Times New Roman" w:hAnsi="Times New Roman" w:cs="Times New Roman"/>
          <w:sz w:val="28"/>
          <w:szCs w:val="28"/>
        </w:rPr>
        <w:t>В соответствии со статьей 9 Федерального закона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гражданского служащего, при этом невыполнение государственным гражданским служащим должностной (служебной) указанной обязанности является правонарушением, влекущим его увольнение с государственной гражданской службы либо привлечение его к иным</w:t>
      </w:r>
      <w:proofErr w:type="gramEnd"/>
      <w:r w:rsidRPr="00E543AE">
        <w:rPr>
          <w:rFonts w:ascii="Times New Roman" w:hAnsi="Times New Roman" w:cs="Times New Roman"/>
          <w:sz w:val="28"/>
          <w:szCs w:val="28"/>
        </w:rPr>
        <w:t xml:space="preserve"> видам ответственности в соответствии с законодательством Российской Федерации.</w:t>
      </w:r>
    </w:p>
    <w:p w:rsidR="00E543AE" w:rsidRDefault="00E543AE" w:rsidP="00E543AE">
      <w:pPr>
        <w:pStyle w:val="a3"/>
        <w:spacing w:after="0" w:line="240" w:lineRule="auto"/>
        <w:ind w:left="0" w:firstLine="709"/>
        <w:jc w:val="both"/>
        <w:rPr>
          <w:rFonts w:ascii="Times New Roman" w:hAnsi="Times New Roman" w:cs="Times New Roman"/>
          <w:sz w:val="28"/>
          <w:szCs w:val="28"/>
        </w:rPr>
      </w:pPr>
      <w:proofErr w:type="gramStart"/>
      <w:r w:rsidRPr="00E543AE">
        <w:rPr>
          <w:rFonts w:ascii="Times New Roman" w:hAnsi="Times New Roman" w:cs="Times New Roman"/>
          <w:sz w:val="28"/>
          <w:szCs w:val="28"/>
        </w:rPr>
        <w:t xml:space="preserve">Уведомление представителю нанимателя о фактах обращения в целях склонения к совершению коррупционных правонарушений подается государственным гражданским служащим в соответствии с приказом Министерства от </w:t>
      </w:r>
      <w:r>
        <w:rPr>
          <w:rFonts w:ascii="Times New Roman" w:hAnsi="Times New Roman" w:cs="Times New Roman"/>
          <w:sz w:val="28"/>
          <w:szCs w:val="28"/>
        </w:rPr>
        <w:t>8 июня 2016</w:t>
      </w:r>
      <w:r w:rsidRPr="00E543AE">
        <w:rPr>
          <w:rFonts w:ascii="Times New Roman" w:hAnsi="Times New Roman" w:cs="Times New Roman"/>
          <w:sz w:val="28"/>
          <w:szCs w:val="28"/>
        </w:rPr>
        <w:t xml:space="preserve"> года № </w:t>
      </w:r>
      <w:r>
        <w:rPr>
          <w:rFonts w:ascii="Times New Roman" w:hAnsi="Times New Roman" w:cs="Times New Roman"/>
          <w:sz w:val="28"/>
          <w:szCs w:val="28"/>
        </w:rPr>
        <w:t>139-ОД</w:t>
      </w:r>
      <w:r w:rsidRPr="00E543AE">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гражданского служащего </w:t>
      </w:r>
      <w:r>
        <w:rPr>
          <w:rFonts w:ascii="Times New Roman" w:hAnsi="Times New Roman" w:cs="Times New Roman"/>
          <w:sz w:val="28"/>
          <w:szCs w:val="28"/>
        </w:rPr>
        <w:t xml:space="preserve">Республики Татарстан в Министерстве промышленности и торговли Республики Татарстан </w:t>
      </w:r>
      <w:r w:rsidRPr="00E543AE">
        <w:rPr>
          <w:rFonts w:ascii="Times New Roman" w:hAnsi="Times New Roman" w:cs="Times New Roman"/>
          <w:sz w:val="28"/>
          <w:szCs w:val="28"/>
        </w:rPr>
        <w:t>к совершению коррупционных правонарушений».</w:t>
      </w:r>
      <w:proofErr w:type="gramEnd"/>
    </w:p>
    <w:p w:rsidR="00E543AE" w:rsidRDefault="00E543AE" w:rsidP="00E543AE">
      <w:pPr>
        <w:pStyle w:val="a3"/>
        <w:spacing w:after="0" w:line="240" w:lineRule="auto"/>
        <w:ind w:left="0" w:firstLine="709"/>
        <w:jc w:val="both"/>
        <w:rPr>
          <w:rFonts w:ascii="Times New Roman" w:hAnsi="Times New Roman" w:cs="Times New Roman"/>
          <w:sz w:val="28"/>
          <w:szCs w:val="28"/>
        </w:rPr>
      </w:pPr>
    </w:p>
    <w:p w:rsidR="00E543AE" w:rsidRPr="008535B4" w:rsidRDefault="00E543AE" w:rsidP="00E543AE">
      <w:pPr>
        <w:pStyle w:val="a3"/>
        <w:spacing w:after="0" w:line="240" w:lineRule="auto"/>
        <w:ind w:left="0" w:firstLine="709"/>
        <w:jc w:val="both"/>
        <w:rPr>
          <w:rFonts w:ascii="Times New Roman" w:hAnsi="Times New Roman" w:cs="Times New Roman"/>
          <w:sz w:val="28"/>
          <w:szCs w:val="28"/>
        </w:rPr>
      </w:pPr>
      <w:r w:rsidRPr="00E543AE">
        <w:rPr>
          <w:rFonts w:ascii="Times New Roman" w:hAnsi="Times New Roman" w:cs="Times New Roman"/>
          <w:sz w:val="28"/>
          <w:szCs w:val="28"/>
        </w:rPr>
        <w:t>14. В случае возникновения ситуации, которая может привести к конфликту интересов, или возникновения конфликта интересов государственный гражданский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sectPr w:rsidR="00E543AE" w:rsidRPr="008535B4" w:rsidSect="00DF7ECB">
      <w:headerReference w:type="default" r:id="rId11"/>
      <w:pgSz w:w="11906" w:h="16838"/>
      <w:pgMar w:top="851"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8" w:rsidRDefault="00B47898" w:rsidP="003B1E01">
      <w:pPr>
        <w:spacing w:after="0" w:line="240" w:lineRule="auto"/>
      </w:pPr>
      <w:r>
        <w:separator/>
      </w:r>
    </w:p>
  </w:endnote>
  <w:endnote w:type="continuationSeparator" w:id="0">
    <w:p w:rsidR="00B47898" w:rsidRDefault="00B47898" w:rsidP="003B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8" w:rsidRDefault="00B47898" w:rsidP="003B1E01">
      <w:pPr>
        <w:spacing w:after="0" w:line="240" w:lineRule="auto"/>
      </w:pPr>
      <w:r>
        <w:separator/>
      </w:r>
    </w:p>
  </w:footnote>
  <w:footnote w:type="continuationSeparator" w:id="0">
    <w:p w:rsidR="00B47898" w:rsidRDefault="00B47898" w:rsidP="003B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89244"/>
      <w:docPartObj>
        <w:docPartGallery w:val="Page Numbers (Top of Page)"/>
        <w:docPartUnique/>
      </w:docPartObj>
    </w:sdtPr>
    <w:sdtEndPr/>
    <w:sdtContent>
      <w:p w:rsidR="00DF7ECB" w:rsidRDefault="00DF7ECB">
        <w:pPr>
          <w:pStyle w:val="aa"/>
          <w:jc w:val="center"/>
        </w:pPr>
        <w:r>
          <w:fldChar w:fldCharType="begin"/>
        </w:r>
        <w:r>
          <w:instrText>PAGE   \* MERGEFORMAT</w:instrText>
        </w:r>
        <w:r>
          <w:fldChar w:fldCharType="separate"/>
        </w:r>
        <w:r w:rsidR="001C722C">
          <w:rPr>
            <w:noProof/>
          </w:rPr>
          <w:t>7</w:t>
        </w:r>
        <w:r>
          <w:fldChar w:fldCharType="end"/>
        </w:r>
      </w:p>
    </w:sdtContent>
  </w:sdt>
  <w:p w:rsidR="00DF7ECB" w:rsidRDefault="00DF7E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F81"/>
    <w:multiLevelType w:val="hybridMultilevel"/>
    <w:tmpl w:val="25A47456"/>
    <w:lvl w:ilvl="0" w:tplc="893C64D8">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6C"/>
    <w:rsid w:val="0003109A"/>
    <w:rsid w:val="0004329F"/>
    <w:rsid w:val="00096C01"/>
    <w:rsid w:val="000A5FD9"/>
    <w:rsid w:val="00101EA3"/>
    <w:rsid w:val="00110AE6"/>
    <w:rsid w:val="00126310"/>
    <w:rsid w:val="00156E02"/>
    <w:rsid w:val="00164638"/>
    <w:rsid w:val="001C722C"/>
    <w:rsid w:val="001C799D"/>
    <w:rsid w:val="00204B7A"/>
    <w:rsid w:val="00277349"/>
    <w:rsid w:val="002B6BF8"/>
    <w:rsid w:val="00306DBA"/>
    <w:rsid w:val="00342308"/>
    <w:rsid w:val="00350F13"/>
    <w:rsid w:val="00393F63"/>
    <w:rsid w:val="003B1E01"/>
    <w:rsid w:val="00456C5D"/>
    <w:rsid w:val="00523951"/>
    <w:rsid w:val="00600154"/>
    <w:rsid w:val="006078C8"/>
    <w:rsid w:val="00632877"/>
    <w:rsid w:val="0064314A"/>
    <w:rsid w:val="006B75CE"/>
    <w:rsid w:val="006F18C8"/>
    <w:rsid w:val="00716300"/>
    <w:rsid w:val="00800707"/>
    <w:rsid w:val="00801416"/>
    <w:rsid w:val="00803ED1"/>
    <w:rsid w:val="00813737"/>
    <w:rsid w:val="00846166"/>
    <w:rsid w:val="00846EA9"/>
    <w:rsid w:val="008535B4"/>
    <w:rsid w:val="0085622C"/>
    <w:rsid w:val="00927BD6"/>
    <w:rsid w:val="0096476C"/>
    <w:rsid w:val="009866C5"/>
    <w:rsid w:val="00A00163"/>
    <w:rsid w:val="00A17296"/>
    <w:rsid w:val="00A631F8"/>
    <w:rsid w:val="00A92196"/>
    <w:rsid w:val="00A94F65"/>
    <w:rsid w:val="00B327EF"/>
    <w:rsid w:val="00B47898"/>
    <w:rsid w:val="00B97D50"/>
    <w:rsid w:val="00BA5945"/>
    <w:rsid w:val="00BD5CC8"/>
    <w:rsid w:val="00C031FF"/>
    <w:rsid w:val="00C1726A"/>
    <w:rsid w:val="00C4100C"/>
    <w:rsid w:val="00C52D45"/>
    <w:rsid w:val="00C83DED"/>
    <w:rsid w:val="00CB34D4"/>
    <w:rsid w:val="00D03BF1"/>
    <w:rsid w:val="00D43B69"/>
    <w:rsid w:val="00DF48E7"/>
    <w:rsid w:val="00DF7ECB"/>
    <w:rsid w:val="00E543AE"/>
    <w:rsid w:val="00E92B86"/>
    <w:rsid w:val="00EB3DBB"/>
    <w:rsid w:val="00ED1922"/>
    <w:rsid w:val="00F37761"/>
    <w:rsid w:val="00F65C82"/>
    <w:rsid w:val="00FB1772"/>
    <w:rsid w:val="00FC1B79"/>
    <w:rsid w:val="00FE6562"/>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6C"/>
    <w:pPr>
      <w:ind w:left="720"/>
      <w:contextualSpacing/>
    </w:pPr>
  </w:style>
  <w:style w:type="paragraph" w:styleId="a4">
    <w:name w:val="endnote text"/>
    <w:basedOn w:val="a"/>
    <w:link w:val="a5"/>
    <w:uiPriority w:val="99"/>
    <w:rsid w:val="003B1E01"/>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концевой сноски Знак"/>
    <w:basedOn w:val="a0"/>
    <w:link w:val="a4"/>
    <w:uiPriority w:val="99"/>
    <w:rsid w:val="003B1E01"/>
    <w:rPr>
      <w:rFonts w:ascii="Times New Roman" w:eastAsiaTheme="minorEastAsia" w:hAnsi="Times New Roman" w:cs="Times New Roman"/>
      <w:sz w:val="20"/>
      <w:szCs w:val="20"/>
      <w:lang w:eastAsia="ru-RU"/>
    </w:rPr>
  </w:style>
  <w:style w:type="character" w:styleId="a6">
    <w:name w:val="endnote reference"/>
    <w:basedOn w:val="a0"/>
    <w:uiPriority w:val="99"/>
    <w:rsid w:val="003B1E01"/>
    <w:rPr>
      <w:vertAlign w:val="superscript"/>
    </w:rPr>
  </w:style>
  <w:style w:type="paragraph" w:styleId="a7">
    <w:name w:val="Balloon Text"/>
    <w:basedOn w:val="a"/>
    <w:link w:val="a8"/>
    <w:uiPriority w:val="99"/>
    <w:semiHidden/>
    <w:unhideWhenUsed/>
    <w:rsid w:val="00126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6310"/>
    <w:rPr>
      <w:rFonts w:ascii="Tahoma" w:hAnsi="Tahoma" w:cs="Tahoma"/>
      <w:sz w:val="16"/>
      <w:szCs w:val="16"/>
    </w:rPr>
  </w:style>
  <w:style w:type="character" w:styleId="a9">
    <w:name w:val="Hyperlink"/>
    <w:basedOn w:val="a0"/>
    <w:uiPriority w:val="99"/>
    <w:unhideWhenUsed/>
    <w:rsid w:val="008535B4"/>
    <w:rPr>
      <w:color w:val="0000FF" w:themeColor="hyperlink"/>
      <w:u w:val="single"/>
    </w:rPr>
  </w:style>
  <w:style w:type="paragraph" w:styleId="aa">
    <w:name w:val="header"/>
    <w:basedOn w:val="a"/>
    <w:link w:val="ab"/>
    <w:uiPriority w:val="99"/>
    <w:unhideWhenUsed/>
    <w:rsid w:val="00DF7E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ECB"/>
  </w:style>
  <w:style w:type="paragraph" w:styleId="ac">
    <w:name w:val="footer"/>
    <w:basedOn w:val="a"/>
    <w:link w:val="ad"/>
    <w:uiPriority w:val="99"/>
    <w:unhideWhenUsed/>
    <w:rsid w:val="00DF7E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6C"/>
    <w:pPr>
      <w:ind w:left="720"/>
      <w:contextualSpacing/>
    </w:pPr>
  </w:style>
  <w:style w:type="paragraph" w:styleId="a4">
    <w:name w:val="endnote text"/>
    <w:basedOn w:val="a"/>
    <w:link w:val="a5"/>
    <w:uiPriority w:val="99"/>
    <w:rsid w:val="003B1E01"/>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концевой сноски Знак"/>
    <w:basedOn w:val="a0"/>
    <w:link w:val="a4"/>
    <w:uiPriority w:val="99"/>
    <w:rsid w:val="003B1E01"/>
    <w:rPr>
      <w:rFonts w:ascii="Times New Roman" w:eastAsiaTheme="minorEastAsia" w:hAnsi="Times New Roman" w:cs="Times New Roman"/>
      <w:sz w:val="20"/>
      <w:szCs w:val="20"/>
      <w:lang w:eastAsia="ru-RU"/>
    </w:rPr>
  </w:style>
  <w:style w:type="character" w:styleId="a6">
    <w:name w:val="endnote reference"/>
    <w:basedOn w:val="a0"/>
    <w:uiPriority w:val="99"/>
    <w:rsid w:val="003B1E01"/>
    <w:rPr>
      <w:vertAlign w:val="superscript"/>
    </w:rPr>
  </w:style>
  <w:style w:type="paragraph" w:styleId="a7">
    <w:name w:val="Balloon Text"/>
    <w:basedOn w:val="a"/>
    <w:link w:val="a8"/>
    <w:uiPriority w:val="99"/>
    <w:semiHidden/>
    <w:unhideWhenUsed/>
    <w:rsid w:val="001263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6310"/>
    <w:rPr>
      <w:rFonts w:ascii="Tahoma" w:hAnsi="Tahoma" w:cs="Tahoma"/>
      <w:sz w:val="16"/>
      <w:szCs w:val="16"/>
    </w:rPr>
  </w:style>
  <w:style w:type="character" w:styleId="a9">
    <w:name w:val="Hyperlink"/>
    <w:basedOn w:val="a0"/>
    <w:uiPriority w:val="99"/>
    <w:unhideWhenUsed/>
    <w:rsid w:val="008535B4"/>
    <w:rPr>
      <w:color w:val="0000FF" w:themeColor="hyperlink"/>
      <w:u w:val="single"/>
    </w:rPr>
  </w:style>
  <w:style w:type="paragraph" w:styleId="aa">
    <w:name w:val="header"/>
    <w:basedOn w:val="a"/>
    <w:link w:val="ab"/>
    <w:uiPriority w:val="99"/>
    <w:unhideWhenUsed/>
    <w:rsid w:val="00DF7E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ECB"/>
  </w:style>
  <w:style w:type="paragraph" w:styleId="ac">
    <w:name w:val="footer"/>
    <w:basedOn w:val="a"/>
    <w:link w:val="ad"/>
    <w:uiPriority w:val="99"/>
    <w:unhideWhenUsed/>
    <w:rsid w:val="00DF7E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tat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nera.Khusnutdinova@tatar.ru" TargetMode="External"/><Relationship Id="rId4" Type="http://schemas.openxmlformats.org/officeDocument/2006/relationships/settings" Target="settings.xml"/><Relationship Id="rId9" Type="http://schemas.openxmlformats.org/officeDocument/2006/relationships/hyperlink" Target="mailto:Daniya.Safin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Аминова</cp:lastModifiedBy>
  <cp:revision>7</cp:revision>
  <cp:lastPrinted>2014-01-29T11:09:00Z</cp:lastPrinted>
  <dcterms:created xsi:type="dcterms:W3CDTF">2016-09-01T13:07:00Z</dcterms:created>
  <dcterms:modified xsi:type="dcterms:W3CDTF">2016-09-07T07:58:00Z</dcterms:modified>
</cp:coreProperties>
</file>