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68E" w:rsidRDefault="00CB268E">
      <w:pPr>
        <w:pStyle w:val="ConsPlusTitlePage"/>
      </w:pPr>
      <w:bookmarkStart w:id="0" w:name="_GoBack"/>
      <w:r>
        <w:t xml:space="preserve">Документ предоставлен </w:t>
      </w:r>
      <w:hyperlink r:id="rId4">
        <w:r>
          <w:rPr>
            <w:color w:val="0000FF"/>
          </w:rPr>
          <w:t>КонсультантПлюс</w:t>
        </w:r>
      </w:hyperlink>
      <w:r>
        <w:br/>
      </w:r>
    </w:p>
    <w:p w:rsidR="00CB268E" w:rsidRDefault="00CB268E">
      <w:pPr>
        <w:pStyle w:val="ConsPlusNormal"/>
        <w:jc w:val="both"/>
        <w:outlineLvl w:val="0"/>
      </w:pPr>
    </w:p>
    <w:p w:rsidR="00CB268E" w:rsidRDefault="00CB268E">
      <w:pPr>
        <w:pStyle w:val="ConsPlusTitle"/>
        <w:jc w:val="center"/>
        <w:outlineLvl w:val="0"/>
      </w:pPr>
      <w:r>
        <w:t>КАБИНЕТ МИНИСТРОВ РЕСПУБЛИКИ ТАТАРСТАН</w:t>
      </w:r>
    </w:p>
    <w:p w:rsidR="00CB268E" w:rsidRDefault="00CB268E">
      <w:pPr>
        <w:pStyle w:val="ConsPlusTitle"/>
        <w:jc w:val="both"/>
      </w:pPr>
    </w:p>
    <w:p w:rsidR="00CB268E" w:rsidRDefault="00CB268E">
      <w:pPr>
        <w:pStyle w:val="ConsPlusTitle"/>
        <w:jc w:val="center"/>
      </w:pPr>
      <w:r>
        <w:t>ПОСТАНОВЛЕНИЕ</w:t>
      </w:r>
    </w:p>
    <w:p w:rsidR="00CB268E" w:rsidRDefault="00CB268E">
      <w:pPr>
        <w:pStyle w:val="ConsPlusTitle"/>
        <w:jc w:val="center"/>
      </w:pPr>
      <w:r>
        <w:t>от 7 июня 2022 г. N 538</w:t>
      </w:r>
    </w:p>
    <w:p w:rsidR="00CB268E" w:rsidRDefault="00CB268E">
      <w:pPr>
        <w:pStyle w:val="ConsPlusTitle"/>
        <w:jc w:val="both"/>
      </w:pPr>
    </w:p>
    <w:p w:rsidR="00CB268E" w:rsidRDefault="00CB268E">
      <w:pPr>
        <w:pStyle w:val="ConsPlusTitle"/>
        <w:jc w:val="center"/>
      </w:pPr>
      <w:r>
        <w:t>ОБ УТВЕРЖДЕНИИ ГОСУДАРСТВЕННОЙ ПРОГРАММЫ РЕСПУБЛИКИ</w:t>
      </w:r>
    </w:p>
    <w:p w:rsidR="00CB268E" w:rsidRDefault="00CB268E">
      <w:pPr>
        <w:pStyle w:val="ConsPlusTitle"/>
        <w:jc w:val="center"/>
      </w:pPr>
      <w:r>
        <w:t>ТАТАРСТАН "РАЗВИТИЕ ЗАРЯДНОЙ ИНФРАСТРУКТУРЫ</w:t>
      </w:r>
    </w:p>
    <w:p w:rsidR="00CB268E" w:rsidRDefault="00CB268E">
      <w:pPr>
        <w:pStyle w:val="ConsPlusTitle"/>
        <w:jc w:val="center"/>
      </w:pPr>
      <w:r>
        <w:t>ДЛЯ ЭЛЕКТРИЧЕСКОГО АВТОМОБИЛЬНОГО ТРАНСПОРТА</w:t>
      </w:r>
    </w:p>
    <w:p w:rsidR="00CB268E" w:rsidRDefault="00CB268E">
      <w:pPr>
        <w:pStyle w:val="ConsPlusTitle"/>
        <w:jc w:val="center"/>
      </w:pPr>
      <w:r>
        <w:t>В РЕСПУБЛИКЕ ТАТАРСТАН"</w:t>
      </w:r>
    </w:p>
    <w:p w:rsidR="00CB268E" w:rsidRDefault="00CB26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26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68E" w:rsidRDefault="00CB26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268E" w:rsidRDefault="00CB26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268E" w:rsidRDefault="00CB268E">
            <w:pPr>
              <w:pStyle w:val="ConsPlusNormal"/>
              <w:jc w:val="center"/>
            </w:pPr>
            <w:r>
              <w:rPr>
                <w:color w:val="392C69"/>
              </w:rPr>
              <w:t>Список изменяющих документов</w:t>
            </w:r>
          </w:p>
          <w:p w:rsidR="00CB268E" w:rsidRDefault="00CB268E">
            <w:pPr>
              <w:pStyle w:val="ConsPlusNormal"/>
              <w:jc w:val="center"/>
            </w:pPr>
            <w:r>
              <w:rPr>
                <w:color w:val="392C69"/>
              </w:rPr>
              <w:t xml:space="preserve">(в ред. Постановлений КМ РТ от 13.12.2022 </w:t>
            </w:r>
            <w:hyperlink r:id="rId5">
              <w:r>
                <w:rPr>
                  <w:color w:val="0000FF"/>
                </w:rPr>
                <w:t>N 1320</w:t>
              </w:r>
            </w:hyperlink>
            <w:r>
              <w:rPr>
                <w:color w:val="392C69"/>
              </w:rPr>
              <w:t xml:space="preserve">, от 22.09.2023 </w:t>
            </w:r>
            <w:hyperlink r:id="rId6">
              <w:r>
                <w:rPr>
                  <w:color w:val="0000FF"/>
                </w:rPr>
                <w:t>N 1177</w:t>
              </w:r>
            </w:hyperlink>
            <w:r>
              <w:rPr>
                <w:color w:val="392C69"/>
              </w:rPr>
              <w:t>,</w:t>
            </w:r>
          </w:p>
          <w:p w:rsidR="00CB268E" w:rsidRDefault="00CB268E">
            <w:pPr>
              <w:pStyle w:val="ConsPlusNormal"/>
              <w:jc w:val="center"/>
            </w:pPr>
            <w:r>
              <w:rPr>
                <w:color w:val="392C69"/>
              </w:rPr>
              <w:t xml:space="preserve">от 22.12.2023 </w:t>
            </w:r>
            <w:hyperlink r:id="rId7">
              <w:r>
                <w:rPr>
                  <w:color w:val="0000FF"/>
                </w:rPr>
                <w:t>N 1667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B268E" w:rsidRDefault="00CB268E">
            <w:pPr>
              <w:pStyle w:val="ConsPlusNormal"/>
            </w:pPr>
          </w:p>
        </w:tc>
      </w:tr>
    </w:tbl>
    <w:p w:rsidR="00CB268E" w:rsidRDefault="00CB268E">
      <w:pPr>
        <w:pStyle w:val="ConsPlusNormal"/>
        <w:jc w:val="both"/>
      </w:pPr>
    </w:p>
    <w:p w:rsidR="00CB268E" w:rsidRDefault="00CB268E">
      <w:pPr>
        <w:pStyle w:val="ConsPlusNormal"/>
        <w:ind w:firstLine="540"/>
        <w:jc w:val="both"/>
      </w:pPr>
      <w:r>
        <w:t>Кабинет Министров Республики Татарстан постановляет:</w:t>
      </w:r>
    </w:p>
    <w:p w:rsidR="00CB268E" w:rsidRDefault="00CB268E">
      <w:pPr>
        <w:pStyle w:val="ConsPlusNormal"/>
        <w:jc w:val="both"/>
      </w:pPr>
    </w:p>
    <w:p w:rsidR="00CB268E" w:rsidRDefault="00CB268E">
      <w:pPr>
        <w:pStyle w:val="ConsPlusNormal"/>
        <w:ind w:firstLine="540"/>
        <w:jc w:val="both"/>
      </w:pPr>
      <w:r>
        <w:t xml:space="preserve">1. Утвердить прилагаемую государственную </w:t>
      </w:r>
      <w:hyperlink w:anchor="P38">
        <w:r>
          <w:rPr>
            <w:color w:val="0000FF"/>
          </w:rPr>
          <w:t>программу</w:t>
        </w:r>
      </w:hyperlink>
      <w:r>
        <w:t xml:space="preserve"> Республики Татарстан "Развитие зарядной инфраструктуры для электрического автомобильного транспорта в Республике Татарстан" (далее - государственная программа).</w:t>
      </w:r>
    </w:p>
    <w:p w:rsidR="00CB268E" w:rsidRDefault="00CB268E">
      <w:pPr>
        <w:pStyle w:val="ConsPlusNormal"/>
        <w:jc w:val="both"/>
      </w:pPr>
      <w:r>
        <w:t xml:space="preserve">(в ред. </w:t>
      </w:r>
      <w:hyperlink r:id="rId8">
        <w:r>
          <w:rPr>
            <w:color w:val="0000FF"/>
          </w:rPr>
          <w:t>Постановления</w:t>
        </w:r>
      </w:hyperlink>
      <w:r>
        <w:t xml:space="preserve"> КМ РТ от 22.09.2023 N 1177)</w:t>
      </w:r>
    </w:p>
    <w:p w:rsidR="00CB268E" w:rsidRDefault="00CB268E">
      <w:pPr>
        <w:pStyle w:val="ConsPlusNormal"/>
        <w:spacing w:before="220"/>
        <w:ind w:firstLine="540"/>
        <w:jc w:val="both"/>
      </w:pPr>
      <w:r>
        <w:t>2. Определить Министерство промышленности и торговли Республики Татарстан:</w:t>
      </w:r>
    </w:p>
    <w:p w:rsidR="00CB268E" w:rsidRDefault="00CB268E">
      <w:pPr>
        <w:pStyle w:val="ConsPlusNormal"/>
        <w:spacing w:before="220"/>
        <w:ind w:firstLine="540"/>
        <w:jc w:val="both"/>
      </w:pPr>
      <w:r>
        <w:t>ответственным исполнителем государственной программы;</w:t>
      </w:r>
    </w:p>
    <w:p w:rsidR="00CB268E" w:rsidRDefault="00CB268E">
      <w:pPr>
        <w:pStyle w:val="ConsPlusNormal"/>
        <w:jc w:val="both"/>
      </w:pPr>
      <w:r>
        <w:t xml:space="preserve">(в ред. </w:t>
      </w:r>
      <w:hyperlink r:id="rId9">
        <w:r>
          <w:rPr>
            <w:color w:val="0000FF"/>
          </w:rPr>
          <w:t>Постановления</w:t>
        </w:r>
      </w:hyperlink>
      <w:r>
        <w:t xml:space="preserve"> КМ РТ от 22.09.2023 N 1177)</w:t>
      </w:r>
    </w:p>
    <w:p w:rsidR="00CB268E" w:rsidRDefault="00CB268E">
      <w:pPr>
        <w:pStyle w:val="ConsPlusNormal"/>
        <w:spacing w:before="220"/>
        <w:ind w:firstLine="540"/>
        <w:jc w:val="both"/>
      </w:pPr>
      <w:r>
        <w:t>уполномоченным органом по взаимодействию с Министерством энергетики Российской Федерации и Министерством экономического развития Российской Федерации.</w:t>
      </w:r>
    </w:p>
    <w:p w:rsidR="00CB268E" w:rsidRDefault="00CB268E">
      <w:pPr>
        <w:pStyle w:val="ConsPlusNormal"/>
        <w:spacing w:before="220"/>
        <w:ind w:firstLine="540"/>
        <w:jc w:val="both"/>
      </w:pPr>
      <w:r>
        <w:t xml:space="preserve">3. Утратил силу с 01.01.2024. - </w:t>
      </w:r>
      <w:hyperlink r:id="rId10">
        <w:r>
          <w:rPr>
            <w:color w:val="0000FF"/>
          </w:rPr>
          <w:t>Постановление</w:t>
        </w:r>
      </w:hyperlink>
      <w:r>
        <w:t xml:space="preserve"> КМ РТ от 22.12.2023 N 1667.</w:t>
      </w:r>
    </w:p>
    <w:p w:rsidR="00CB268E" w:rsidRDefault="00CB268E">
      <w:pPr>
        <w:pStyle w:val="ConsPlusNormal"/>
        <w:jc w:val="both"/>
      </w:pPr>
    </w:p>
    <w:p w:rsidR="00CB268E" w:rsidRDefault="00CB268E">
      <w:pPr>
        <w:pStyle w:val="ConsPlusNormal"/>
        <w:jc w:val="right"/>
      </w:pPr>
      <w:r>
        <w:t>Премьер-министр</w:t>
      </w:r>
    </w:p>
    <w:p w:rsidR="00CB268E" w:rsidRDefault="00CB268E">
      <w:pPr>
        <w:pStyle w:val="ConsPlusNormal"/>
        <w:jc w:val="right"/>
      </w:pPr>
      <w:r>
        <w:t>Республики Татарстан</w:t>
      </w:r>
    </w:p>
    <w:p w:rsidR="00CB268E" w:rsidRDefault="00CB268E">
      <w:pPr>
        <w:pStyle w:val="ConsPlusNormal"/>
        <w:jc w:val="right"/>
      </w:pPr>
      <w:r>
        <w:t>А.В.ПЕСОШИН</w:t>
      </w:r>
    </w:p>
    <w:p w:rsidR="00CB268E" w:rsidRDefault="00CB268E">
      <w:pPr>
        <w:pStyle w:val="ConsPlusNormal"/>
        <w:jc w:val="both"/>
      </w:pPr>
    </w:p>
    <w:p w:rsidR="00CB268E" w:rsidRDefault="00CB268E">
      <w:pPr>
        <w:pStyle w:val="ConsPlusNormal"/>
        <w:jc w:val="both"/>
      </w:pPr>
    </w:p>
    <w:p w:rsidR="00CB268E" w:rsidRDefault="00CB268E">
      <w:pPr>
        <w:pStyle w:val="ConsPlusNormal"/>
        <w:jc w:val="both"/>
      </w:pPr>
    </w:p>
    <w:p w:rsidR="00CB268E" w:rsidRDefault="00CB268E">
      <w:pPr>
        <w:pStyle w:val="ConsPlusNormal"/>
        <w:jc w:val="both"/>
      </w:pPr>
    </w:p>
    <w:p w:rsidR="00CB268E" w:rsidRDefault="00CB268E">
      <w:pPr>
        <w:pStyle w:val="ConsPlusNormal"/>
        <w:jc w:val="both"/>
      </w:pPr>
    </w:p>
    <w:p w:rsidR="00CB268E" w:rsidRDefault="00CB268E">
      <w:pPr>
        <w:pStyle w:val="ConsPlusNormal"/>
        <w:jc w:val="right"/>
        <w:outlineLvl w:val="0"/>
      </w:pPr>
      <w:r>
        <w:t>Утверждена</w:t>
      </w:r>
    </w:p>
    <w:p w:rsidR="00CB268E" w:rsidRDefault="00CB268E">
      <w:pPr>
        <w:pStyle w:val="ConsPlusNormal"/>
        <w:jc w:val="right"/>
      </w:pPr>
      <w:r>
        <w:t>постановлением</w:t>
      </w:r>
    </w:p>
    <w:p w:rsidR="00CB268E" w:rsidRDefault="00CB268E">
      <w:pPr>
        <w:pStyle w:val="ConsPlusNormal"/>
        <w:jc w:val="right"/>
      </w:pPr>
      <w:r>
        <w:t>Кабинета Министров</w:t>
      </w:r>
    </w:p>
    <w:p w:rsidR="00CB268E" w:rsidRDefault="00CB268E">
      <w:pPr>
        <w:pStyle w:val="ConsPlusNormal"/>
        <w:jc w:val="right"/>
      </w:pPr>
      <w:r>
        <w:t>Республики Татарстан</w:t>
      </w:r>
    </w:p>
    <w:p w:rsidR="00CB268E" w:rsidRDefault="00CB268E">
      <w:pPr>
        <w:pStyle w:val="ConsPlusNormal"/>
        <w:jc w:val="right"/>
      </w:pPr>
      <w:r>
        <w:t>от 7 июня 2022 г. N 538</w:t>
      </w:r>
    </w:p>
    <w:p w:rsidR="00CB268E" w:rsidRDefault="00CB268E">
      <w:pPr>
        <w:pStyle w:val="ConsPlusNormal"/>
        <w:jc w:val="both"/>
      </w:pPr>
    </w:p>
    <w:p w:rsidR="00CB268E" w:rsidRDefault="00CB268E">
      <w:pPr>
        <w:pStyle w:val="ConsPlusTitle"/>
        <w:jc w:val="center"/>
      </w:pPr>
      <w:bookmarkStart w:id="1" w:name="P38"/>
      <w:bookmarkEnd w:id="1"/>
      <w:r>
        <w:t>ГОСУДАРСТВЕННАЯ ПРОГРАММА</w:t>
      </w:r>
    </w:p>
    <w:p w:rsidR="00CB268E" w:rsidRDefault="00CB268E">
      <w:pPr>
        <w:pStyle w:val="ConsPlusTitle"/>
        <w:jc w:val="center"/>
      </w:pPr>
      <w:r>
        <w:t>РЕСПУБЛИКИ ТАТАРСТАН "РАЗВИТИЕ ЗАРЯДНОЙ ИНФРАСТРУКТУРЫ</w:t>
      </w:r>
    </w:p>
    <w:p w:rsidR="00CB268E" w:rsidRDefault="00CB268E">
      <w:pPr>
        <w:pStyle w:val="ConsPlusTitle"/>
        <w:jc w:val="center"/>
      </w:pPr>
      <w:r>
        <w:t>ДЛЯ ЭЛЕКТРИЧЕСКОГО АВТОМОБИЛЬНОГО ТРАНСПОРТА</w:t>
      </w:r>
    </w:p>
    <w:p w:rsidR="00CB268E" w:rsidRDefault="00CB268E">
      <w:pPr>
        <w:pStyle w:val="ConsPlusTitle"/>
        <w:jc w:val="center"/>
      </w:pPr>
      <w:r>
        <w:t>В РЕСПУБЛИКЕ ТАТАРСТАН"</w:t>
      </w:r>
    </w:p>
    <w:p w:rsidR="00CB268E" w:rsidRDefault="00CB26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26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B268E" w:rsidRDefault="00CB26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B268E" w:rsidRDefault="00CB26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B268E" w:rsidRDefault="00CB268E">
            <w:pPr>
              <w:pStyle w:val="ConsPlusNormal"/>
              <w:jc w:val="center"/>
            </w:pPr>
            <w:r>
              <w:rPr>
                <w:color w:val="392C69"/>
              </w:rPr>
              <w:t>Список изменяющих документов</w:t>
            </w:r>
          </w:p>
          <w:p w:rsidR="00CB268E" w:rsidRDefault="00CB268E">
            <w:pPr>
              <w:pStyle w:val="ConsPlusNormal"/>
              <w:jc w:val="center"/>
            </w:pPr>
            <w:r>
              <w:rPr>
                <w:color w:val="392C69"/>
              </w:rPr>
              <w:t xml:space="preserve">(в ред. </w:t>
            </w:r>
            <w:hyperlink r:id="rId11">
              <w:r>
                <w:rPr>
                  <w:color w:val="0000FF"/>
                </w:rPr>
                <w:t>Постановления</w:t>
              </w:r>
            </w:hyperlink>
            <w:r>
              <w:rPr>
                <w:color w:val="392C69"/>
              </w:rPr>
              <w:t xml:space="preserve"> КМ РТ от 22.09.2023 N 1177)</w:t>
            </w:r>
          </w:p>
        </w:tc>
        <w:tc>
          <w:tcPr>
            <w:tcW w:w="113" w:type="dxa"/>
            <w:tcBorders>
              <w:top w:val="nil"/>
              <w:left w:val="nil"/>
              <w:bottom w:val="nil"/>
              <w:right w:val="nil"/>
            </w:tcBorders>
            <w:shd w:val="clear" w:color="auto" w:fill="F4F3F8"/>
            <w:tcMar>
              <w:top w:w="0" w:type="dxa"/>
              <w:left w:w="0" w:type="dxa"/>
              <w:bottom w:w="0" w:type="dxa"/>
              <w:right w:w="0" w:type="dxa"/>
            </w:tcMar>
          </w:tcPr>
          <w:p w:rsidR="00CB268E" w:rsidRDefault="00CB268E">
            <w:pPr>
              <w:pStyle w:val="ConsPlusNormal"/>
            </w:pPr>
          </w:p>
        </w:tc>
      </w:tr>
    </w:tbl>
    <w:p w:rsidR="00CB268E" w:rsidRDefault="00CB268E">
      <w:pPr>
        <w:pStyle w:val="ConsPlusNormal"/>
        <w:jc w:val="both"/>
      </w:pPr>
    </w:p>
    <w:p w:rsidR="00CB268E" w:rsidRDefault="00CB268E">
      <w:pPr>
        <w:pStyle w:val="ConsPlusTitle"/>
        <w:jc w:val="center"/>
        <w:outlineLvl w:val="1"/>
      </w:pPr>
      <w:r>
        <w:t>Стратегические приоритеты в сфере реализации государственной</w:t>
      </w:r>
    </w:p>
    <w:p w:rsidR="00CB268E" w:rsidRDefault="00CB268E">
      <w:pPr>
        <w:pStyle w:val="ConsPlusTitle"/>
        <w:jc w:val="center"/>
      </w:pPr>
      <w:r>
        <w:t>программы Республики Татарстан "Развитие зарядной</w:t>
      </w:r>
    </w:p>
    <w:p w:rsidR="00CB268E" w:rsidRDefault="00CB268E">
      <w:pPr>
        <w:pStyle w:val="ConsPlusTitle"/>
        <w:jc w:val="center"/>
      </w:pPr>
      <w:r>
        <w:t>инфраструктуры для электрического автомобильного транспорта</w:t>
      </w:r>
    </w:p>
    <w:p w:rsidR="00CB268E" w:rsidRDefault="00CB268E">
      <w:pPr>
        <w:pStyle w:val="ConsPlusTitle"/>
        <w:jc w:val="center"/>
      </w:pPr>
      <w:r>
        <w:t>в Республике Татарстан"</w:t>
      </w:r>
    </w:p>
    <w:p w:rsidR="00CB268E" w:rsidRDefault="00CB268E">
      <w:pPr>
        <w:pStyle w:val="ConsPlusNormal"/>
        <w:jc w:val="both"/>
      </w:pPr>
    </w:p>
    <w:p w:rsidR="00CB268E" w:rsidRDefault="00CB268E">
      <w:pPr>
        <w:pStyle w:val="ConsPlusTitle"/>
        <w:jc w:val="center"/>
        <w:outlineLvl w:val="2"/>
      </w:pPr>
      <w:r>
        <w:t>I. Оценка текущего состояния в сфере развития зарядной</w:t>
      </w:r>
    </w:p>
    <w:p w:rsidR="00CB268E" w:rsidRDefault="00CB268E">
      <w:pPr>
        <w:pStyle w:val="ConsPlusTitle"/>
        <w:jc w:val="center"/>
      </w:pPr>
      <w:r>
        <w:t>инфраструктуры для электрического автомобильного транспорта</w:t>
      </w:r>
    </w:p>
    <w:p w:rsidR="00CB268E" w:rsidRDefault="00CB268E">
      <w:pPr>
        <w:pStyle w:val="ConsPlusNormal"/>
        <w:jc w:val="both"/>
      </w:pPr>
    </w:p>
    <w:p w:rsidR="00CB268E" w:rsidRDefault="00CB268E">
      <w:pPr>
        <w:pStyle w:val="ConsPlusNormal"/>
        <w:ind w:firstLine="540"/>
        <w:jc w:val="both"/>
      </w:pPr>
      <w:r>
        <w:t xml:space="preserve">Государственная программа Республики Татарстан "Развитие зарядной инфраструктуры для электрического автомобильного транспорта в Республике Татарстан" (далее - государственная программа Республики Татарстан) разработана на основании </w:t>
      </w:r>
      <w:hyperlink r:id="rId12">
        <w:r>
          <w:rPr>
            <w:color w:val="0000FF"/>
          </w:rPr>
          <w:t>Концепции</w:t>
        </w:r>
      </w:hyperlink>
      <w:r>
        <w:t xml:space="preserve"> по развитию производства и использования электрического автомобильного транспорта в Российской Федерации на период до 2030 года, утвержденной распоряжением Правительства Российской Федерации от 23 августа 2021 г. N 2290-р (далее - Концепция), </w:t>
      </w:r>
      <w:hyperlink r:id="rId13">
        <w:r>
          <w:rPr>
            <w:color w:val="0000FF"/>
          </w:rPr>
          <w:t>Стратегии</w:t>
        </w:r>
      </w:hyperlink>
      <w:r>
        <w:t xml:space="preserve"> социально-экономического развития Российской Федерации с низким уровнем выбросов парниковых газов до 2050 года, утвержденной распоряжением Правительства Российской Федерации от 29 октября 2021 г. N 3052-р, </w:t>
      </w:r>
      <w:hyperlink r:id="rId14">
        <w:r>
          <w:rPr>
            <w:color w:val="0000FF"/>
          </w:rPr>
          <w:t>Закона</w:t>
        </w:r>
      </w:hyperlink>
      <w:r>
        <w:t xml:space="preserve"> Республики Татарстан от 17 июня 2015 года N 40-ЗРТ "Об утверждении Стратегии социально-экономического развития Республики Татарстан до 2030 года" (далее - Стратегия-2030).</w:t>
      </w:r>
    </w:p>
    <w:p w:rsidR="00CB268E" w:rsidRDefault="00CB268E">
      <w:pPr>
        <w:pStyle w:val="ConsPlusNormal"/>
        <w:spacing w:before="220"/>
        <w:ind w:firstLine="540"/>
        <w:jc w:val="both"/>
      </w:pPr>
      <w:r>
        <w:t>Одним из приоритетов социально-экономического развития Республики Татарстан является улучшение климатического состояния путем снижения уровня выбросов парниковых газов и достижения углеродной нейтральности. Одним из направлений для обеспечения указанного приоритета является переход на использование низкоуглеродных и безуглеродных источников топлива.</w:t>
      </w:r>
    </w:p>
    <w:p w:rsidR="00CB268E" w:rsidRDefault="00CB268E">
      <w:pPr>
        <w:pStyle w:val="ConsPlusNormal"/>
        <w:spacing w:before="220"/>
        <w:ind w:firstLine="540"/>
        <w:jc w:val="both"/>
      </w:pPr>
      <w:r>
        <w:t>В настоящее время в Республике Татарстан развивается использование газомоторного топлива. При этом на низком уровне находится использование электрического автомобильного транспорта. По мнению многих аналитиков в данной сфере, толчком для развития использования электрического автомобильного транспорта в России может стать развитие зарядной инфраструктуры.</w:t>
      </w:r>
    </w:p>
    <w:p w:rsidR="00CB268E" w:rsidRDefault="00CB268E">
      <w:pPr>
        <w:pStyle w:val="ConsPlusNormal"/>
        <w:spacing w:before="220"/>
        <w:ind w:firstLine="540"/>
        <w:jc w:val="both"/>
      </w:pPr>
      <w:r>
        <w:t>Государственная программа Республики Татарстан направлена на создание регулирующих, инвестиционных, инфраструктурных и технологических условий для развития зарядной инфраструктуры для электрического автомобильного транспорта и увеличения используемого и производимого на территории Республики Татарстан электрического автомобильного транспорта, что, в свою очередь, позволит повысить уровень углеродной нейтральности в Республике Татарстан.</w:t>
      </w:r>
    </w:p>
    <w:p w:rsidR="00CB268E" w:rsidRDefault="00CB268E">
      <w:pPr>
        <w:pStyle w:val="ConsPlusNormal"/>
        <w:spacing w:before="220"/>
        <w:ind w:firstLine="540"/>
        <w:jc w:val="both"/>
      </w:pPr>
      <w:r>
        <w:t>В государственной программе Республики Татарстан под электрическим автомобильным транспортом понимаются транспортные средства категорий M</w:t>
      </w:r>
      <w:r>
        <w:rPr>
          <w:vertAlign w:val="subscript"/>
        </w:rPr>
        <w:t>1</w:t>
      </w:r>
      <w:r>
        <w:t>, M</w:t>
      </w:r>
      <w:r>
        <w:rPr>
          <w:vertAlign w:val="subscript"/>
        </w:rPr>
        <w:t>2</w:t>
      </w:r>
      <w:r>
        <w:t>, M</w:t>
      </w:r>
      <w:r>
        <w:rPr>
          <w:vertAlign w:val="subscript"/>
        </w:rPr>
        <w:t>3</w:t>
      </w:r>
      <w:r>
        <w:t>, N</w:t>
      </w:r>
      <w:r>
        <w:rPr>
          <w:vertAlign w:val="subscript"/>
        </w:rPr>
        <w:t>1</w:t>
      </w:r>
      <w:r>
        <w:t>, N</w:t>
      </w:r>
      <w:r>
        <w:rPr>
          <w:vertAlign w:val="subscript"/>
        </w:rPr>
        <w:t>2</w:t>
      </w:r>
      <w:r>
        <w:t>, N</w:t>
      </w:r>
      <w:r>
        <w:rPr>
          <w:vertAlign w:val="subscript"/>
        </w:rPr>
        <w:t>3</w:t>
      </w:r>
      <w:r>
        <w:t>, L</w:t>
      </w:r>
      <w:r>
        <w:rPr>
          <w:vertAlign w:val="subscript"/>
        </w:rPr>
        <w:t>7</w:t>
      </w:r>
      <w:r>
        <w:t xml:space="preserve"> с улучшенными показателями энергоэффективности и экологичности, работающие на альтернативных источниках энергии (тяговая аккумуляторная батарея и водородный топливный элемент) (далее - электротранспортное средство), и инфраструктура, обеспечивающая их функционирование (далее - зарядная инфраструктура).</w:t>
      </w:r>
    </w:p>
    <w:p w:rsidR="00CB268E" w:rsidRDefault="00CB268E">
      <w:pPr>
        <w:pStyle w:val="ConsPlusNormal"/>
        <w:spacing w:before="220"/>
        <w:ind w:firstLine="540"/>
        <w:jc w:val="both"/>
      </w:pPr>
      <w:r>
        <w:t>По состоянию на 1 января 2023 года Управлением Государственной инспекции безопасности дорожного движения Министерства внутренних дел по Республике Татарстан зарегистрировано 451 электротранспортное средство. Прирост данного показателя за 2022 год составил 147 единиц. При этом на территории Республики Татарстан на 1 января 2023 года действовало примерно 170 объектов зарядной инфраструктуры.</w:t>
      </w:r>
    </w:p>
    <w:p w:rsidR="00CB268E" w:rsidRDefault="00CB268E">
      <w:pPr>
        <w:pStyle w:val="ConsPlusNormal"/>
        <w:spacing w:before="220"/>
        <w:ind w:firstLine="540"/>
        <w:jc w:val="both"/>
      </w:pPr>
      <w:r>
        <w:lastRenderedPageBreak/>
        <w:t>Наибольшее количество объектов зарядной инфраструктуры принадлежит акционерному обществу "Сетевая компания" и публичному акционерному обществу "Татнефть".</w:t>
      </w:r>
    </w:p>
    <w:p w:rsidR="00CB268E" w:rsidRDefault="00CB268E">
      <w:pPr>
        <w:pStyle w:val="ConsPlusNormal"/>
        <w:spacing w:before="220"/>
        <w:ind w:firstLine="540"/>
        <w:jc w:val="both"/>
      </w:pPr>
      <w:r>
        <w:t>В 2022 году акционерное общество "Сетевая компания" начало установку зарядной инфраструктуры на всей территории республики для собственных нужд и оказания услуг сторонним потребителям. Места расположения зарядной инфраструктуры выбирались с учетом возможности организации доступа для третьих лиц, трафика, наличия устойчивого сигнала мобильной связи в формате GSM, наличия парковочного места. На 1 января 2023 года у акционерного общества "Сетевая компания" на балансе находилось 109 объектов зарядной инфраструктуры на территории Республики Татарстан. Кроме того, акционерное общество "Сетевая компания" начало планомерный перевод автопарка на электротранспортные средства.</w:t>
      </w:r>
    </w:p>
    <w:p w:rsidR="00CB268E" w:rsidRDefault="00CB268E">
      <w:pPr>
        <w:pStyle w:val="ConsPlusNormal"/>
        <w:spacing w:before="220"/>
        <w:ind w:firstLine="540"/>
        <w:jc w:val="both"/>
      </w:pPr>
      <w:r>
        <w:t>На территории Республики Татарстан основным игроком на рынке по выпуску электротранспортных средств выступает публичное акционерное общество "КАМАЗ". Компания производит электробусы и планирует наладить выпуск других видов электротранспортных средств.</w:t>
      </w:r>
    </w:p>
    <w:p w:rsidR="00CB268E" w:rsidRDefault="00CB268E">
      <w:pPr>
        <w:pStyle w:val="ConsPlusNormal"/>
        <w:spacing w:before="220"/>
        <w:ind w:firstLine="540"/>
        <w:jc w:val="both"/>
      </w:pPr>
      <w:r>
        <w:t>С целью развития электрического беспилотного транспорта и зарядной инфраструктуры на территории Республики Татарстан создана Автономная некоммерческая организация по развитию инфраструктуры для электроавтомобилей "РеСтарт" (далее - Автономная некоммерческая организация "РеСтарт"). Организация является центром компетенций в области развития использования электротранспортных средств и зарядной инфраструктуры в Республике Татарстан, проводит технические консультации и просветительскую работу с целью популяризации экологичного вида транспорта в республике, является членом Ассоциации развития электромобильного, беспилотного и подключенного транспорта и инфраструктуры г. Санкт-Петербурга.</w:t>
      </w:r>
    </w:p>
    <w:p w:rsidR="00CB268E" w:rsidRDefault="00CB268E">
      <w:pPr>
        <w:pStyle w:val="ConsPlusNormal"/>
        <w:spacing w:before="220"/>
        <w:ind w:firstLine="540"/>
        <w:jc w:val="both"/>
      </w:pPr>
      <w:r>
        <w:t>Республиканскими производителями зарядной инфраструктуры являются общество с ограниченной ответственностью "Управляющая компания "Энергоразвитие" (на базе общества с ограниченной ответственностью "Зеленодольский электротехнический завод") и общество с ограниченной ответственностью "Промэнерго".</w:t>
      </w:r>
    </w:p>
    <w:p w:rsidR="00CB268E" w:rsidRDefault="00CB268E">
      <w:pPr>
        <w:pStyle w:val="ConsPlusNormal"/>
        <w:spacing w:before="220"/>
        <w:ind w:firstLine="540"/>
        <w:jc w:val="both"/>
      </w:pPr>
      <w:r>
        <w:t>Федеральное государственное бюджетное образовательное учреждение высшего образования "Казанский государственный энергетический университет" вошло в проект создания зарядной инфраструктуры с целью обеспечения научного сопровождения и совершенствования технологии. Совместно с обществом с ограниченной ответственностью "Производственное объединение "Зарница" инициирован проект по организации высокотехнологичного производства мобильных установок заряда электротранспортных средств высокой мощностью с интегрированной системой накопления электроэнергии.</w:t>
      </w:r>
    </w:p>
    <w:p w:rsidR="00CB268E" w:rsidRDefault="00CB268E">
      <w:pPr>
        <w:pStyle w:val="ConsPlusNormal"/>
        <w:spacing w:before="220"/>
        <w:ind w:firstLine="540"/>
        <w:jc w:val="both"/>
      </w:pPr>
      <w:r>
        <w:t>С учетом вводимых мер поддержки в Российской Федерации прогнозируется рост количества используемых электротранспортных средств. При этом рост электромобилей потребует и создания развитой зарядной инфраструктуры. Государственная программа Республики Татарстан направлена на решение этой задачи.</w:t>
      </w:r>
    </w:p>
    <w:p w:rsidR="00CB268E" w:rsidRDefault="00CB268E">
      <w:pPr>
        <w:pStyle w:val="ConsPlusNormal"/>
        <w:jc w:val="both"/>
      </w:pPr>
    </w:p>
    <w:p w:rsidR="00CB268E" w:rsidRDefault="00CB268E">
      <w:pPr>
        <w:pStyle w:val="ConsPlusTitle"/>
        <w:jc w:val="center"/>
        <w:outlineLvl w:val="2"/>
      </w:pPr>
      <w:r>
        <w:t>II. Описание приоритетов и целей государственной политики</w:t>
      </w:r>
    </w:p>
    <w:p w:rsidR="00CB268E" w:rsidRDefault="00CB268E">
      <w:pPr>
        <w:pStyle w:val="ConsPlusTitle"/>
        <w:jc w:val="center"/>
      </w:pPr>
      <w:r>
        <w:t>Республики Татарстан в сфере реализации государственной</w:t>
      </w:r>
    </w:p>
    <w:p w:rsidR="00CB268E" w:rsidRDefault="00CB268E">
      <w:pPr>
        <w:pStyle w:val="ConsPlusTitle"/>
        <w:jc w:val="center"/>
      </w:pPr>
      <w:r>
        <w:t>программы Республики Татарстан</w:t>
      </w:r>
    </w:p>
    <w:p w:rsidR="00CB268E" w:rsidRDefault="00CB268E">
      <w:pPr>
        <w:pStyle w:val="ConsPlusNormal"/>
        <w:jc w:val="both"/>
      </w:pPr>
    </w:p>
    <w:p w:rsidR="00CB268E" w:rsidRDefault="00CB268E">
      <w:pPr>
        <w:pStyle w:val="ConsPlusNormal"/>
        <w:ind w:firstLine="540"/>
        <w:jc w:val="both"/>
      </w:pPr>
      <w:r>
        <w:t xml:space="preserve">Приоритеты государственной программы Республики Татарстан соответствуют </w:t>
      </w:r>
      <w:hyperlink r:id="rId15">
        <w:r>
          <w:rPr>
            <w:color w:val="0000FF"/>
          </w:rPr>
          <w:t>Указу</w:t>
        </w:r>
      </w:hyperlink>
      <w:r>
        <w:t xml:space="preserve"> Президента Российской Федерации от 21 июля 2020 года N 474 "О национальных целях развития Российской Федерации на период до 2030 года", Единому </w:t>
      </w:r>
      <w:hyperlink r:id="rId16">
        <w:r>
          <w:rPr>
            <w:color w:val="0000FF"/>
          </w:rPr>
          <w:t>плану</w:t>
        </w:r>
      </w:hyperlink>
      <w:r>
        <w:t xml:space="preserve"> по достижению национальных целей развития Российской Федерации на период до 2024 года и на плановый период до 2030 года, утвержденному распоряжением Правительства Российской Федерации от 1 октября 2021 г. N 2765-р, </w:t>
      </w:r>
      <w:hyperlink r:id="rId17">
        <w:r>
          <w:rPr>
            <w:color w:val="0000FF"/>
          </w:rPr>
          <w:t>Концепции</w:t>
        </w:r>
      </w:hyperlink>
      <w:r>
        <w:t xml:space="preserve">, </w:t>
      </w:r>
      <w:hyperlink r:id="rId18">
        <w:r>
          <w:rPr>
            <w:color w:val="0000FF"/>
          </w:rPr>
          <w:t>Стратегии</w:t>
        </w:r>
      </w:hyperlink>
      <w:r>
        <w:t xml:space="preserve"> социально-экономического развития Российской Федерации с низким уровнем выбросов парниковых газов до 2050 года, утвержденной распоряжением Правительства </w:t>
      </w:r>
      <w:r>
        <w:lastRenderedPageBreak/>
        <w:t xml:space="preserve">Российской Федерации от 29 октября 2021 г. N 3052-р, </w:t>
      </w:r>
      <w:hyperlink r:id="rId19">
        <w:r>
          <w:rPr>
            <w:color w:val="0000FF"/>
          </w:rPr>
          <w:t>Стратегии-2030</w:t>
        </w:r>
      </w:hyperlink>
      <w:r>
        <w:t>.</w:t>
      </w:r>
    </w:p>
    <w:p w:rsidR="00CB268E" w:rsidRDefault="00CB268E">
      <w:pPr>
        <w:pStyle w:val="ConsPlusNormal"/>
        <w:spacing w:before="220"/>
        <w:ind w:firstLine="540"/>
        <w:jc w:val="both"/>
      </w:pPr>
      <w:r>
        <w:t>В целях преодоления актуальных вызовов, с которыми сталкивается экономика Республики Татарстан, а также достижения стратегических целей и задач социально-экономического развития Республики Татарстан определена цель, разработаны структура и система показателей Государственной программы Республики Татарстан.</w:t>
      </w:r>
    </w:p>
    <w:p w:rsidR="00CB268E" w:rsidRDefault="00CB268E">
      <w:pPr>
        <w:pStyle w:val="ConsPlusNormal"/>
        <w:spacing w:before="220"/>
        <w:ind w:firstLine="540"/>
        <w:jc w:val="both"/>
      </w:pPr>
      <w:r>
        <w:t>Целью государственной программы Республики Татарстан является создание в Республике Татарстан развитой зарядной инфраструктуры для электрического автомобильного транспорта, которая характеризуется достижением показателя "обеспечение эксплуатации на территории Республики Татарстан к 2026 году не менее 235 объектов зарядной инфраструктуры для электрического автомобильного транспорта".</w:t>
      </w:r>
    </w:p>
    <w:p w:rsidR="00CB268E" w:rsidRDefault="00CB268E">
      <w:pPr>
        <w:pStyle w:val="ConsPlusNormal"/>
        <w:jc w:val="both"/>
      </w:pPr>
    </w:p>
    <w:p w:rsidR="00CB268E" w:rsidRDefault="00CB268E">
      <w:pPr>
        <w:pStyle w:val="ConsPlusTitle"/>
        <w:jc w:val="center"/>
        <w:outlineLvl w:val="2"/>
      </w:pPr>
      <w:r>
        <w:t>III. Сведения о взаимосвязи со стратегическими приоритетами,</w:t>
      </w:r>
    </w:p>
    <w:p w:rsidR="00CB268E" w:rsidRDefault="00CB268E">
      <w:pPr>
        <w:pStyle w:val="ConsPlusTitle"/>
        <w:jc w:val="center"/>
      </w:pPr>
      <w:r>
        <w:t>национальными целями и целями Стратегии-2030, показателями</w:t>
      </w:r>
    </w:p>
    <w:p w:rsidR="00CB268E" w:rsidRDefault="00CB268E">
      <w:pPr>
        <w:pStyle w:val="ConsPlusTitle"/>
        <w:jc w:val="center"/>
      </w:pPr>
      <w:r>
        <w:t>государственных программ Российской Федерации</w:t>
      </w:r>
    </w:p>
    <w:p w:rsidR="00CB268E" w:rsidRDefault="00CB268E">
      <w:pPr>
        <w:pStyle w:val="ConsPlusNormal"/>
        <w:jc w:val="both"/>
      </w:pPr>
    </w:p>
    <w:p w:rsidR="00CB268E" w:rsidRDefault="00CB268E">
      <w:pPr>
        <w:pStyle w:val="ConsPlusNormal"/>
        <w:ind w:firstLine="540"/>
        <w:jc w:val="both"/>
      </w:pPr>
      <w:r>
        <w:t xml:space="preserve">Система целеполагания и задачи государственной программы Республики Татарстан сформированы с учетом национальных целей развития Российской Федерации на период до 2030 года, определенных </w:t>
      </w:r>
      <w:hyperlink r:id="rId20">
        <w:r>
          <w:rPr>
            <w:color w:val="0000FF"/>
          </w:rPr>
          <w:t>Указом</w:t>
        </w:r>
      </w:hyperlink>
      <w:r>
        <w:t xml:space="preserve"> Президента Российской Федерации от 21 июля 2020 года N 474 "О национальных целях развития Российской Федерации на период до 2030 года" (далее - национальная цель), Единого </w:t>
      </w:r>
      <w:hyperlink r:id="rId21">
        <w:r>
          <w:rPr>
            <w:color w:val="0000FF"/>
          </w:rPr>
          <w:t>плана</w:t>
        </w:r>
      </w:hyperlink>
      <w:r>
        <w:t xml:space="preserve">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1 октября 2021 г. N 2765-р, </w:t>
      </w:r>
      <w:hyperlink r:id="rId22">
        <w:r>
          <w:rPr>
            <w:color w:val="0000FF"/>
          </w:rPr>
          <w:t>Концепции</w:t>
        </w:r>
      </w:hyperlink>
      <w:r>
        <w:t xml:space="preserve">, </w:t>
      </w:r>
      <w:hyperlink r:id="rId23">
        <w:r>
          <w:rPr>
            <w:color w:val="0000FF"/>
          </w:rPr>
          <w:t>Стратегии</w:t>
        </w:r>
      </w:hyperlink>
      <w:r>
        <w:t xml:space="preserve"> социально-экономического развития Российской Федерации с низким уровнем выбросов парниковых газов до 2050 года, утвержденной распоряжением Правительства Российской Федерации от 29 октября 2021 г. N 3052-р, </w:t>
      </w:r>
      <w:hyperlink r:id="rId24">
        <w:r>
          <w:rPr>
            <w:color w:val="0000FF"/>
          </w:rPr>
          <w:t>Стратегии-2030</w:t>
        </w:r>
      </w:hyperlink>
      <w:r>
        <w:t>.</w:t>
      </w:r>
    </w:p>
    <w:p w:rsidR="00CB268E" w:rsidRDefault="00CB268E">
      <w:pPr>
        <w:pStyle w:val="ConsPlusNormal"/>
        <w:spacing w:before="220"/>
        <w:ind w:firstLine="540"/>
        <w:jc w:val="both"/>
      </w:pPr>
      <w:r>
        <w:t>Реализация государственной программы Республики Татарстан будет непосредственно направлена на достижение:</w:t>
      </w:r>
    </w:p>
    <w:p w:rsidR="00CB268E" w:rsidRDefault="00CB268E">
      <w:pPr>
        <w:pStyle w:val="ConsPlusNormal"/>
        <w:spacing w:before="220"/>
        <w:ind w:firstLine="540"/>
        <w:jc w:val="both"/>
      </w:pPr>
      <w:r>
        <w:t>национальной цели развития Российской Федерации на период до 2030 года "Комфортная и безопасная среда для жизни" по снижению выбросов опасных загрязняющих веществ, оказывающих наибольшее негативное воздействие на окружающую среду и здоровье человека, в два раза;</w:t>
      </w:r>
    </w:p>
    <w:p w:rsidR="00CB268E" w:rsidRDefault="00CB268E">
      <w:pPr>
        <w:pStyle w:val="ConsPlusNormal"/>
        <w:spacing w:before="220"/>
        <w:ind w:firstLine="540"/>
        <w:jc w:val="both"/>
      </w:pPr>
      <w:r>
        <w:t xml:space="preserve">целей </w:t>
      </w:r>
      <w:hyperlink r:id="rId25">
        <w:r>
          <w:rPr>
            <w:color w:val="0000FF"/>
          </w:rPr>
          <w:t>Стратегии-2030</w:t>
        </w:r>
      </w:hyperlink>
      <w:r>
        <w:t>:</w:t>
      </w:r>
    </w:p>
    <w:p w:rsidR="00CB268E" w:rsidRDefault="00CB268E">
      <w:pPr>
        <w:pStyle w:val="ConsPlusNormal"/>
        <w:spacing w:before="220"/>
        <w:ind w:firstLine="540"/>
        <w:jc w:val="both"/>
      </w:pPr>
      <w:r>
        <w:t>пространство, реальный капитал: сбалансированное территориально-пространственное развитие обеспечивает высокую конкурентоспособность среды; инфраструктура глобально конкурентоспособна. Производственные фонды эффективно используются;</w:t>
      </w:r>
    </w:p>
    <w:p w:rsidR="00CB268E" w:rsidRDefault="00CB268E">
      <w:pPr>
        <w:pStyle w:val="ConsPlusNormal"/>
        <w:spacing w:before="220"/>
        <w:ind w:firstLine="540"/>
        <w:jc w:val="both"/>
      </w:pPr>
      <w:r>
        <w:t>достигнуты высокие показатели качества транспортно-коммуникационной системы, которые обеспечивают требуемую доступность для пассажирских передвижений и грузоперевозок.</w:t>
      </w:r>
    </w:p>
    <w:p w:rsidR="00CB268E" w:rsidRDefault="00CB268E">
      <w:pPr>
        <w:pStyle w:val="ConsPlusNormal"/>
        <w:jc w:val="both"/>
      </w:pPr>
    </w:p>
    <w:p w:rsidR="00CB268E" w:rsidRDefault="00CB268E">
      <w:pPr>
        <w:pStyle w:val="ConsPlusTitle"/>
        <w:jc w:val="center"/>
        <w:outlineLvl w:val="2"/>
      </w:pPr>
      <w:r>
        <w:t>IV. Задачи государственного управления, способы их</w:t>
      </w:r>
    </w:p>
    <w:p w:rsidR="00CB268E" w:rsidRDefault="00CB268E">
      <w:pPr>
        <w:pStyle w:val="ConsPlusTitle"/>
        <w:jc w:val="center"/>
      </w:pPr>
      <w:r>
        <w:t>эффективного решения в промышленности и сфере</w:t>
      </w:r>
    </w:p>
    <w:p w:rsidR="00CB268E" w:rsidRDefault="00CB268E">
      <w:pPr>
        <w:pStyle w:val="ConsPlusTitle"/>
        <w:jc w:val="center"/>
      </w:pPr>
      <w:r>
        <w:t>государственного управления</w:t>
      </w:r>
    </w:p>
    <w:p w:rsidR="00CB268E" w:rsidRDefault="00CB268E">
      <w:pPr>
        <w:pStyle w:val="ConsPlusNormal"/>
        <w:jc w:val="both"/>
      </w:pPr>
    </w:p>
    <w:p w:rsidR="00CB268E" w:rsidRDefault="00CB268E">
      <w:pPr>
        <w:pStyle w:val="ConsPlusNormal"/>
        <w:ind w:firstLine="540"/>
        <w:jc w:val="both"/>
      </w:pPr>
      <w:r>
        <w:t>Для достижения цели государственной программы Республики Татарстан решаются следующие задачи:</w:t>
      </w:r>
    </w:p>
    <w:p w:rsidR="00CB268E" w:rsidRDefault="00CB268E">
      <w:pPr>
        <w:pStyle w:val="ConsPlusNormal"/>
        <w:spacing w:before="220"/>
        <w:ind w:firstLine="540"/>
        <w:jc w:val="both"/>
      </w:pPr>
      <w:r>
        <w:t>обеспечение установки объектов зарядной инфраструктуры для электротранспортных средств на территории Республики Татарстан;</w:t>
      </w:r>
    </w:p>
    <w:p w:rsidR="00CB268E" w:rsidRDefault="00CB268E">
      <w:pPr>
        <w:pStyle w:val="ConsPlusNormal"/>
        <w:spacing w:before="220"/>
        <w:ind w:firstLine="540"/>
        <w:jc w:val="both"/>
      </w:pPr>
      <w:r>
        <w:lastRenderedPageBreak/>
        <w:t>введение мер поддержки для увеличения использования в Республике Татарстан электротранспортных средств и развития зарядной инфраструктуры для них;</w:t>
      </w:r>
    </w:p>
    <w:p w:rsidR="00CB268E" w:rsidRDefault="00CB268E">
      <w:pPr>
        <w:pStyle w:val="ConsPlusNormal"/>
        <w:spacing w:before="220"/>
        <w:ind w:firstLine="540"/>
        <w:jc w:val="both"/>
      </w:pPr>
      <w:r>
        <w:t>популяризация и пропаганда использования электротранспортных средств на территории Республики Татарстан.</w:t>
      </w:r>
    </w:p>
    <w:p w:rsidR="00CB268E" w:rsidRDefault="00CB268E">
      <w:pPr>
        <w:pStyle w:val="ConsPlusNormal"/>
        <w:jc w:val="both"/>
      </w:pPr>
    </w:p>
    <w:p w:rsidR="00CB268E" w:rsidRDefault="00CB268E">
      <w:pPr>
        <w:pStyle w:val="ConsPlusTitle"/>
        <w:jc w:val="center"/>
        <w:outlineLvl w:val="1"/>
      </w:pPr>
      <w:r>
        <w:t>Паспорт государственной программы Республики Татарстан</w:t>
      </w:r>
    </w:p>
    <w:p w:rsidR="00CB268E" w:rsidRDefault="00CB268E">
      <w:pPr>
        <w:pStyle w:val="ConsPlusTitle"/>
        <w:jc w:val="center"/>
      </w:pPr>
      <w:r>
        <w:t>"Развитие зарядной инфраструктуры для электрического</w:t>
      </w:r>
    </w:p>
    <w:p w:rsidR="00CB268E" w:rsidRDefault="00CB268E">
      <w:pPr>
        <w:pStyle w:val="ConsPlusTitle"/>
        <w:jc w:val="center"/>
      </w:pPr>
      <w:r>
        <w:t>автомобильного транспорта в Республике Татарстан"</w:t>
      </w:r>
    </w:p>
    <w:p w:rsidR="00CB268E" w:rsidRDefault="00CB268E">
      <w:pPr>
        <w:pStyle w:val="ConsPlusNormal"/>
        <w:jc w:val="both"/>
      </w:pPr>
    </w:p>
    <w:p w:rsidR="00CB268E" w:rsidRDefault="00CB268E">
      <w:pPr>
        <w:pStyle w:val="ConsPlusTitle"/>
        <w:jc w:val="center"/>
        <w:outlineLvl w:val="2"/>
      </w:pPr>
      <w:r>
        <w:t>1. Основные положения</w:t>
      </w:r>
    </w:p>
    <w:p w:rsidR="00CB268E" w:rsidRDefault="00CB26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046"/>
      </w:tblGrid>
      <w:tr w:rsidR="00CB268E">
        <w:tc>
          <w:tcPr>
            <w:tcW w:w="3969" w:type="dxa"/>
          </w:tcPr>
          <w:p w:rsidR="00CB268E" w:rsidRDefault="00CB268E">
            <w:pPr>
              <w:pStyle w:val="ConsPlusNormal"/>
              <w:jc w:val="both"/>
            </w:pPr>
            <w:r>
              <w:t>Куратор государственной программы Республики Татарстан "Развитие зарядной инфраструктуры для электрического автомобильного транспорта в Республике Татарстан" (далее - государственная программа Республики Татарстан)</w:t>
            </w:r>
          </w:p>
        </w:tc>
        <w:tc>
          <w:tcPr>
            <w:tcW w:w="5046" w:type="dxa"/>
          </w:tcPr>
          <w:p w:rsidR="00CB268E" w:rsidRDefault="00CB268E">
            <w:pPr>
              <w:pStyle w:val="ConsPlusNormal"/>
              <w:jc w:val="both"/>
            </w:pPr>
            <w:r>
              <w:t>Коробченко Олег Владимирович - заместитель Премьер-министра Республики Татарстан - министр промышленности и торговли Республики Татарстан</w:t>
            </w:r>
          </w:p>
        </w:tc>
      </w:tr>
      <w:tr w:rsidR="00CB268E">
        <w:tc>
          <w:tcPr>
            <w:tcW w:w="3969" w:type="dxa"/>
          </w:tcPr>
          <w:p w:rsidR="00CB268E" w:rsidRDefault="00CB268E">
            <w:pPr>
              <w:pStyle w:val="ConsPlusNormal"/>
              <w:jc w:val="both"/>
            </w:pPr>
            <w:r>
              <w:t>Ответственный исполнитель государственной программы Республики Татарстан</w:t>
            </w:r>
          </w:p>
        </w:tc>
        <w:tc>
          <w:tcPr>
            <w:tcW w:w="5046" w:type="dxa"/>
          </w:tcPr>
          <w:p w:rsidR="00CB268E" w:rsidRDefault="00CB268E">
            <w:pPr>
              <w:pStyle w:val="ConsPlusNormal"/>
              <w:jc w:val="both"/>
            </w:pPr>
            <w:r>
              <w:t>Министерство промышленности и торговли Республики Татарстан</w:t>
            </w:r>
          </w:p>
        </w:tc>
      </w:tr>
      <w:tr w:rsidR="00CB268E">
        <w:tc>
          <w:tcPr>
            <w:tcW w:w="3969" w:type="dxa"/>
          </w:tcPr>
          <w:p w:rsidR="00CB268E" w:rsidRDefault="00CB268E">
            <w:pPr>
              <w:pStyle w:val="ConsPlusNormal"/>
              <w:jc w:val="both"/>
            </w:pPr>
            <w:r>
              <w:t>Период реализации государственной программы Республики Татарстан</w:t>
            </w:r>
          </w:p>
        </w:tc>
        <w:tc>
          <w:tcPr>
            <w:tcW w:w="5046" w:type="dxa"/>
          </w:tcPr>
          <w:p w:rsidR="00CB268E" w:rsidRDefault="00CB268E">
            <w:pPr>
              <w:pStyle w:val="ConsPlusNormal"/>
              <w:jc w:val="both"/>
            </w:pPr>
            <w:r>
              <w:t>I этап: 2022 - 2023 годы;</w:t>
            </w:r>
          </w:p>
          <w:p w:rsidR="00CB268E" w:rsidRDefault="00CB268E">
            <w:pPr>
              <w:pStyle w:val="ConsPlusNormal"/>
              <w:jc w:val="both"/>
            </w:pPr>
            <w:r>
              <w:t>II этап: 2024 - 2026 годы</w:t>
            </w:r>
          </w:p>
        </w:tc>
      </w:tr>
      <w:tr w:rsidR="00CB268E">
        <w:tc>
          <w:tcPr>
            <w:tcW w:w="3969" w:type="dxa"/>
          </w:tcPr>
          <w:p w:rsidR="00CB268E" w:rsidRDefault="00CB268E">
            <w:pPr>
              <w:pStyle w:val="ConsPlusNormal"/>
              <w:jc w:val="both"/>
            </w:pPr>
            <w:r>
              <w:t>Цели государственной программы Республики Татарстан</w:t>
            </w:r>
          </w:p>
        </w:tc>
        <w:tc>
          <w:tcPr>
            <w:tcW w:w="5046" w:type="dxa"/>
          </w:tcPr>
          <w:p w:rsidR="00CB268E" w:rsidRDefault="00CB268E">
            <w:pPr>
              <w:pStyle w:val="ConsPlusNormal"/>
              <w:jc w:val="both"/>
            </w:pPr>
            <w:r>
              <w:t>Создание в Республике Татарстан развитой зарядной инфраструктуры для электрического автомобильного транспорта</w:t>
            </w:r>
          </w:p>
        </w:tc>
      </w:tr>
      <w:tr w:rsidR="00CB268E">
        <w:tc>
          <w:tcPr>
            <w:tcW w:w="3969" w:type="dxa"/>
          </w:tcPr>
          <w:p w:rsidR="00CB268E" w:rsidRDefault="00CB268E">
            <w:pPr>
              <w:pStyle w:val="ConsPlusNormal"/>
              <w:jc w:val="both"/>
            </w:pPr>
            <w:r>
              <w:t>Объемы финансового обеспечения за весь период реализации государственной программы Республики Татарстан</w:t>
            </w:r>
          </w:p>
        </w:tc>
        <w:tc>
          <w:tcPr>
            <w:tcW w:w="5046" w:type="dxa"/>
          </w:tcPr>
          <w:p w:rsidR="00CB268E" w:rsidRDefault="00CB268E">
            <w:pPr>
              <w:pStyle w:val="ConsPlusNormal"/>
              <w:jc w:val="both"/>
            </w:pPr>
            <w:r>
              <w:t>I этап: 322 675,6 тыс. рублей;</w:t>
            </w:r>
          </w:p>
          <w:p w:rsidR="00CB268E" w:rsidRDefault="00CB268E">
            <w:pPr>
              <w:pStyle w:val="ConsPlusNormal"/>
              <w:jc w:val="both"/>
            </w:pPr>
            <w:r>
              <w:t>II этап: 55 200,0 тыс. рублей</w:t>
            </w:r>
          </w:p>
        </w:tc>
      </w:tr>
      <w:tr w:rsidR="00CB268E">
        <w:tc>
          <w:tcPr>
            <w:tcW w:w="3969" w:type="dxa"/>
          </w:tcPr>
          <w:p w:rsidR="00CB268E" w:rsidRDefault="00CB268E">
            <w:pPr>
              <w:pStyle w:val="ConsPlusNormal"/>
              <w:jc w:val="both"/>
            </w:pPr>
            <w:r>
              <w:t xml:space="preserve">Связь с национальными целями развития Российской Федерации, целями </w:t>
            </w:r>
            <w:hyperlink r:id="rId26">
              <w:r>
                <w:rPr>
                  <w:color w:val="0000FF"/>
                </w:rPr>
                <w:t>Стратегии-2030</w:t>
              </w:r>
            </w:hyperlink>
            <w:r>
              <w:t>, государственной программой Российской Федерации, государственной программой Республики Татарстан</w:t>
            </w:r>
          </w:p>
        </w:tc>
        <w:tc>
          <w:tcPr>
            <w:tcW w:w="5046" w:type="dxa"/>
          </w:tcPr>
          <w:p w:rsidR="00CB268E" w:rsidRDefault="00CB268E">
            <w:pPr>
              <w:pStyle w:val="ConsPlusNormal"/>
              <w:jc w:val="both"/>
            </w:pPr>
            <w:r>
              <w:t>Реализация государственной программы Республики Татарстан будет непосредственно направлена на достижение:</w:t>
            </w:r>
          </w:p>
          <w:p w:rsidR="00CB268E" w:rsidRDefault="00CB268E">
            <w:pPr>
              <w:pStyle w:val="ConsPlusNormal"/>
              <w:jc w:val="both"/>
            </w:pPr>
            <w:r>
              <w:t xml:space="preserve">1) национальных целей развития Российской Федерации на период до 2030 года, утвержденных </w:t>
            </w:r>
            <w:hyperlink r:id="rId27">
              <w:r>
                <w:rPr>
                  <w:color w:val="0000FF"/>
                </w:rPr>
                <w:t>Указом</w:t>
              </w:r>
            </w:hyperlink>
            <w:r>
              <w:t xml:space="preserve"> Президента Российской Федерации от 21 июля 2020 года N 474 "О национальных целях развития Российской Федерации на период до 2030 года" (далее - национальные цели): "Комфортная и безопасная среда для жизни" по снижению выбросов опасных загрязняющих веществ, оказывающих наибольшее негативное воздействие на окружающую среду и здоровье человека, в два раза;</w:t>
            </w:r>
          </w:p>
          <w:p w:rsidR="00CB268E" w:rsidRDefault="00CB268E">
            <w:pPr>
              <w:pStyle w:val="ConsPlusNormal"/>
              <w:jc w:val="both"/>
            </w:pPr>
            <w:r>
              <w:t xml:space="preserve">2) целей </w:t>
            </w:r>
            <w:hyperlink r:id="rId28">
              <w:r>
                <w:rPr>
                  <w:color w:val="0000FF"/>
                </w:rPr>
                <w:t>Стратегии-2030</w:t>
              </w:r>
            </w:hyperlink>
            <w:r>
              <w:t>:</w:t>
            </w:r>
          </w:p>
          <w:p w:rsidR="00CB268E" w:rsidRDefault="00CB268E">
            <w:pPr>
              <w:pStyle w:val="ConsPlusNormal"/>
              <w:jc w:val="both"/>
            </w:pPr>
            <w:r>
              <w:t xml:space="preserve">пространство, реальный капитал: сбалансированное территориально-пространственное развитие обеспечивает высокую </w:t>
            </w:r>
            <w:r>
              <w:lastRenderedPageBreak/>
              <w:t>конкурентоспособность среды; инфраструктура глобально конкурентоспособна. Производственные фонды эффективно используются;</w:t>
            </w:r>
          </w:p>
          <w:p w:rsidR="00CB268E" w:rsidRDefault="00CB268E">
            <w:pPr>
              <w:pStyle w:val="ConsPlusNormal"/>
              <w:jc w:val="both"/>
            </w:pPr>
            <w:r>
              <w:t>достигнуты высокие показатели качества транспортно-коммуникационной системы, которые обеспечивают требуемую доступность для пассажирских передвижений и грузоперевозок;</w:t>
            </w:r>
          </w:p>
          <w:p w:rsidR="00CB268E" w:rsidRDefault="00CB268E">
            <w:pPr>
              <w:pStyle w:val="ConsPlusNormal"/>
              <w:jc w:val="both"/>
            </w:pPr>
            <w:r>
              <w:t xml:space="preserve">3) государственной </w:t>
            </w:r>
            <w:hyperlink r:id="rId29">
              <w:r>
                <w:rPr>
                  <w:color w:val="0000FF"/>
                </w:rPr>
                <w:t>программы</w:t>
              </w:r>
            </w:hyperlink>
            <w:r>
              <w:t xml:space="preserve"> Российской Федерации "Развитие энергетики", утвержденной постановлением Правительства Российской Федерации от 15 апреля 2014 г. N 321 "Об утверждении государственной программы Российской Федерации "Развитие энергетики";</w:t>
            </w:r>
          </w:p>
          <w:p w:rsidR="00CB268E" w:rsidRDefault="00CB268E">
            <w:pPr>
              <w:pStyle w:val="ConsPlusNormal"/>
              <w:jc w:val="both"/>
            </w:pPr>
            <w:r>
              <w:t>4) государственной программы Республики Татарстан</w:t>
            </w:r>
          </w:p>
        </w:tc>
      </w:tr>
    </w:tbl>
    <w:p w:rsidR="00CB268E" w:rsidRDefault="00CB268E">
      <w:pPr>
        <w:pStyle w:val="ConsPlusNormal"/>
        <w:jc w:val="both"/>
      </w:pPr>
    </w:p>
    <w:p w:rsidR="00CB268E" w:rsidRDefault="00CB268E">
      <w:pPr>
        <w:pStyle w:val="ConsPlusTitle"/>
        <w:jc w:val="center"/>
        <w:outlineLvl w:val="2"/>
      </w:pPr>
      <w:r>
        <w:t>2. Показатели государственной программы Республики Татарстан</w:t>
      </w:r>
    </w:p>
    <w:p w:rsidR="00CB268E" w:rsidRDefault="00CB268E">
      <w:pPr>
        <w:pStyle w:val="ConsPlusNormal"/>
        <w:jc w:val="both"/>
      </w:pPr>
    </w:p>
    <w:p w:rsidR="00CB268E" w:rsidRDefault="00CB268E">
      <w:pPr>
        <w:pStyle w:val="ConsPlusNormal"/>
        <w:sectPr w:rsidR="00CB268E" w:rsidSect="00D930E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
        <w:gridCol w:w="1593"/>
        <w:gridCol w:w="1007"/>
        <w:gridCol w:w="940"/>
        <w:gridCol w:w="992"/>
        <w:gridCol w:w="706"/>
        <w:gridCol w:w="706"/>
        <w:gridCol w:w="676"/>
        <w:gridCol w:w="676"/>
        <w:gridCol w:w="676"/>
        <w:gridCol w:w="1247"/>
        <w:gridCol w:w="1293"/>
        <w:gridCol w:w="1996"/>
        <w:gridCol w:w="1277"/>
        <w:gridCol w:w="1007"/>
      </w:tblGrid>
      <w:tr w:rsidR="00CB268E">
        <w:tc>
          <w:tcPr>
            <w:tcW w:w="561" w:type="dxa"/>
            <w:vMerge w:val="restart"/>
          </w:tcPr>
          <w:p w:rsidR="00CB268E" w:rsidRDefault="00CB268E">
            <w:pPr>
              <w:pStyle w:val="ConsPlusNormal"/>
              <w:jc w:val="center"/>
            </w:pPr>
            <w:r>
              <w:lastRenderedPageBreak/>
              <w:t>N п/п</w:t>
            </w:r>
          </w:p>
        </w:tc>
        <w:tc>
          <w:tcPr>
            <w:tcW w:w="1593" w:type="dxa"/>
            <w:vMerge w:val="restart"/>
          </w:tcPr>
          <w:p w:rsidR="00CB268E" w:rsidRDefault="00CB268E">
            <w:pPr>
              <w:pStyle w:val="ConsPlusNormal"/>
              <w:jc w:val="center"/>
            </w:pPr>
            <w:r>
              <w:t>Наименование показателя</w:t>
            </w:r>
          </w:p>
        </w:tc>
        <w:tc>
          <w:tcPr>
            <w:tcW w:w="1007" w:type="dxa"/>
            <w:vMerge w:val="restart"/>
          </w:tcPr>
          <w:p w:rsidR="00CB268E" w:rsidRDefault="00CB268E">
            <w:pPr>
              <w:pStyle w:val="ConsPlusNormal"/>
              <w:jc w:val="center"/>
            </w:pPr>
            <w:r>
              <w:t>Уровень показателя</w:t>
            </w:r>
          </w:p>
        </w:tc>
        <w:tc>
          <w:tcPr>
            <w:tcW w:w="940" w:type="dxa"/>
            <w:vMerge w:val="restart"/>
          </w:tcPr>
          <w:p w:rsidR="00CB268E" w:rsidRDefault="00CB268E">
            <w:pPr>
              <w:pStyle w:val="ConsPlusNormal"/>
              <w:jc w:val="center"/>
            </w:pPr>
            <w:r>
              <w:t>Признак возрастания/убывания</w:t>
            </w:r>
          </w:p>
        </w:tc>
        <w:tc>
          <w:tcPr>
            <w:tcW w:w="992" w:type="dxa"/>
            <w:vMerge w:val="restart"/>
          </w:tcPr>
          <w:p w:rsidR="00CB268E" w:rsidRDefault="00CB268E">
            <w:pPr>
              <w:pStyle w:val="ConsPlusNormal"/>
              <w:jc w:val="center"/>
            </w:pPr>
            <w:r>
              <w:t xml:space="preserve">Единица измерения (по </w:t>
            </w:r>
            <w:hyperlink r:id="rId30">
              <w:r>
                <w:rPr>
                  <w:color w:val="0000FF"/>
                </w:rPr>
                <w:t>ОКЕИ</w:t>
              </w:r>
            </w:hyperlink>
            <w:r>
              <w:t>)</w:t>
            </w:r>
          </w:p>
        </w:tc>
        <w:tc>
          <w:tcPr>
            <w:tcW w:w="1412" w:type="dxa"/>
            <w:gridSpan w:val="2"/>
          </w:tcPr>
          <w:p w:rsidR="00CB268E" w:rsidRDefault="00CB268E">
            <w:pPr>
              <w:pStyle w:val="ConsPlusNormal"/>
              <w:jc w:val="center"/>
            </w:pPr>
            <w:r>
              <w:t>Базовое значение</w:t>
            </w:r>
          </w:p>
        </w:tc>
        <w:tc>
          <w:tcPr>
            <w:tcW w:w="2028" w:type="dxa"/>
            <w:gridSpan w:val="3"/>
          </w:tcPr>
          <w:p w:rsidR="00CB268E" w:rsidRDefault="00CB268E">
            <w:pPr>
              <w:pStyle w:val="ConsPlusNormal"/>
              <w:jc w:val="center"/>
            </w:pPr>
            <w:r>
              <w:t>Значение показателя по годам</w:t>
            </w:r>
          </w:p>
        </w:tc>
        <w:tc>
          <w:tcPr>
            <w:tcW w:w="1247" w:type="dxa"/>
            <w:vMerge w:val="restart"/>
          </w:tcPr>
          <w:p w:rsidR="00CB268E" w:rsidRDefault="00CB268E">
            <w:pPr>
              <w:pStyle w:val="ConsPlusNormal"/>
              <w:jc w:val="center"/>
            </w:pPr>
            <w:r>
              <w:t>Документ</w:t>
            </w:r>
          </w:p>
        </w:tc>
        <w:tc>
          <w:tcPr>
            <w:tcW w:w="1293" w:type="dxa"/>
            <w:vMerge w:val="restart"/>
          </w:tcPr>
          <w:p w:rsidR="00CB268E" w:rsidRDefault="00CB268E">
            <w:pPr>
              <w:pStyle w:val="ConsPlusNormal"/>
              <w:jc w:val="center"/>
            </w:pPr>
            <w:r>
              <w:t>Ответственный за достижение показателя</w:t>
            </w:r>
          </w:p>
        </w:tc>
        <w:tc>
          <w:tcPr>
            <w:tcW w:w="1996" w:type="dxa"/>
            <w:vMerge w:val="restart"/>
          </w:tcPr>
          <w:p w:rsidR="00CB268E" w:rsidRDefault="00CB268E">
            <w:pPr>
              <w:pStyle w:val="ConsPlusNormal"/>
              <w:jc w:val="center"/>
            </w:pPr>
            <w:r>
              <w:t xml:space="preserve">Связь с показателями национальных целей, целей </w:t>
            </w:r>
            <w:hyperlink r:id="rId31">
              <w:r>
                <w:rPr>
                  <w:color w:val="0000FF"/>
                </w:rPr>
                <w:t>Стратегии-2030</w:t>
              </w:r>
            </w:hyperlink>
          </w:p>
        </w:tc>
        <w:tc>
          <w:tcPr>
            <w:tcW w:w="1277" w:type="dxa"/>
            <w:vMerge w:val="restart"/>
          </w:tcPr>
          <w:p w:rsidR="00CB268E" w:rsidRDefault="00CB268E">
            <w:pPr>
              <w:pStyle w:val="ConsPlusNormal"/>
              <w:jc w:val="center"/>
            </w:pPr>
            <w:r>
              <w:t>Признак реализации в муниципальном образовании</w:t>
            </w:r>
          </w:p>
        </w:tc>
        <w:tc>
          <w:tcPr>
            <w:tcW w:w="1007" w:type="dxa"/>
            <w:vMerge w:val="restart"/>
          </w:tcPr>
          <w:p w:rsidR="00CB268E" w:rsidRDefault="00CB268E">
            <w:pPr>
              <w:pStyle w:val="ConsPlusNormal"/>
              <w:jc w:val="center"/>
            </w:pPr>
            <w:r>
              <w:t>Информационная система</w:t>
            </w:r>
          </w:p>
        </w:tc>
      </w:tr>
      <w:tr w:rsidR="00CB268E">
        <w:tc>
          <w:tcPr>
            <w:tcW w:w="561" w:type="dxa"/>
            <w:vMerge/>
          </w:tcPr>
          <w:p w:rsidR="00CB268E" w:rsidRDefault="00CB268E">
            <w:pPr>
              <w:pStyle w:val="ConsPlusNormal"/>
            </w:pPr>
          </w:p>
        </w:tc>
        <w:tc>
          <w:tcPr>
            <w:tcW w:w="1593" w:type="dxa"/>
            <w:vMerge/>
          </w:tcPr>
          <w:p w:rsidR="00CB268E" w:rsidRDefault="00CB268E">
            <w:pPr>
              <w:pStyle w:val="ConsPlusNormal"/>
            </w:pPr>
          </w:p>
        </w:tc>
        <w:tc>
          <w:tcPr>
            <w:tcW w:w="1007" w:type="dxa"/>
            <w:vMerge/>
          </w:tcPr>
          <w:p w:rsidR="00CB268E" w:rsidRDefault="00CB268E">
            <w:pPr>
              <w:pStyle w:val="ConsPlusNormal"/>
            </w:pPr>
          </w:p>
        </w:tc>
        <w:tc>
          <w:tcPr>
            <w:tcW w:w="940" w:type="dxa"/>
            <w:vMerge/>
          </w:tcPr>
          <w:p w:rsidR="00CB268E" w:rsidRDefault="00CB268E">
            <w:pPr>
              <w:pStyle w:val="ConsPlusNormal"/>
            </w:pPr>
          </w:p>
        </w:tc>
        <w:tc>
          <w:tcPr>
            <w:tcW w:w="992" w:type="dxa"/>
            <w:vMerge/>
          </w:tcPr>
          <w:p w:rsidR="00CB268E" w:rsidRDefault="00CB268E">
            <w:pPr>
              <w:pStyle w:val="ConsPlusNormal"/>
            </w:pPr>
          </w:p>
        </w:tc>
        <w:tc>
          <w:tcPr>
            <w:tcW w:w="706" w:type="dxa"/>
          </w:tcPr>
          <w:p w:rsidR="00CB268E" w:rsidRDefault="00CB268E">
            <w:pPr>
              <w:pStyle w:val="ConsPlusNormal"/>
              <w:jc w:val="center"/>
            </w:pPr>
            <w:r>
              <w:t>значение</w:t>
            </w:r>
          </w:p>
        </w:tc>
        <w:tc>
          <w:tcPr>
            <w:tcW w:w="706" w:type="dxa"/>
          </w:tcPr>
          <w:p w:rsidR="00CB268E" w:rsidRDefault="00CB268E">
            <w:pPr>
              <w:pStyle w:val="ConsPlusNormal"/>
              <w:jc w:val="center"/>
            </w:pPr>
            <w:r>
              <w:t>год</w:t>
            </w:r>
          </w:p>
        </w:tc>
        <w:tc>
          <w:tcPr>
            <w:tcW w:w="676" w:type="dxa"/>
          </w:tcPr>
          <w:p w:rsidR="00CB268E" w:rsidRDefault="00CB268E">
            <w:pPr>
              <w:pStyle w:val="ConsPlusNormal"/>
              <w:jc w:val="center"/>
            </w:pPr>
            <w:r>
              <w:t>2024</w:t>
            </w:r>
          </w:p>
        </w:tc>
        <w:tc>
          <w:tcPr>
            <w:tcW w:w="676" w:type="dxa"/>
          </w:tcPr>
          <w:p w:rsidR="00CB268E" w:rsidRDefault="00CB268E">
            <w:pPr>
              <w:pStyle w:val="ConsPlusNormal"/>
              <w:jc w:val="center"/>
            </w:pPr>
            <w:r>
              <w:t>2025</w:t>
            </w:r>
          </w:p>
        </w:tc>
        <w:tc>
          <w:tcPr>
            <w:tcW w:w="676" w:type="dxa"/>
          </w:tcPr>
          <w:p w:rsidR="00CB268E" w:rsidRDefault="00CB268E">
            <w:pPr>
              <w:pStyle w:val="ConsPlusNormal"/>
              <w:jc w:val="center"/>
            </w:pPr>
            <w:r>
              <w:t>2026</w:t>
            </w:r>
          </w:p>
        </w:tc>
        <w:tc>
          <w:tcPr>
            <w:tcW w:w="1247" w:type="dxa"/>
            <w:vMerge/>
          </w:tcPr>
          <w:p w:rsidR="00CB268E" w:rsidRDefault="00CB268E">
            <w:pPr>
              <w:pStyle w:val="ConsPlusNormal"/>
            </w:pPr>
          </w:p>
        </w:tc>
        <w:tc>
          <w:tcPr>
            <w:tcW w:w="1293" w:type="dxa"/>
            <w:vMerge/>
          </w:tcPr>
          <w:p w:rsidR="00CB268E" w:rsidRDefault="00CB268E">
            <w:pPr>
              <w:pStyle w:val="ConsPlusNormal"/>
            </w:pPr>
          </w:p>
        </w:tc>
        <w:tc>
          <w:tcPr>
            <w:tcW w:w="1996" w:type="dxa"/>
            <w:vMerge/>
          </w:tcPr>
          <w:p w:rsidR="00CB268E" w:rsidRDefault="00CB268E">
            <w:pPr>
              <w:pStyle w:val="ConsPlusNormal"/>
            </w:pPr>
          </w:p>
        </w:tc>
        <w:tc>
          <w:tcPr>
            <w:tcW w:w="1277" w:type="dxa"/>
            <w:vMerge/>
          </w:tcPr>
          <w:p w:rsidR="00CB268E" w:rsidRDefault="00CB268E">
            <w:pPr>
              <w:pStyle w:val="ConsPlusNormal"/>
            </w:pPr>
          </w:p>
        </w:tc>
        <w:tc>
          <w:tcPr>
            <w:tcW w:w="1007" w:type="dxa"/>
            <w:vMerge/>
          </w:tcPr>
          <w:p w:rsidR="00CB268E" w:rsidRDefault="00CB268E">
            <w:pPr>
              <w:pStyle w:val="ConsPlusNormal"/>
            </w:pPr>
          </w:p>
        </w:tc>
      </w:tr>
      <w:tr w:rsidR="00CB268E">
        <w:tc>
          <w:tcPr>
            <w:tcW w:w="561" w:type="dxa"/>
            <w:vAlign w:val="center"/>
          </w:tcPr>
          <w:p w:rsidR="00CB268E" w:rsidRDefault="00CB268E">
            <w:pPr>
              <w:pStyle w:val="ConsPlusNormal"/>
              <w:jc w:val="center"/>
            </w:pPr>
            <w:r>
              <w:t>1</w:t>
            </w:r>
          </w:p>
        </w:tc>
        <w:tc>
          <w:tcPr>
            <w:tcW w:w="1593" w:type="dxa"/>
            <w:vAlign w:val="center"/>
          </w:tcPr>
          <w:p w:rsidR="00CB268E" w:rsidRDefault="00CB268E">
            <w:pPr>
              <w:pStyle w:val="ConsPlusNormal"/>
              <w:jc w:val="center"/>
            </w:pPr>
            <w:r>
              <w:t>2</w:t>
            </w:r>
          </w:p>
        </w:tc>
        <w:tc>
          <w:tcPr>
            <w:tcW w:w="1007" w:type="dxa"/>
            <w:vAlign w:val="center"/>
          </w:tcPr>
          <w:p w:rsidR="00CB268E" w:rsidRDefault="00CB268E">
            <w:pPr>
              <w:pStyle w:val="ConsPlusNormal"/>
              <w:jc w:val="center"/>
            </w:pPr>
            <w:r>
              <w:t>3</w:t>
            </w:r>
          </w:p>
        </w:tc>
        <w:tc>
          <w:tcPr>
            <w:tcW w:w="940" w:type="dxa"/>
            <w:vAlign w:val="center"/>
          </w:tcPr>
          <w:p w:rsidR="00CB268E" w:rsidRDefault="00CB268E">
            <w:pPr>
              <w:pStyle w:val="ConsPlusNormal"/>
              <w:jc w:val="center"/>
            </w:pPr>
            <w:r>
              <w:t>4</w:t>
            </w:r>
          </w:p>
        </w:tc>
        <w:tc>
          <w:tcPr>
            <w:tcW w:w="992" w:type="dxa"/>
            <w:vAlign w:val="center"/>
          </w:tcPr>
          <w:p w:rsidR="00CB268E" w:rsidRDefault="00CB268E">
            <w:pPr>
              <w:pStyle w:val="ConsPlusNormal"/>
              <w:jc w:val="center"/>
            </w:pPr>
            <w:r>
              <w:t>5</w:t>
            </w:r>
          </w:p>
        </w:tc>
        <w:tc>
          <w:tcPr>
            <w:tcW w:w="706" w:type="dxa"/>
            <w:vAlign w:val="center"/>
          </w:tcPr>
          <w:p w:rsidR="00CB268E" w:rsidRDefault="00CB268E">
            <w:pPr>
              <w:pStyle w:val="ConsPlusNormal"/>
              <w:jc w:val="center"/>
            </w:pPr>
            <w:r>
              <w:t>6</w:t>
            </w:r>
          </w:p>
        </w:tc>
        <w:tc>
          <w:tcPr>
            <w:tcW w:w="706" w:type="dxa"/>
            <w:vAlign w:val="center"/>
          </w:tcPr>
          <w:p w:rsidR="00CB268E" w:rsidRDefault="00CB268E">
            <w:pPr>
              <w:pStyle w:val="ConsPlusNormal"/>
              <w:jc w:val="center"/>
            </w:pPr>
            <w:r>
              <w:t>7</w:t>
            </w:r>
          </w:p>
        </w:tc>
        <w:tc>
          <w:tcPr>
            <w:tcW w:w="676" w:type="dxa"/>
            <w:vAlign w:val="center"/>
          </w:tcPr>
          <w:p w:rsidR="00CB268E" w:rsidRDefault="00CB268E">
            <w:pPr>
              <w:pStyle w:val="ConsPlusNormal"/>
              <w:jc w:val="center"/>
            </w:pPr>
            <w:r>
              <w:t>8</w:t>
            </w:r>
          </w:p>
        </w:tc>
        <w:tc>
          <w:tcPr>
            <w:tcW w:w="676" w:type="dxa"/>
            <w:vAlign w:val="center"/>
          </w:tcPr>
          <w:p w:rsidR="00CB268E" w:rsidRDefault="00CB268E">
            <w:pPr>
              <w:pStyle w:val="ConsPlusNormal"/>
              <w:jc w:val="center"/>
            </w:pPr>
            <w:r>
              <w:t>9</w:t>
            </w:r>
          </w:p>
        </w:tc>
        <w:tc>
          <w:tcPr>
            <w:tcW w:w="676" w:type="dxa"/>
            <w:vAlign w:val="center"/>
          </w:tcPr>
          <w:p w:rsidR="00CB268E" w:rsidRDefault="00CB268E">
            <w:pPr>
              <w:pStyle w:val="ConsPlusNormal"/>
              <w:jc w:val="center"/>
            </w:pPr>
            <w:r>
              <w:t>10</w:t>
            </w:r>
          </w:p>
        </w:tc>
        <w:tc>
          <w:tcPr>
            <w:tcW w:w="1247" w:type="dxa"/>
            <w:vAlign w:val="center"/>
          </w:tcPr>
          <w:p w:rsidR="00CB268E" w:rsidRDefault="00CB268E">
            <w:pPr>
              <w:pStyle w:val="ConsPlusNormal"/>
              <w:jc w:val="center"/>
            </w:pPr>
            <w:r>
              <w:t>11</w:t>
            </w:r>
          </w:p>
        </w:tc>
        <w:tc>
          <w:tcPr>
            <w:tcW w:w="1293" w:type="dxa"/>
            <w:vAlign w:val="center"/>
          </w:tcPr>
          <w:p w:rsidR="00CB268E" w:rsidRDefault="00CB268E">
            <w:pPr>
              <w:pStyle w:val="ConsPlusNormal"/>
              <w:jc w:val="center"/>
            </w:pPr>
            <w:r>
              <w:t>12</w:t>
            </w:r>
          </w:p>
        </w:tc>
        <w:tc>
          <w:tcPr>
            <w:tcW w:w="1996" w:type="dxa"/>
            <w:vAlign w:val="center"/>
          </w:tcPr>
          <w:p w:rsidR="00CB268E" w:rsidRDefault="00CB268E">
            <w:pPr>
              <w:pStyle w:val="ConsPlusNormal"/>
              <w:jc w:val="center"/>
            </w:pPr>
            <w:r>
              <w:t>13</w:t>
            </w:r>
          </w:p>
        </w:tc>
        <w:tc>
          <w:tcPr>
            <w:tcW w:w="1277" w:type="dxa"/>
            <w:vAlign w:val="center"/>
          </w:tcPr>
          <w:p w:rsidR="00CB268E" w:rsidRDefault="00CB268E">
            <w:pPr>
              <w:pStyle w:val="ConsPlusNormal"/>
              <w:jc w:val="center"/>
            </w:pPr>
            <w:r>
              <w:t>14</w:t>
            </w:r>
          </w:p>
        </w:tc>
        <w:tc>
          <w:tcPr>
            <w:tcW w:w="1007" w:type="dxa"/>
            <w:vAlign w:val="center"/>
          </w:tcPr>
          <w:p w:rsidR="00CB268E" w:rsidRDefault="00CB268E">
            <w:pPr>
              <w:pStyle w:val="ConsPlusNormal"/>
              <w:jc w:val="center"/>
            </w:pPr>
            <w:r>
              <w:t>15</w:t>
            </w:r>
          </w:p>
        </w:tc>
      </w:tr>
      <w:tr w:rsidR="00CB268E">
        <w:tc>
          <w:tcPr>
            <w:tcW w:w="15353" w:type="dxa"/>
            <w:gridSpan w:val="15"/>
          </w:tcPr>
          <w:p w:rsidR="00CB268E" w:rsidRDefault="00CB268E">
            <w:pPr>
              <w:pStyle w:val="ConsPlusNormal"/>
              <w:jc w:val="center"/>
            </w:pPr>
            <w:r>
              <w:t>Создание в Республике Татарстан развитой зарядной инфраструктуры для электрического автомобильного транспорта</w:t>
            </w:r>
          </w:p>
        </w:tc>
      </w:tr>
      <w:tr w:rsidR="00CB268E">
        <w:tc>
          <w:tcPr>
            <w:tcW w:w="561" w:type="dxa"/>
          </w:tcPr>
          <w:p w:rsidR="00CB268E" w:rsidRDefault="00CB268E">
            <w:pPr>
              <w:pStyle w:val="ConsPlusNormal"/>
              <w:jc w:val="center"/>
            </w:pPr>
            <w:r>
              <w:t>1.</w:t>
            </w:r>
          </w:p>
        </w:tc>
        <w:tc>
          <w:tcPr>
            <w:tcW w:w="1593" w:type="dxa"/>
          </w:tcPr>
          <w:p w:rsidR="00CB268E" w:rsidRDefault="00CB268E">
            <w:pPr>
              <w:pStyle w:val="ConsPlusNormal"/>
              <w:jc w:val="both"/>
            </w:pPr>
            <w:r>
              <w:t>Количество установленных объектов зарядной инфраструктуры для электротранспортных средств на территории Республики Татарстан</w:t>
            </w:r>
          </w:p>
        </w:tc>
        <w:tc>
          <w:tcPr>
            <w:tcW w:w="1007" w:type="dxa"/>
          </w:tcPr>
          <w:p w:rsidR="00CB268E" w:rsidRDefault="00CB268E">
            <w:pPr>
              <w:pStyle w:val="ConsPlusNormal"/>
              <w:jc w:val="both"/>
            </w:pPr>
            <w:r>
              <w:t>федеральный проект, не входящий в состав национального проекта (далее - ФП вне НП)</w:t>
            </w:r>
          </w:p>
        </w:tc>
        <w:tc>
          <w:tcPr>
            <w:tcW w:w="940" w:type="dxa"/>
          </w:tcPr>
          <w:p w:rsidR="00CB268E" w:rsidRDefault="00CB268E">
            <w:pPr>
              <w:pStyle w:val="ConsPlusNormal"/>
              <w:jc w:val="center"/>
            </w:pPr>
            <w:r>
              <w:t>возрастающий</w:t>
            </w:r>
          </w:p>
        </w:tc>
        <w:tc>
          <w:tcPr>
            <w:tcW w:w="992" w:type="dxa"/>
          </w:tcPr>
          <w:p w:rsidR="00CB268E" w:rsidRDefault="00CB268E">
            <w:pPr>
              <w:pStyle w:val="ConsPlusNormal"/>
              <w:jc w:val="center"/>
            </w:pPr>
            <w:r>
              <w:t>штук</w:t>
            </w:r>
          </w:p>
        </w:tc>
        <w:tc>
          <w:tcPr>
            <w:tcW w:w="706" w:type="dxa"/>
          </w:tcPr>
          <w:p w:rsidR="00CB268E" w:rsidRDefault="00CB268E">
            <w:pPr>
              <w:pStyle w:val="ConsPlusNormal"/>
              <w:jc w:val="center"/>
            </w:pPr>
            <w:r>
              <w:t>194</w:t>
            </w:r>
          </w:p>
        </w:tc>
        <w:tc>
          <w:tcPr>
            <w:tcW w:w="706" w:type="dxa"/>
          </w:tcPr>
          <w:p w:rsidR="00CB268E" w:rsidRDefault="00CB268E">
            <w:pPr>
              <w:pStyle w:val="ConsPlusNormal"/>
              <w:jc w:val="center"/>
            </w:pPr>
            <w:r>
              <w:t>2023</w:t>
            </w:r>
          </w:p>
        </w:tc>
        <w:tc>
          <w:tcPr>
            <w:tcW w:w="676" w:type="dxa"/>
          </w:tcPr>
          <w:p w:rsidR="00CB268E" w:rsidRDefault="00CB268E">
            <w:pPr>
              <w:pStyle w:val="ConsPlusNormal"/>
              <w:jc w:val="center"/>
            </w:pPr>
            <w:r>
              <w:t>221</w:t>
            </w:r>
          </w:p>
        </w:tc>
        <w:tc>
          <w:tcPr>
            <w:tcW w:w="676" w:type="dxa"/>
          </w:tcPr>
          <w:p w:rsidR="00CB268E" w:rsidRDefault="00CB268E">
            <w:pPr>
              <w:pStyle w:val="ConsPlusNormal"/>
              <w:jc w:val="center"/>
            </w:pPr>
            <w:r>
              <w:t>228</w:t>
            </w:r>
          </w:p>
        </w:tc>
        <w:tc>
          <w:tcPr>
            <w:tcW w:w="676" w:type="dxa"/>
          </w:tcPr>
          <w:p w:rsidR="00CB268E" w:rsidRDefault="00CB268E">
            <w:pPr>
              <w:pStyle w:val="ConsPlusNormal"/>
              <w:jc w:val="center"/>
            </w:pPr>
            <w:r>
              <w:t>235</w:t>
            </w:r>
          </w:p>
        </w:tc>
        <w:tc>
          <w:tcPr>
            <w:tcW w:w="1247" w:type="dxa"/>
          </w:tcPr>
          <w:p w:rsidR="00CB268E" w:rsidRDefault="00CB268E">
            <w:pPr>
              <w:pStyle w:val="ConsPlusNormal"/>
              <w:jc w:val="both"/>
            </w:pPr>
            <w:hyperlink r:id="rId32">
              <w:r>
                <w:rPr>
                  <w:color w:val="0000FF"/>
                </w:rPr>
                <w:t>распоряжение</w:t>
              </w:r>
            </w:hyperlink>
            <w:r>
              <w:t xml:space="preserve"> Правительства Российской Федерации от 23 августа 2021 г. N 2290-р</w:t>
            </w:r>
          </w:p>
        </w:tc>
        <w:tc>
          <w:tcPr>
            <w:tcW w:w="1293" w:type="dxa"/>
          </w:tcPr>
          <w:p w:rsidR="00CB268E" w:rsidRDefault="00CB268E">
            <w:pPr>
              <w:pStyle w:val="ConsPlusNormal"/>
              <w:jc w:val="both"/>
            </w:pPr>
            <w:r>
              <w:t>Министерство промышленности и торговли Республики Татарстан</w:t>
            </w:r>
          </w:p>
        </w:tc>
        <w:tc>
          <w:tcPr>
            <w:tcW w:w="1996" w:type="dxa"/>
          </w:tcPr>
          <w:p w:rsidR="00CB268E" w:rsidRDefault="00CB268E">
            <w:pPr>
              <w:pStyle w:val="ConsPlusNormal"/>
              <w:jc w:val="both"/>
            </w:pPr>
            <w:r>
              <w:t xml:space="preserve">в рамках реализации целей </w:t>
            </w:r>
            <w:hyperlink r:id="rId33">
              <w:r>
                <w:rPr>
                  <w:color w:val="0000FF"/>
                </w:rPr>
                <w:t>Стратегии-2030</w:t>
              </w:r>
            </w:hyperlink>
            <w:r>
              <w:t>:</w:t>
            </w:r>
          </w:p>
          <w:p w:rsidR="00CB268E" w:rsidRDefault="00CB268E">
            <w:pPr>
              <w:pStyle w:val="ConsPlusNormal"/>
              <w:jc w:val="both"/>
            </w:pPr>
            <w:r>
              <w:t>"пространство, реальный капитал: сбалансированное территориально-пространственное развитие обеспечивает высокую конкурентоспособность среды; инфраструктура глобально конкурентоспособна. Производственные фонды эффективно используются";</w:t>
            </w:r>
          </w:p>
          <w:p w:rsidR="00CB268E" w:rsidRDefault="00CB268E">
            <w:pPr>
              <w:pStyle w:val="ConsPlusNormal"/>
              <w:jc w:val="both"/>
            </w:pPr>
            <w:r>
              <w:t xml:space="preserve">"достигнуты высокие </w:t>
            </w:r>
            <w:r>
              <w:lastRenderedPageBreak/>
              <w:t>показатели качества транспортно-коммуникационной системы, которые обеспечивают требуемую доступность для пассажирских передвижений и грузоперевозок"</w:t>
            </w:r>
          </w:p>
        </w:tc>
        <w:tc>
          <w:tcPr>
            <w:tcW w:w="1277" w:type="dxa"/>
          </w:tcPr>
          <w:p w:rsidR="00CB268E" w:rsidRDefault="00CB268E">
            <w:pPr>
              <w:pStyle w:val="ConsPlusNormal"/>
              <w:jc w:val="center"/>
            </w:pPr>
            <w:r>
              <w:lastRenderedPageBreak/>
              <w:t>нет</w:t>
            </w:r>
          </w:p>
        </w:tc>
        <w:tc>
          <w:tcPr>
            <w:tcW w:w="1007" w:type="dxa"/>
          </w:tcPr>
          <w:p w:rsidR="00CB268E" w:rsidRDefault="00CB268E">
            <w:pPr>
              <w:pStyle w:val="ConsPlusNormal"/>
              <w:jc w:val="center"/>
            </w:pPr>
            <w:r>
              <w:t>нет</w:t>
            </w:r>
          </w:p>
        </w:tc>
      </w:tr>
      <w:tr w:rsidR="00CB268E">
        <w:tc>
          <w:tcPr>
            <w:tcW w:w="561" w:type="dxa"/>
          </w:tcPr>
          <w:p w:rsidR="00CB268E" w:rsidRDefault="00CB268E">
            <w:pPr>
              <w:pStyle w:val="ConsPlusNormal"/>
              <w:jc w:val="center"/>
            </w:pPr>
            <w:r>
              <w:lastRenderedPageBreak/>
              <w:t>2.</w:t>
            </w:r>
          </w:p>
        </w:tc>
        <w:tc>
          <w:tcPr>
            <w:tcW w:w="1593" w:type="dxa"/>
          </w:tcPr>
          <w:p w:rsidR="00CB268E" w:rsidRDefault="00CB268E">
            <w:pPr>
              <w:pStyle w:val="ConsPlusNormal"/>
              <w:jc w:val="both"/>
            </w:pPr>
            <w:r>
              <w:t>Доля электротранспортных средств от общего количества зарегистрированных транспортных средств на территории Республики Татарстан</w:t>
            </w:r>
          </w:p>
        </w:tc>
        <w:tc>
          <w:tcPr>
            <w:tcW w:w="1007" w:type="dxa"/>
          </w:tcPr>
          <w:p w:rsidR="00CB268E" w:rsidRDefault="00CB268E">
            <w:pPr>
              <w:pStyle w:val="ConsPlusNormal"/>
            </w:pPr>
            <w:r>
              <w:t>Государственная программа Республики Татарстан (далее - ГП)</w:t>
            </w:r>
          </w:p>
        </w:tc>
        <w:tc>
          <w:tcPr>
            <w:tcW w:w="940" w:type="dxa"/>
          </w:tcPr>
          <w:p w:rsidR="00CB268E" w:rsidRDefault="00CB268E">
            <w:pPr>
              <w:pStyle w:val="ConsPlusNormal"/>
              <w:jc w:val="center"/>
            </w:pPr>
            <w:r>
              <w:t>возрастающий</w:t>
            </w:r>
          </w:p>
        </w:tc>
        <w:tc>
          <w:tcPr>
            <w:tcW w:w="992" w:type="dxa"/>
          </w:tcPr>
          <w:p w:rsidR="00CB268E" w:rsidRDefault="00CB268E">
            <w:pPr>
              <w:pStyle w:val="ConsPlusNormal"/>
              <w:jc w:val="center"/>
            </w:pPr>
            <w:r>
              <w:t>процентов</w:t>
            </w:r>
          </w:p>
        </w:tc>
        <w:tc>
          <w:tcPr>
            <w:tcW w:w="706" w:type="dxa"/>
          </w:tcPr>
          <w:p w:rsidR="00CB268E" w:rsidRDefault="00CB268E">
            <w:pPr>
              <w:pStyle w:val="ConsPlusNormal"/>
            </w:pPr>
            <w:r>
              <w:t>0,030</w:t>
            </w:r>
          </w:p>
        </w:tc>
        <w:tc>
          <w:tcPr>
            <w:tcW w:w="706" w:type="dxa"/>
          </w:tcPr>
          <w:p w:rsidR="00CB268E" w:rsidRDefault="00CB268E">
            <w:pPr>
              <w:pStyle w:val="ConsPlusNormal"/>
            </w:pPr>
            <w:r>
              <w:t>2023</w:t>
            </w:r>
          </w:p>
        </w:tc>
        <w:tc>
          <w:tcPr>
            <w:tcW w:w="676" w:type="dxa"/>
          </w:tcPr>
          <w:p w:rsidR="00CB268E" w:rsidRDefault="00CB268E">
            <w:pPr>
              <w:pStyle w:val="ConsPlusNormal"/>
            </w:pPr>
            <w:r>
              <w:t>0,052</w:t>
            </w:r>
          </w:p>
        </w:tc>
        <w:tc>
          <w:tcPr>
            <w:tcW w:w="676" w:type="dxa"/>
          </w:tcPr>
          <w:p w:rsidR="00CB268E" w:rsidRDefault="00CB268E">
            <w:pPr>
              <w:pStyle w:val="ConsPlusNormal"/>
            </w:pPr>
            <w:r>
              <w:t>0,089</w:t>
            </w:r>
          </w:p>
        </w:tc>
        <w:tc>
          <w:tcPr>
            <w:tcW w:w="676" w:type="dxa"/>
          </w:tcPr>
          <w:p w:rsidR="00CB268E" w:rsidRDefault="00CB268E">
            <w:pPr>
              <w:pStyle w:val="ConsPlusNormal"/>
            </w:pPr>
            <w:r>
              <w:t>0,153</w:t>
            </w:r>
          </w:p>
        </w:tc>
        <w:tc>
          <w:tcPr>
            <w:tcW w:w="1247" w:type="dxa"/>
          </w:tcPr>
          <w:p w:rsidR="00CB268E" w:rsidRDefault="00CB268E">
            <w:pPr>
              <w:pStyle w:val="ConsPlusNormal"/>
            </w:pPr>
            <w:hyperlink r:id="rId34">
              <w:r>
                <w:rPr>
                  <w:color w:val="0000FF"/>
                </w:rPr>
                <w:t>распоряжение</w:t>
              </w:r>
            </w:hyperlink>
            <w:r>
              <w:t xml:space="preserve"> Правительства Российской Федерации от 23 августа 2021 г. N 2290-р</w:t>
            </w:r>
          </w:p>
        </w:tc>
        <w:tc>
          <w:tcPr>
            <w:tcW w:w="1293" w:type="dxa"/>
          </w:tcPr>
          <w:p w:rsidR="00CB268E" w:rsidRDefault="00CB268E">
            <w:pPr>
              <w:pStyle w:val="ConsPlusNormal"/>
            </w:pPr>
            <w:r>
              <w:t>Министерство промышленности и торговли Республики Татарстан</w:t>
            </w:r>
          </w:p>
        </w:tc>
        <w:tc>
          <w:tcPr>
            <w:tcW w:w="1996" w:type="dxa"/>
          </w:tcPr>
          <w:p w:rsidR="00CB268E" w:rsidRDefault="00CB268E">
            <w:pPr>
              <w:pStyle w:val="ConsPlusNormal"/>
              <w:jc w:val="both"/>
            </w:pPr>
            <w:r>
              <w:t>в рамках реализации национальной цели "Комфортная и безопасная среда для жизни" по снижению выбросов опасных загрязняющих веществ, оказывающих наибольшее негативное воздействие на окружающую среду и здоровье человека, в два раза</w:t>
            </w:r>
          </w:p>
        </w:tc>
        <w:tc>
          <w:tcPr>
            <w:tcW w:w="1277" w:type="dxa"/>
          </w:tcPr>
          <w:p w:rsidR="00CB268E" w:rsidRDefault="00CB268E">
            <w:pPr>
              <w:pStyle w:val="ConsPlusNormal"/>
              <w:jc w:val="center"/>
            </w:pPr>
            <w:r>
              <w:t>нет</w:t>
            </w:r>
          </w:p>
        </w:tc>
        <w:tc>
          <w:tcPr>
            <w:tcW w:w="1007" w:type="dxa"/>
          </w:tcPr>
          <w:p w:rsidR="00CB268E" w:rsidRDefault="00CB268E">
            <w:pPr>
              <w:pStyle w:val="ConsPlusNormal"/>
              <w:jc w:val="center"/>
            </w:pPr>
            <w:r>
              <w:t>нет</w:t>
            </w:r>
          </w:p>
        </w:tc>
      </w:tr>
      <w:tr w:rsidR="00CB268E">
        <w:tc>
          <w:tcPr>
            <w:tcW w:w="561" w:type="dxa"/>
          </w:tcPr>
          <w:p w:rsidR="00CB268E" w:rsidRDefault="00CB268E">
            <w:pPr>
              <w:pStyle w:val="ConsPlusNormal"/>
              <w:jc w:val="center"/>
            </w:pPr>
            <w:r>
              <w:t>3.</w:t>
            </w:r>
          </w:p>
        </w:tc>
        <w:tc>
          <w:tcPr>
            <w:tcW w:w="1593" w:type="dxa"/>
          </w:tcPr>
          <w:p w:rsidR="00CB268E" w:rsidRDefault="00CB268E">
            <w:pPr>
              <w:pStyle w:val="ConsPlusNormal"/>
              <w:jc w:val="both"/>
            </w:pPr>
            <w:r>
              <w:t>Количество проведенных конгрессно-</w:t>
            </w:r>
            <w:r>
              <w:lastRenderedPageBreak/>
              <w:t>выставочных мероприятий по популяризации и пропаганде использования электротранспортных средств на территории Республики Татарстан</w:t>
            </w:r>
          </w:p>
        </w:tc>
        <w:tc>
          <w:tcPr>
            <w:tcW w:w="1007" w:type="dxa"/>
          </w:tcPr>
          <w:p w:rsidR="00CB268E" w:rsidRDefault="00CB268E">
            <w:pPr>
              <w:pStyle w:val="ConsPlusNormal"/>
              <w:jc w:val="center"/>
            </w:pPr>
            <w:r>
              <w:lastRenderedPageBreak/>
              <w:t>ГП</w:t>
            </w:r>
          </w:p>
        </w:tc>
        <w:tc>
          <w:tcPr>
            <w:tcW w:w="940" w:type="dxa"/>
          </w:tcPr>
          <w:p w:rsidR="00CB268E" w:rsidRDefault="00CB268E">
            <w:pPr>
              <w:pStyle w:val="ConsPlusNormal"/>
              <w:jc w:val="center"/>
            </w:pPr>
            <w:r>
              <w:t>убывающий</w:t>
            </w:r>
          </w:p>
        </w:tc>
        <w:tc>
          <w:tcPr>
            <w:tcW w:w="992" w:type="dxa"/>
          </w:tcPr>
          <w:p w:rsidR="00CB268E" w:rsidRDefault="00CB268E">
            <w:pPr>
              <w:pStyle w:val="ConsPlusNormal"/>
              <w:jc w:val="center"/>
            </w:pPr>
            <w:r>
              <w:t>штук</w:t>
            </w:r>
          </w:p>
        </w:tc>
        <w:tc>
          <w:tcPr>
            <w:tcW w:w="706" w:type="dxa"/>
          </w:tcPr>
          <w:p w:rsidR="00CB268E" w:rsidRDefault="00CB268E">
            <w:pPr>
              <w:pStyle w:val="ConsPlusNormal"/>
              <w:jc w:val="center"/>
            </w:pPr>
            <w:r>
              <w:t>2</w:t>
            </w:r>
          </w:p>
        </w:tc>
        <w:tc>
          <w:tcPr>
            <w:tcW w:w="706" w:type="dxa"/>
          </w:tcPr>
          <w:p w:rsidR="00CB268E" w:rsidRDefault="00CB268E">
            <w:pPr>
              <w:pStyle w:val="ConsPlusNormal"/>
              <w:jc w:val="center"/>
            </w:pPr>
            <w:r>
              <w:t>2023</w:t>
            </w:r>
          </w:p>
        </w:tc>
        <w:tc>
          <w:tcPr>
            <w:tcW w:w="676" w:type="dxa"/>
          </w:tcPr>
          <w:p w:rsidR="00CB268E" w:rsidRDefault="00CB268E">
            <w:pPr>
              <w:pStyle w:val="ConsPlusNormal"/>
              <w:jc w:val="center"/>
            </w:pPr>
            <w:r>
              <w:t>1</w:t>
            </w:r>
          </w:p>
        </w:tc>
        <w:tc>
          <w:tcPr>
            <w:tcW w:w="676" w:type="dxa"/>
          </w:tcPr>
          <w:p w:rsidR="00CB268E" w:rsidRDefault="00CB268E">
            <w:pPr>
              <w:pStyle w:val="ConsPlusNormal"/>
              <w:jc w:val="center"/>
            </w:pPr>
            <w:r>
              <w:t>1</w:t>
            </w:r>
          </w:p>
        </w:tc>
        <w:tc>
          <w:tcPr>
            <w:tcW w:w="676" w:type="dxa"/>
          </w:tcPr>
          <w:p w:rsidR="00CB268E" w:rsidRDefault="00CB268E">
            <w:pPr>
              <w:pStyle w:val="ConsPlusNormal"/>
              <w:jc w:val="center"/>
            </w:pPr>
            <w:r>
              <w:t>1</w:t>
            </w:r>
          </w:p>
        </w:tc>
        <w:tc>
          <w:tcPr>
            <w:tcW w:w="1247" w:type="dxa"/>
          </w:tcPr>
          <w:p w:rsidR="00CB268E" w:rsidRDefault="00CB268E">
            <w:pPr>
              <w:pStyle w:val="ConsPlusNormal"/>
            </w:pPr>
            <w:hyperlink r:id="rId35">
              <w:r>
                <w:rPr>
                  <w:color w:val="0000FF"/>
                </w:rPr>
                <w:t>распоряжение</w:t>
              </w:r>
            </w:hyperlink>
            <w:r>
              <w:t xml:space="preserve"> Правительс</w:t>
            </w:r>
            <w:r>
              <w:lastRenderedPageBreak/>
              <w:t>тва Российской Федерации от 23 августа 2021 г. N 2290-р</w:t>
            </w:r>
          </w:p>
        </w:tc>
        <w:tc>
          <w:tcPr>
            <w:tcW w:w="1293" w:type="dxa"/>
          </w:tcPr>
          <w:p w:rsidR="00CB268E" w:rsidRDefault="00CB268E">
            <w:pPr>
              <w:pStyle w:val="ConsPlusNormal"/>
            </w:pPr>
            <w:r>
              <w:lastRenderedPageBreak/>
              <w:t>Министерство промышлен</w:t>
            </w:r>
            <w:r>
              <w:lastRenderedPageBreak/>
              <w:t>ности и торговли Республики Татарстан</w:t>
            </w:r>
          </w:p>
        </w:tc>
        <w:tc>
          <w:tcPr>
            <w:tcW w:w="1996" w:type="dxa"/>
          </w:tcPr>
          <w:p w:rsidR="00CB268E" w:rsidRDefault="00CB268E">
            <w:pPr>
              <w:pStyle w:val="ConsPlusNormal"/>
              <w:jc w:val="both"/>
            </w:pPr>
            <w:r>
              <w:lastRenderedPageBreak/>
              <w:t xml:space="preserve">в рамках реализации целей </w:t>
            </w:r>
            <w:hyperlink r:id="rId36">
              <w:r>
                <w:rPr>
                  <w:color w:val="0000FF"/>
                </w:rPr>
                <w:t>Стратегии-2030</w:t>
              </w:r>
            </w:hyperlink>
            <w:r>
              <w:t>:</w:t>
            </w:r>
          </w:p>
          <w:p w:rsidR="00CB268E" w:rsidRDefault="00CB268E">
            <w:pPr>
              <w:pStyle w:val="ConsPlusNormal"/>
              <w:jc w:val="both"/>
            </w:pPr>
            <w:r>
              <w:lastRenderedPageBreak/>
              <w:t>"пространство, реальный капитал: сбалансированное территориально-пространственное развитие обеспечивает высокую конкурентоспособность среды; инфраструктура глобально конкурентоспособна. Производственные фонды эффективно используются";</w:t>
            </w:r>
          </w:p>
          <w:p w:rsidR="00CB268E" w:rsidRDefault="00CB268E">
            <w:pPr>
              <w:pStyle w:val="ConsPlusNormal"/>
              <w:jc w:val="both"/>
            </w:pPr>
            <w:r>
              <w:t>"достигнуты высокие показатели качества транспортно-коммуникационной системы, которые обеспечивают требуемую доступность для пассажирских передвижений и грузоперевозок"</w:t>
            </w:r>
          </w:p>
        </w:tc>
        <w:tc>
          <w:tcPr>
            <w:tcW w:w="1277" w:type="dxa"/>
          </w:tcPr>
          <w:p w:rsidR="00CB268E" w:rsidRDefault="00CB268E">
            <w:pPr>
              <w:pStyle w:val="ConsPlusNormal"/>
              <w:jc w:val="center"/>
            </w:pPr>
            <w:r>
              <w:lastRenderedPageBreak/>
              <w:t>нет</w:t>
            </w:r>
          </w:p>
        </w:tc>
        <w:tc>
          <w:tcPr>
            <w:tcW w:w="1007" w:type="dxa"/>
          </w:tcPr>
          <w:p w:rsidR="00CB268E" w:rsidRDefault="00CB268E">
            <w:pPr>
              <w:pStyle w:val="ConsPlusNormal"/>
              <w:jc w:val="center"/>
            </w:pPr>
            <w:r>
              <w:t>нет</w:t>
            </w:r>
          </w:p>
        </w:tc>
      </w:tr>
    </w:tbl>
    <w:p w:rsidR="00CB268E" w:rsidRDefault="00CB268E">
      <w:pPr>
        <w:pStyle w:val="ConsPlusNormal"/>
        <w:jc w:val="both"/>
      </w:pPr>
    </w:p>
    <w:p w:rsidR="00CB268E" w:rsidRDefault="00CB268E">
      <w:pPr>
        <w:pStyle w:val="ConsPlusTitle"/>
        <w:jc w:val="center"/>
        <w:outlineLvl w:val="2"/>
      </w:pPr>
      <w:r>
        <w:t>3. План достижения показателей государственной программы</w:t>
      </w:r>
    </w:p>
    <w:p w:rsidR="00CB268E" w:rsidRDefault="00CB268E">
      <w:pPr>
        <w:pStyle w:val="ConsPlusTitle"/>
        <w:jc w:val="center"/>
      </w:pPr>
      <w:r>
        <w:t>Республики Татарстан в 2024 году</w:t>
      </w:r>
    </w:p>
    <w:p w:rsidR="00CB268E" w:rsidRDefault="00CB26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
        <w:gridCol w:w="2721"/>
        <w:gridCol w:w="1020"/>
        <w:gridCol w:w="1415"/>
        <w:gridCol w:w="624"/>
        <w:gridCol w:w="624"/>
        <w:gridCol w:w="565"/>
        <w:gridCol w:w="624"/>
        <w:gridCol w:w="565"/>
        <w:gridCol w:w="565"/>
        <w:gridCol w:w="565"/>
        <w:gridCol w:w="711"/>
        <w:gridCol w:w="737"/>
        <w:gridCol w:w="680"/>
        <w:gridCol w:w="624"/>
        <w:gridCol w:w="964"/>
      </w:tblGrid>
      <w:tr w:rsidR="00CB268E">
        <w:tc>
          <w:tcPr>
            <w:tcW w:w="583" w:type="dxa"/>
            <w:vMerge w:val="restart"/>
          </w:tcPr>
          <w:p w:rsidR="00CB268E" w:rsidRDefault="00CB268E">
            <w:pPr>
              <w:pStyle w:val="ConsPlusNormal"/>
              <w:jc w:val="center"/>
            </w:pPr>
            <w:r>
              <w:t>N п/п</w:t>
            </w:r>
          </w:p>
        </w:tc>
        <w:tc>
          <w:tcPr>
            <w:tcW w:w="2721" w:type="dxa"/>
            <w:vMerge w:val="restart"/>
          </w:tcPr>
          <w:p w:rsidR="00CB268E" w:rsidRDefault="00CB268E">
            <w:pPr>
              <w:pStyle w:val="ConsPlusNormal"/>
              <w:jc w:val="center"/>
            </w:pPr>
            <w:r>
              <w:t>Цели/показатели государственной программы Республики Татарстан</w:t>
            </w:r>
          </w:p>
        </w:tc>
        <w:tc>
          <w:tcPr>
            <w:tcW w:w="1020" w:type="dxa"/>
            <w:vMerge w:val="restart"/>
          </w:tcPr>
          <w:p w:rsidR="00CB268E" w:rsidRDefault="00CB268E">
            <w:pPr>
              <w:pStyle w:val="ConsPlusNormal"/>
              <w:jc w:val="center"/>
            </w:pPr>
            <w:r>
              <w:t>Уровень показателя</w:t>
            </w:r>
          </w:p>
        </w:tc>
        <w:tc>
          <w:tcPr>
            <w:tcW w:w="1415" w:type="dxa"/>
            <w:vMerge w:val="restart"/>
          </w:tcPr>
          <w:p w:rsidR="00CB268E" w:rsidRDefault="00CB268E">
            <w:pPr>
              <w:pStyle w:val="ConsPlusNormal"/>
              <w:jc w:val="center"/>
            </w:pPr>
            <w:r>
              <w:t xml:space="preserve">Единица измерения (по </w:t>
            </w:r>
            <w:hyperlink r:id="rId37">
              <w:r>
                <w:rPr>
                  <w:color w:val="0000FF"/>
                </w:rPr>
                <w:t>ОКЕИ</w:t>
              </w:r>
            </w:hyperlink>
            <w:r>
              <w:t>)</w:t>
            </w:r>
          </w:p>
        </w:tc>
        <w:tc>
          <w:tcPr>
            <w:tcW w:w="6884" w:type="dxa"/>
            <w:gridSpan w:val="11"/>
          </w:tcPr>
          <w:p w:rsidR="00CB268E" w:rsidRDefault="00CB268E">
            <w:pPr>
              <w:pStyle w:val="ConsPlusNormal"/>
              <w:jc w:val="center"/>
            </w:pPr>
            <w:r>
              <w:t>Плановые значения по месяцам</w:t>
            </w:r>
          </w:p>
        </w:tc>
        <w:tc>
          <w:tcPr>
            <w:tcW w:w="964" w:type="dxa"/>
            <w:vMerge w:val="restart"/>
          </w:tcPr>
          <w:p w:rsidR="00CB268E" w:rsidRDefault="00CB268E">
            <w:pPr>
              <w:pStyle w:val="ConsPlusNormal"/>
              <w:jc w:val="center"/>
            </w:pPr>
            <w:r>
              <w:t>На конец 2024 года</w:t>
            </w:r>
          </w:p>
        </w:tc>
      </w:tr>
      <w:tr w:rsidR="00CB268E">
        <w:tc>
          <w:tcPr>
            <w:tcW w:w="583" w:type="dxa"/>
            <w:vMerge/>
          </w:tcPr>
          <w:p w:rsidR="00CB268E" w:rsidRDefault="00CB268E">
            <w:pPr>
              <w:pStyle w:val="ConsPlusNormal"/>
            </w:pPr>
          </w:p>
        </w:tc>
        <w:tc>
          <w:tcPr>
            <w:tcW w:w="2721" w:type="dxa"/>
            <w:vMerge/>
          </w:tcPr>
          <w:p w:rsidR="00CB268E" w:rsidRDefault="00CB268E">
            <w:pPr>
              <w:pStyle w:val="ConsPlusNormal"/>
            </w:pPr>
          </w:p>
        </w:tc>
        <w:tc>
          <w:tcPr>
            <w:tcW w:w="1020" w:type="dxa"/>
            <w:vMerge/>
          </w:tcPr>
          <w:p w:rsidR="00CB268E" w:rsidRDefault="00CB268E">
            <w:pPr>
              <w:pStyle w:val="ConsPlusNormal"/>
            </w:pPr>
          </w:p>
        </w:tc>
        <w:tc>
          <w:tcPr>
            <w:tcW w:w="1415" w:type="dxa"/>
            <w:vMerge/>
          </w:tcPr>
          <w:p w:rsidR="00CB268E" w:rsidRDefault="00CB268E">
            <w:pPr>
              <w:pStyle w:val="ConsPlusNormal"/>
            </w:pPr>
          </w:p>
        </w:tc>
        <w:tc>
          <w:tcPr>
            <w:tcW w:w="624" w:type="dxa"/>
            <w:vAlign w:val="center"/>
          </w:tcPr>
          <w:p w:rsidR="00CB268E" w:rsidRDefault="00CB268E">
            <w:pPr>
              <w:pStyle w:val="ConsPlusNormal"/>
              <w:jc w:val="center"/>
            </w:pPr>
            <w:r>
              <w:t>январь</w:t>
            </w:r>
          </w:p>
        </w:tc>
        <w:tc>
          <w:tcPr>
            <w:tcW w:w="624" w:type="dxa"/>
            <w:vAlign w:val="center"/>
          </w:tcPr>
          <w:p w:rsidR="00CB268E" w:rsidRDefault="00CB268E">
            <w:pPr>
              <w:pStyle w:val="ConsPlusNormal"/>
              <w:jc w:val="center"/>
            </w:pPr>
            <w:r>
              <w:t>февраль</w:t>
            </w:r>
          </w:p>
        </w:tc>
        <w:tc>
          <w:tcPr>
            <w:tcW w:w="565" w:type="dxa"/>
            <w:vAlign w:val="center"/>
          </w:tcPr>
          <w:p w:rsidR="00CB268E" w:rsidRDefault="00CB268E">
            <w:pPr>
              <w:pStyle w:val="ConsPlusNormal"/>
              <w:jc w:val="center"/>
            </w:pPr>
            <w:r>
              <w:t>март</w:t>
            </w:r>
          </w:p>
        </w:tc>
        <w:tc>
          <w:tcPr>
            <w:tcW w:w="624" w:type="dxa"/>
            <w:vAlign w:val="center"/>
          </w:tcPr>
          <w:p w:rsidR="00CB268E" w:rsidRDefault="00CB268E">
            <w:pPr>
              <w:pStyle w:val="ConsPlusNormal"/>
              <w:jc w:val="center"/>
            </w:pPr>
            <w:r>
              <w:t>апрель</w:t>
            </w:r>
          </w:p>
        </w:tc>
        <w:tc>
          <w:tcPr>
            <w:tcW w:w="565" w:type="dxa"/>
            <w:vAlign w:val="center"/>
          </w:tcPr>
          <w:p w:rsidR="00CB268E" w:rsidRDefault="00CB268E">
            <w:pPr>
              <w:pStyle w:val="ConsPlusNormal"/>
              <w:jc w:val="center"/>
            </w:pPr>
            <w:r>
              <w:t>май</w:t>
            </w:r>
          </w:p>
        </w:tc>
        <w:tc>
          <w:tcPr>
            <w:tcW w:w="565" w:type="dxa"/>
            <w:vAlign w:val="center"/>
          </w:tcPr>
          <w:p w:rsidR="00CB268E" w:rsidRDefault="00CB268E">
            <w:pPr>
              <w:pStyle w:val="ConsPlusNormal"/>
              <w:jc w:val="center"/>
            </w:pPr>
            <w:r>
              <w:t>июнь</w:t>
            </w:r>
          </w:p>
        </w:tc>
        <w:tc>
          <w:tcPr>
            <w:tcW w:w="565" w:type="dxa"/>
            <w:vAlign w:val="center"/>
          </w:tcPr>
          <w:p w:rsidR="00CB268E" w:rsidRDefault="00CB268E">
            <w:pPr>
              <w:pStyle w:val="ConsPlusNormal"/>
              <w:jc w:val="center"/>
            </w:pPr>
            <w:r>
              <w:t>июль</w:t>
            </w:r>
          </w:p>
        </w:tc>
        <w:tc>
          <w:tcPr>
            <w:tcW w:w="711" w:type="dxa"/>
            <w:vAlign w:val="center"/>
          </w:tcPr>
          <w:p w:rsidR="00CB268E" w:rsidRDefault="00CB268E">
            <w:pPr>
              <w:pStyle w:val="ConsPlusNormal"/>
              <w:jc w:val="center"/>
            </w:pPr>
            <w:r>
              <w:t>август</w:t>
            </w:r>
          </w:p>
        </w:tc>
        <w:tc>
          <w:tcPr>
            <w:tcW w:w="737" w:type="dxa"/>
            <w:vAlign w:val="center"/>
          </w:tcPr>
          <w:p w:rsidR="00CB268E" w:rsidRDefault="00CB268E">
            <w:pPr>
              <w:pStyle w:val="ConsPlusNormal"/>
              <w:jc w:val="center"/>
            </w:pPr>
            <w:r>
              <w:t>сентябрь</w:t>
            </w:r>
          </w:p>
        </w:tc>
        <w:tc>
          <w:tcPr>
            <w:tcW w:w="680" w:type="dxa"/>
            <w:vAlign w:val="center"/>
          </w:tcPr>
          <w:p w:rsidR="00CB268E" w:rsidRDefault="00CB268E">
            <w:pPr>
              <w:pStyle w:val="ConsPlusNormal"/>
              <w:jc w:val="center"/>
            </w:pPr>
            <w:r>
              <w:t>октябрь</w:t>
            </w:r>
          </w:p>
        </w:tc>
        <w:tc>
          <w:tcPr>
            <w:tcW w:w="624" w:type="dxa"/>
            <w:vAlign w:val="center"/>
          </w:tcPr>
          <w:p w:rsidR="00CB268E" w:rsidRDefault="00CB268E">
            <w:pPr>
              <w:pStyle w:val="ConsPlusNormal"/>
              <w:jc w:val="center"/>
            </w:pPr>
            <w:r>
              <w:t>ноябрь</w:t>
            </w:r>
          </w:p>
        </w:tc>
        <w:tc>
          <w:tcPr>
            <w:tcW w:w="964" w:type="dxa"/>
            <w:vMerge/>
          </w:tcPr>
          <w:p w:rsidR="00CB268E" w:rsidRDefault="00CB268E">
            <w:pPr>
              <w:pStyle w:val="ConsPlusNormal"/>
            </w:pPr>
          </w:p>
        </w:tc>
      </w:tr>
      <w:tr w:rsidR="00CB268E">
        <w:tc>
          <w:tcPr>
            <w:tcW w:w="583" w:type="dxa"/>
            <w:vAlign w:val="center"/>
          </w:tcPr>
          <w:p w:rsidR="00CB268E" w:rsidRDefault="00CB268E">
            <w:pPr>
              <w:pStyle w:val="ConsPlusNormal"/>
              <w:jc w:val="center"/>
            </w:pPr>
            <w:r>
              <w:t>1</w:t>
            </w:r>
          </w:p>
        </w:tc>
        <w:tc>
          <w:tcPr>
            <w:tcW w:w="2721" w:type="dxa"/>
            <w:vAlign w:val="center"/>
          </w:tcPr>
          <w:p w:rsidR="00CB268E" w:rsidRDefault="00CB268E">
            <w:pPr>
              <w:pStyle w:val="ConsPlusNormal"/>
              <w:jc w:val="center"/>
            </w:pPr>
            <w:r>
              <w:t>2</w:t>
            </w:r>
          </w:p>
        </w:tc>
        <w:tc>
          <w:tcPr>
            <w:tcW w:w="1020" w:type="dxa"/>
            <w:vAlign w:val="center"/>
          </w:tcPr>
          <w:p w:rsidR="00CB268E" w:rsidRDefault="00CB268E">
            <w:pPr>
              <w:pStyle w:val="ConsPlusNormal"/>
              <w:jc w:val="center"/>
            </w:pPr>
            <w:r>
              <w:t>3</w:t>
            </w:r>
          </w:p>
        </w:tc>
        <w:tc>
          <w:tcPr>
            <w:tcW w:w="1415" w:type="dxa"/>
            <w:vAlign w:val="center"/>
          </w:tcPr>
          <w:p w:rsidR="00CB268E" w:rsidRDefault="00CB268E">
            <w:pPr>
              <w:pStyle w:val="ConsPlusNormal"/>
              <w:jc w:val="center"/>
            </w:pPr>
            <w:r>
              <w:t>4</w:t>
            </w:r>
          </w:p>
        </w:tc>
        <w:tc>
          <w:tcPr>
            <w:tcW w:w="624" w:type="dxa"/>
            <w:vAlign w:val="center"/>
          </w:tcPr>
          <w:p w:rsidR="00CB268E" w:rsidRDefault="00CB268E">
            <w:pPr>
              <w:pStyle w:val="ConsPlusNormal"/>
              <w:jc w:val="center"/>
            </w:pPr>
            <w:r>
              <w:t>5</w:t>
            </w:r>
          </w:p>
        </w:tc>
        <w:tc>
          <w:tcPr>
            <w:tcW w:w="624" w:type="dxa"/>
            <w:vAlign w:val="center"/>
          </w:tcPr>
          <w:p w:rsidR="00CB268E" w:rsidRDefault="00CB268E">
            <w:pPr>
              <w:pStyle w:val="ConsPlusNormal"/>
              <w:jc w:val="center"/>
            </w:pPr>
            <w:r>
              <w:t>6</w:t>
            </w:r>
          </w:p>
        </w:tc>
        <w:tc>
          <w:tcPr>
            <w:tcW w:w="565" w:type="dxa"/>
            <w:vAlign w:val="center"/>
          </w:tcPr>
          <w:p w:rsidR="00CB268E" w:rsidRDefault="00CB268E">
            <w:pPr>
              <w:pStyle w:val="ConsPlusNormal"/>
              <w:jc w:val="center"/>
            </w:pPr>
            <w:r>
              <w:t>7</w:t>
            </w:r>
          </w:p>
        </w:tc>
        <w:tc>
          <w:tcPr>
            <w:tcW w:w="624" w:type="dxa"/>
            <w:vAlign w:val="center"/>
          </w:tcPr>
          <w:p w:rsidR="00CB268E" w:rsidRDefault="00CB268E">
            <w:pPr>
              <w:pStyle w:val="ConsPlusNormal"/>
              <w:jc w:val="center"/>
            </w:pPr>
            <w:r>
              <w:t>8</w:t>
            </w:r>
          </w:p>
        </w:tc>
        <w:tc>
          <w:tcPr>
            <w:tcW w:w="565" w:type="dxa"/>
            <w:vAlign w:val="center"/>
          </w:tcPr>
          <w:p w:rsidR="00CB268E" w:rsidRDefault="00CB268E">
            <w:pPr>
              <w:pStyle w:val="ConsPlusNormal"/>
              <w:jc w:val="center"/>
            </w:pPr>
            <w:r>
              <w:t>9</w:t>
            </w:r>
          </w:p>
        </w:tc>
        <w:tc>
          <w:tcPr>
            <w:tcW w:w="565" w:type="dxa"/>
            <w:vAlign w:val="center"/>
          </w:tcPr>
          <w:p w:rsidR="00CB268E" w:rsidRDefault="00CB268E">
            <w:pPr>
              <w:pStyle w:val="ConsPlusNormal"/>
              <w:jc w:val="center"/>
            </w:pPr>
            <w:r>
              <w:t>10</w:t>
            </w:r>
          </w:p>
        </w:tc>
        <w:tc>
          <w:tcPr>
            <w:tcW w:w="565" w:type="dxa"/>
            <w:vAlign w:val="center"/>
          </w:tcPr>
          <w:p w:rsidR="00CB268E" w:rsidRDefault="00CB268E">
            <w:pPr>
              <w:pStyle w:val="ConsPlusNormal"/>
              <w:jc w:val="center"/>
            </w:pPr>
            <w:r>
              <w:t>11</w:t>
            </w:r>
          </w:p>
        </w:tc>
        <w:tc>
          <w:tcPr>
            <w:tcW w:w="711" w:type="dxa"/>
            <w:vAlign w:val="center"/>
          </w:tcPr>
          <w:p w:rsidR="00CB268E" w:rsidRDefault="00CB268E">
            <w:pPr>
              <w:pStyle w:val="ConsPlusNormal"/>
              <w:jc w:val="center"/>
            </w:pPr>
            <w:r>
              <w:t>12</w:t>
            </w:r>
          </w:p>
        </w:tc>
        <w:tc>
          <w:tcPr>
            <w:tcW w:w="737" w:type="dxa"/>
            <w:vAlign w:val="center"/>
          </w:tcPr>
          <w:p w:rsidR="00CB268E" w:rsidRDefault="00CB268E">
            <w:pPr>
              <w:pStyle w:val="ConsPlusNormal"/>
              <w:jc w:val="center"/>
            </w:pPr>
            <w:r>
              <w:t>13</w:t>
            </w:r>
          </w:p>
        </w:tc>
        <w:tc>
          <w:tcPr>
            <w:tcW w:w="680" w:type="dxa"/>
            <w:vAlign w:val="center"/>
          </w:tcPr>
          <w:p w:rsidR="00CB268E" w:rsidRDefault="00CB268E">
            <w:pPr>
              <w:pStyle w:val="ConsPlusNormal"/>
              <w:jc w:val="center"/>
            </w:pPr>
            <w:r>
              <w:t>14</w:t>
            </w:r>
          </w:p>
        </w:tc>
        <w:tc>
          <w:tcPr>
            <w:tcW w:w="624" w:type="dxa"/>
            <w:vAlign w:val="center"/>
          </w:tcPr>
          <w:p w:rsidR="00CB268E" w:rsidRDefault="00CB268E">
            <w:pPr>
              <w:pStyle w:val="ConsPlusNormal"/>
              <w:jc w:val="center"/>
            </w:pPr>
            <w:r>
              <w:t>15</w:t>
            </w:r>
          </w:p>
        </w:tc>
        <w:tc>
          <w:tcPr>
            <w:tcW w:w="964" w:type="dxa"/>
            <w:vAlign w:val="center"/>
          </w:tcPr>
          <w:p w:rsidR="00CB268E" w:rsidRDefault="00CB268E">
            <w:pPr>
              <w:pStyle w:val="ConsPlusNormal"/>
              <w:jc w:val="center"/>
            </w:pPr>
            <w:r>
              <w:t>16</w:t>
            </w:r>
          </w:p>
        </w:tc>
      </w:tr>
      <w:tr w:rsidR="00CB268E">
        <w:tc>
          <w:tcPr>
            <w:tcW w:w="583" w:type="dxa"/>
          </w:tcPr>
          <w:p w:rsidR="00CB268E" w:rsidRDefault="00CB268E">
            <w:pPr>
              <w:pStyle w:val="ConsPlusNormal"/>
              <w:jc w:val="center"/>
            </w:pPr>
            <w:r>
              <w:t>1.</w:t>
            </w:r>
          </w:p>
        </w:tc>
        <w:tc>
          <w:tcPr>
            <w:tcW w:w="13004" w:type="dxa"/>
            <w:gridSpan w:val="15"/>
          </w:tcPr>
          <w:p w:rsidR="00CB268E" w:rsidRDefault="00CB268E">
            <w:pPr>
              <w:pStyle w:val="ConsPlusNormal"/>
              <w:jc w:val="both"/>
            </w:pPr>
            <w:r>
              <w:t>Создание в Республике Татарстан развитой зарядной инфраструктуры для электрического автомобильного транспорта</w:t>
            </w:r>
          </w:p>
        </w:tc>
      </w:tr>
      <w:tr w:rsidR="00CB268E">
        <w:tc>
          <w:tcPr>
            <w:tcW w:w="583" w:type="dxa"/>
          </w:tcPr>
          <w:p w:rsidR="00CB268E" w:rsidRDefault="00CB268E">
            <w:pPr>
              <w:pStyle w:val="ConsPlusNormal"/>
              <w:jc w:val="center"/>
            </w:pPr>
            <w:r>
              <w:t>1.1.</w:t>
            </w:r>
          </w:p>
        </w:tc>
        <w:tc>
          <w:tcPr>
            <w:tcW w:w="2721" w:type="dxa"/>
          </w:tcPr>
          <w:p w:rsidR="00CB268E" w:rsidRDefault="00CB268E">
            <w:pPr>
              <w:pStyle w:val="ConsPlusNormal"/>
              <w:jc w:val="both"/>
            </w:pPr>
            <w:r>
              <w:t>Количество установленных объектов зарядной инфраструктуры для электротранспортных средств на территории Республики Татарстан</w:t>
            </w:r>
          </w:p>
        </w:tc>
        <w:tc>
          <w:tcPr>
            <w:tcW w:w="1020" w:type="dxa"/>
          </w:tcPr>
          <w:p w:rsidR="00CB268E" w:rsidRDefault="00CB268E">
            <w:pPr>
              <w:pStyle w:val="ConsPlusNormal"/>
              <w:jc w:val="center"/>
            </w:pPr>
            <w:r>
              <w:t>ФП вне НП</w:t>
            </w:r>
          </w:p>
        </w:tc>
        <w:tc>
          <w:tcPr>
            <w:tcW w:w="1415" w:type="dxa"/>
          </w:tcPr>
          <w:p w:rsidR="00CB268E" w:rsidRDefault="00CB268E">
            <w:pPr>
              <w:pStyle w:val="ConsPlusNormal"/>
              <w:jc w:val="center"/>
            </w:pPr>
            <w:r>
              <w:t>штук</w:t>
            </w:r>
          </w:p>
        </w:tc>
        <w:tc>
          <w:tcPr>
            <w:tcW w:w="624" w:type="dxa"/>
          </w:tcPr>
          <w:p w:rsidR="00CB268E" w:rsidRDefault="00CB268E">
            <w:pPr>
              <w:pStyle w:val="ConsPlusNormal"/>
              <w:jc w:val="center"/>
            </w:pPr>
            <w:r>
              <w:t>-</w:t>
            </w:r>
          </w:p>
        </w:tc>
        <w:tc>
          <w:tcPr>
            <w:tcW w:w="624" w:type="dxa"/>
          </w:tcPr>
          <w:p w:rsidR="00CB268E" w:rsidRDefault="00CB268E">
            <w:pPr>
              <w:pStyle w:val="ConsPlusNormal"/>
              <w:jc w:val="center"/>
            </w:pPr>
            <w:r>
              <w:t>-</w:t>
            </w:r>
          </w:p>
        </w:tc>
        <w:tc>
          <w:tcPr>
            <w:tcW w:w="565" w:type="dxa"/>
          </w:tcPr>
          <w:p w:rsidR="00CB268E" w:rsidRDefault="00CB268E">
            <w:pPr>
              <w:pStyle w:val="ConsPlusNormal"/>
              <w:jc w:val="center"/>
            </w:pPr>
            <w:r>
              <w:t>-</w:t>
            </w:r>
          </w:p>
        </w:tc>
        <w:tc>
          <w:tcPr>
            <w:tcW w:w="624" w:type="dxa"/>
          </w:tcPr>
          <w:p w:rsidR="00CB268E" w:rsidRDefault="00CB268E">
            <w:pPr>
              <w:pStyle w:val="ConsPlusNormal"/>
              <w:jc w:val="center"/>
            </w:pPr>
            <w:r>
              <w:t>-</w:t>
            </w:r>
          </w:p>
        </w:tc>
        <w:tc>
          <w:tcPr>
            <w:tcW w:w="565" w:type="dxa"/>
          </w:tcPr>
          <w:p w:rsidR="00CB268E" w:rsidRDefault="00CB268E">
            <w:pPr>
              <w:pStyle w:val="ConsPlusNormal"/>
              <w:jc w:val="center"/>
            </w:pPr>
            <w:r>
              <w:t>-</w:t>
            </w:r>
          </w:p>
        </w:tc>
        <w:tc>
          <w:tcPr>
            <w:tcW w:w="565" w:type="dxa"/>
          </w:tcPr>
          <w:p w:rsidR="00CB268E" w:rsidRDefault="00CB268E">
            <w:pPr>
              <w:pStyle w:val="ConsPlusNormal"/>
              <w:jc w:val="center"/>
            </w:pPr>
            <w:r>
              <w:t>-</w:t>
            </w:r>
          </w:p>
        </w:tc>
        <w:tc>
          <w:tcPr>
            <w:tcW w:w="565" w:type="dxa"/>
          </w:tcPr>
          <w:p w:rsidR="00CB268E" w:rsidRDefault="00CB268E">
            <w:pPr>
              <w:pStyle w:val="ConsPlusNormal"/>
              <w:jc w:val="center"/>
            </w:pPr>
            <w:r>
              <w:t>-</w:t>
            </w:r>
          </w:p>
        </w:tc>
        <w:tc>
          <w:tcPr>
            <w:tcW w:w="711" w:type="dxa"/>
          </w:tcPr>
          <w:p w:rsidR="00CB268E" w:rsidRDefault="00CB268E">
            <w:pPr>
              <w:pStyle w:val="ConsPlusNormal"/>
              <w:jc w:val="center"/>
            </w:pPr>
            <w:r>
              <w:t>-</w:t>
            </w:r>
          </w:p>
        </w:tc>
        <w:tc>
          <w:tcPr>
            <w:tcW w:w="737" w:type="dxa"/>
          </w:tcPr>
          <w:p w:rsidR="00CB268E" w:rsidRDefault="00CB268E">
            <w:pPr>
              <w:pStyle w:val="ConsPlusNormal"/>
              <w:jc w:val="center"/>
            </w:pPr>
            <w:r>
              <w:t>201</w:t>
            </w:r>
          </w:p>
        </w:tc>
        <w:tc>
          <w:tcPr>
            <w:tcW w:w="680" w:type="dxa"/>
          </w:tcPr>
          <w:p w:rsidR="00CB268E" w:rsidRDefault="00CB268E">
            <w:pPr>
              <w:pStyle w:val="ConsPlusNormal"/>
              <w:jc w:val="center"/>
            </w:pPr>
            <w:r>
              <w:t>211</w:t>
            </w:r>
          </w:p>
        </w:tc>
        <w:tc>
          <w:tcPr>
            <w:tcW w:w="624" w:type="dxa"/>
          </w:tcPr>
          <w:p w:rsidR="00CB268E" w:rsidRDefault="00CB268E">
            <w:pPr>
              <w:pStyle w:val="ConsPlusNormal"/>
              <w:jc w:val="center"/>
            </w:pPr>
            <w:r>
              <w:t>221</w:t>
            </w:r>
          </w:p>
        </w:tc>
        <w:tc>
          <w:tcPr>
            <w:tcW w:w="964" w:type="dxa"/>
          </w:tcPr>
          <w:p w:rsidR="00CB268E" w:rsidRDefault="00CB268E">
            <w:pPr>
              <w:pStyle w:val="ConsPlusNormal"/>
              <w:jc w:val="center"/>
            </w:pPr>
            <w:r>
              <w:t>221</w:t>
            </w:r>
          </w:p>
        </w:tc>
      </w:tr>
      <w:tr w:rsidR="00CB268E">
        <w:tc>
          <w:tcPr>
            <w:tcW w:w="583" w:type="dxa"/>
          </w:tcPr>
          <w:p w:rsidR="00CB268E" w:rsidRDefault="00CB268E">
            <w:pPr>
              <w:pStyle w:val="ConsPlusNormal"/>
              <w:jc w:val="center"/>
            </w:pPr>
            <w:r>
              <w:t>1.2.</w:t>
            </w:r>
          </w:p>
        </w:tc>
        <w:tc>
          <w:tcPr>
            <w:tcW w:w="2721" w:type="dxa"/>
          </w:tcPr>
          <w:p w:rsidR="00CB268E" w:rsidRDefault="00CB268E">
            <w:pPr>
              <w:pStyle w:val="ConsPlusNormal"/>
              <w:jc w:val="both"/>
            </w:pPr>
            <w:r>
              <w:t>Доля электротранспортных средств от общего количества зарегистрированных транспортных средств на территории Республики Татарстан</w:t>
            </w:r>
          </w:p>
        </w:tc>
        <w:tc>
          <w:tcPr>
            <w:tcW w:w="1020" w:type="dxa"/>
          </w:tcPr>
          <w:p w:rsidR="00CB268E" w:rsidRDefault="00CB268E">
            <w:pPr>
              <w:pStyle w:val="ConsPlusNormal"/>
              <w:jc w:val="center"/>
            </w:pPr>
            <w:r>
              <w:t>ГП</w:t>
            </w:r>
          </w:p>
        </w:tc>
        <w:tc>
          <w:tcPr>
            <w:tcW w:w="1415" w:type="dxa"/>
          </w:tcPr>
          <w:p w:rsidR="00CB268E" w:rsidRDefault="00CB268E">
            <w:pPr>
              <w:pStyle w:val="ConsPlusNormal"/>
              <w:jc w:val="center"/>
            </w:pPr>
            <w:r>
              <w:t>процентов</w:t>
            </w:r>
          </w:p>
        </w:tc>
        <w:tc>
          <w:tcPr>
            <w:tcW w:w="624" w:type="dxa"/>
          </w:tcPr>
          <w:p w:rsidR="00CB268E" w:rsidRDefault="00CB268E">
            <w:pPr>
              <w:pStyle w:val="ConsPlusNormal"/>
              <w:jc w:val="center"/>
            </w:pPr>
            <w:r>
              <w:t>-</w:t>
            </w:r>
          </w:p>
        </w:tc>
        <w:tc>
          <w:tcPr>
            <w:tcW w:w="624" w:type="dxa"/>
          </w:tcPr>
          <w:p w:rsidR="00CB268E" w:rsidRDefault="00CB268E">
            <w:pPr>
              <w:pStyle w:val="ConsPlusNormal"/>
              <w:jc w:val="center"/>
            </w:pPr>
            <w:r>
              <w:t>-</w:t>
            </w:r>
          </w:p>
        </w:tc>
        <w:tc>
          <w:tcPr>
            <w:tcW w:w="565" w:type="dxa"/>
          </w:tcPr>
          <w:p w:rsidR="00CB268E" w:rsidRDefault="00CB268E">
            <w:pPr>
              <w:pStyle w:val="ConsPlusNormal"/>
              <w:jc w:val="center"/>
            </w:pPr>
            <w:r>
              <w:t>-</w:t>
            </w:r>
          </w:p>
        </w:tc>
        <w:tc>
          <w:tcPr>
            <w:tcW w:w="624" w:type="dxa"/>
          </w:tcPr>
          <w:p w:rsidR="00CB268E" w:rsidRDefault="00CB268E">
            <w:pPr>
              <w:pStyle w:val="ConsPlusNormal"/>
              <w:jc w:val="center"/>
            </w:pPr>
            <w:r>
              <w:t>-</w:t>
            </w:r>
          </w:p>
        </w:tc>
        <w:tc>
          <w:tcPr>
            <w:tcW w:w="565" w:type="dxa"/>
          </w:tcPr>
          <w:p w:rsidR="00CB268E" w:rsidRDefault="00CB268E">
            <w:pPr>
              <w:pStyle w:val="ConsPlusNormal"/>
              <w:jc w:val="center"/>
            </w:pPr>
            <w:r>
              <w:t>-</w:t>
            </w:r>
          </w:p>
        </w:tc>
        <w:tc>
          <w:tcPr>
            <w:tcW w:w="565" w:type="dxa"/>
          </w:tcPr>
          <w:p w:rsidR="00CB268E" w:rsidRDefault="00CB268E">
            <w:pPr>
              <w:pStyle w:val="ConsPlusNormal"/>
              <w:jc w:val="center"/>
            </w:pPr>
            <w:r>
              <w:t>-</w:t>
            </w:r>
          </w:p>
        </w:tc>
        <w:tc>
          <w:tcPr>
            <w:tcW w:w="565" w:type="dxa"/>
          </w:tcPr>
          <w:p w:rsidR="00CB268E" w:rsidRDefault="00CB268E">
            <w:pPr>
              <w:pStyle w:val="ConsPlusNormal"/>
              <w:jc w:val="center"/>
            </w:pPr>
            <w:r>
              <w:t>-</w:t>
            </w:r>
          </w:p>
        </w:tc>
        <w:tc>
          <w:tcPr>
            <w:tcW w:w="711" w:type="dxa"/>
          </w:tcPr>
          <w:p w:rsidR="00CB268E" w:rsidRDefault="00CB268E">
            <w:pPr>
              <w:pStyle w:val="ConsPlusNormal"/>
              <w:jc w:val="center"/>
            </w:pPr>
            <w:r>
              <w:t>-</w:t>
            </w:r>
          </w:p>
        </w:tc>
        <w:tc>
          <w:tcPr>
            <w:tcW w:w="737" w:type="dxa"/>
          </w:tcPr>
          <w:p w:rsidR="00CB268E" w:rsidRDefault="00CB268E">
            <w:pPr>
              <w:pStyle w:val="ConsPlusNormal"/>
              <w:jc w:val="center"/>
            </w:pPr>
            <w:r>
              <w:t>-</w:t>
            </w:r>
          </w:p>
        </w:tc>
        <w:tc>
          <w:tcPr>
            <w:tcW w:w="680" w:type="dxa"/>
          </w:tcPr>
          <w:p w:rsidR="00CB268E" w:rsidRDefault="00CB268E">
            <w:pPr>
              <w:pStyle w:val="ConsPlusNormal"/>
              <w:jc w:val="center"/>
            </w:pPr>
            <w:r>
              <w:t>-</w:t>
            </w:r>
          </w:p>
        </w:tc>
        <w:tc>
          <w:tcPr>
            <w:tcW w:w="624" w:type="dxa"/>
          </w:tcPr>
          <w:p w:rsidR="00CB268E" w:rsidRDefault="00CB268E">
            <w:pPr>
              <w:pStyle w:val="ConsPlusNormal"/>
              <w:jc w:val="center"/>
            </w:pPr>
            <w:r>
              <w:t>-</w:t>
            </w:r>
          </w:p>
        </w:tc>
        <w:tc>
          <w:tcPr>
            <w:tcW w:w="964" w:type="dxa"/>
          </w:tcPr>
          <w:p w:rsidR="00CB268E" w:rsidRDefault="00CB268E">
            <w:pPr>
              <w:pStyle w:val="ConsPlusNormal"/>
              <w:jc w:val="center"/>
            </w:pPr>
            <w:r>
              <w:t>0,052</w:t>
            </w:r>
          </w:p>
        </w:tc>
      </w:tr>
      <w:tr w:rsidR="00CB268E">
        <w:tc>
          <w:tcPr>
            <w:tcW w:w="583" w:type="dxa"/>
          </w:tcPr>
          <w:p w:rsidR="00CB268E" w:rsidRDefault="00CB268E">
            <w:pPr>
              <w:pStyle w:val="ConsPlusNormal"/>
              <w:jc w:val="center"/>
            </w:pPr>
            <w:r>
              <w:t>1.3.</w:t>
            </w:r>
          </w:p>
        </w:tc>
        <w:tc>
          <w:tcPr>
            <w:tcW w:w="2721" w:type="dxa"/>
          </w:tcPr>
          <w:p w:rsidR="00CB268E" w:rsidRDefault="00CB268E">
            <w:pPr>
              <w:pStyle w:val="ConsPlusNormal"/>
              <w:jc w:val="both"/>
            </w:pPr>
            <w:r>
              <w:t>Количество проведенных конгрессно-выставочных мероприятий по популяризации и пропаганде использования электротранспортных средств на территории Республики Татарстан</w:t>
            </w:r>
          </w:p>
        </w:tc>
        <w:tc>
          <w:tcPr>
            <w:tcW w:w="1020" w:type="dxa"/>
          </w:tcPr>
          <w:p w:rsidR="00CB268E" w:rsidRDefault="00CB268E">
            <w:pPr>
              <w:pStyle w:val="ConsPlusNormal"/>
              <w:jc w:val="center"/>
            </w:pPr>
            <w:r>
              <w:t>ГП</w:t>
            </w:r>
          </w:p>
        </w:tc>
        <w:tc>
          <w:tcPr>
            <w:tcW w:w="1415" w:type="dxa"/>
          </w:tcPr>
          <w:p w:rsidR="00CB268E" w:rsidRDefault="00CB268E">
            <w:pPr>
              <w:pStyle w:val="ConsPlusNormal"/>
              <w:jc w:val="center"/>
            </w:pPr>
            <w:r>
              <w:t>штук</w:t>
            </w:r>
          </w:p>
        </w:tc>
        <w:tc>
          <w:tcPr>
            <w:tcW w:w="624" w:type="dxa"/>
          </w:tcPr>
          <w:p w:rsidR="00CB268E" w:rsidRDefault="00CB268E">
            <w:pPr>
              <w:pStyle w:val="ConsPlusNormal"/>
              <w:jc w:val="center"/>
            </w:pPr>
            <w:r>
              <w:t>-</w:t>
            </w:r>
          </w:p>
        </w:tc>
        <w:tc>
          <w:tcPr>
            <w:tcW w:w="624" w:type="dxa"/>
          </w:tcPr>
          <w:p w:rsidR="00CB268E" w:rsidRDefault="00CB268E">
            <w:pPr>
              <w:pStyle w:val="ConsPlusNormal"/>
              <w:jc w:val="center"/>
            </w:pPr>
            <w:r>
              <w:t>-</w:t>
            </w:r>
          </w:p>
        </w:tc>
        <w:tc>
          <w:tcPr>
            <w:tcW w:w="565" w:type="dxa"/>
          </w:tcPr>
          <w:p w:rsidR="00CB268E" w:rsidRDefault="00CB268E">
            <w:pPr>
              <w:pStyle w:val="ConsPlusNormal"/>
              <w:jc w:val="center"/>
            </w:pPr>
            <w:r>
              <w:t>-</w:t>
            </w:r>
          </w:p>
        </w:tc>
        <w:tc>
          <w:tcPr>
            <w:tcW w:w="624" w:type="dxa"/>
          </w:tcPr>
          <w:p w:rsidR="00CB268E" w:rsidRDefault="00CB268E">
            <w:pPr>
              <w:pStyle w:val="ConsPlusNormal"/>
              <w:jc w:val="center"/>
            </w:pPr>
            <w:r>
              <w:t>1</w:t>
            </w:r>
          </w:p>
        </w:tc>
        <w:tc>
          <w:tcPr>
            <w:tcW w:w="565" w:type="dxa"/>
          </w:tcPr>
          <w:p w:rsidR="00CB268E" w:rsidRDefault="00CB268E">
            <w:pPr>
              <w:pStyle w:val="ConsPlusNormal"/>
              <w:jc w:val="center"/>
            </w:pPr>
            <w:r>
              <w:t>-</w:t>
            </w:r>
          </w:p>
        </w:tc>
        <w:tc>
          <w:tcPr>
            <w:tcW w:w="565" w:type="dxa"/>
          </w:tcPr>
          <w:p w:rsidR="00CB268E" w:rsidRDefault="00CB268E">
            <w:pPr>
              <w:pStyle w:val="ConsPlusNormal"/>
              <w:jc w:val="center"/>
            </w:pPr>
            <w:r>
              <w:t>-</w:t>
            </w:r>
          </w:p>
        </w:tc>
        <w:tc>
          <w:tcPr>
            <w:tcW w:w="565" w:type="dxa"/>
          </w:tcPr>
          <w:p w:rsidR="00CB268E" w:rsidRDefault="00CB268E">
            <w:pPr>
              <w:pStyle w:val="ConsPlusNormal"/>
              <w:jc w:val="center"/>
            </w:pPr>
            <w:r>
              <w:t>-</w:t>
            </w:r>
          </w:p>
        </w:tc>
        <w:tc>
          <w:tcPr>
            <w:tcW w:w="711" w:type="dxa"/>
          </w:tcPr>
          <w:p w:rsidR="00CB268E" w:rsidRDefault="00CB268E">
            <w:pPr>
              <w:pStyle w:val="ConsPlusNormal"/>
              <w:jc w:val="center"/>
            </w:pPr>
            <w:r>
              <w:t>-</w:t>
            </w:r>
          </w:p>
        </w:tc>
        <w:tc>
          <w:tcPr>
            <w:tcW w:w="737" w:type="dxa"/>
          </w:tcPr>
          <w:p w:rsidR="00CB268E" w:rsidRDefault="00CB268E">
            <w:pPr>
              <w:pStyle w:val="ConsPlusNormal"/>
              <w:jc w:val="center"/>
            </w:pPr>
            <w:r>
              <w:t>-</w:t>
            </w:r>
          </w:p>
        </w:tc>
        <w:tc>
          <w:tcPr>
            <w:tcW w:w="680" w:type="dxa"/>
          </w:tcPr>
          <w:p w:rsidR="00CB268E" w:rsidRDefault="00CB268E">
            <w:pPr>
              <w:pStyle w:val="ConsPlusNormal"/>
              <w:jc w:val="center"/>
            </w:pPr>
            <w:r>
              <w:t>-</w:t>
            </w:r>
          </w:p>
        </w:tc>
        <w:tc>
          <w:tcPr>
            <w:tcW w:w="624" w:type="dxa"/>
          </w:tcPr>
          <w:p w:rsidR="00CB268E" w:rsidRDefault="00CB268E">
            <w:pPr>
              <w:pStyle w:val="ConsPlusNormal"/>
              <w:jc w:val="center"/>
            </w:pPr>
            <w:r>
              <w:t>-</w:t>
            </w:r>
          </w:p>
        </w:tc>
        <w:tc>
          <w:tcPr>
            <w:tcW w:w="964" w:type="dxa"/>
          </w:tcPr>
          <w:p w:rsidR="00CB268E" w:rsidRDefault="00CB268E">
            <w:pPr>
              <w:pStyle w:val="ConsPlusNormal"/>
              <w:jc w:val="center"/>
            </w:pPr>
            <w:r>
              <w:t>1</w:t>
            </w:r>
          </w:p>
        </w:tc>
      </w:tr>
    </w:tbl>
    <w:p w:rsidR="00CB268E" w:rsidRDefault="00CB268E">
      <w:pPr>
        <w:pStyle w:val="ConsPlusNormal"/>
        <w:sectPr w:rsidR="00CB268E">
          <w:pgSz w:w="16838" w:h="11905" w:orient="landscape"/>
          <w:pgMar w:top="1701" w:right="1134" w:bottom="850" w:left="1134" w:header="0" w:footer="0" w:gutter="0"/>
          <w:cols w:space="720"/>
          <w:titlePg/>
        </w:sectPr>
      </w:pPr>
    </w:p>
    <w:p w:rsidR="00CB268E" w:rsidRDefault="00CB268E">
      <w:pPr>
        <w:pStyle w:val="ConsPlusNormal"/>
        <w:jc w:val="both"/>
      </w:pPr>
    </w:p>
    <w:p w:rsidR="00CB268E" w:rsidRDefault="00CB268E">
      <w:pPr>
        <w:pStyle w:val="ConsPlusTitle"/>
        <w:jc w:val="center"/>
        <w:outlineLvl w:val="2"/>
      </w:pPr>
      <w:r>
        <w:t>4. Структура государственной программы Республики Татарстан</w:t>
      </w:r>
    </w:p>
    <w:p w:rsidR="00CB268E" w:rsidRDefault="00CB26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948"/>
        <w:gridCol w:w="1134"/>
        <w:gridCol w:w="2154"/>
        <w:gridCol w:w="2154"/>
      </w:tblGrid>
      <w:tr w:rsidR="00CB268E">
        <w:tc>
          <w:tcPr>
            <w:tcW w:w="624" w:type="dxa"/>
          </w:tcPr>
          <w:p w:rsidR="00CB268E" w:rsidRDefault="00CB268E">
            <w:pPr>
              <w:pStyle w:val="ConsPlusNormal"/>
              <w:jc w:val="center"/>
            </w:pPr>
            <w:r>
              <w:t>N п/п</w:t>
            </w:r>
          </w:p>
        </w:tc>
        <w:tc>
          <w:tcPr>
            <w:tcW w:w="2948" w:type="dxa"/>
          </w:tcPr>
          <w:p w:rsidR="00CB268E" w:rsidRDefault="00CB268E">
            <w:pPr>
              <w:pStyle w:val="ConsPlusNormal"/>
              <w:jc w:val="center"/>
            </w:pPr>
            <w:r>
              <w:t>Задачи структурного элемента</w:t>
            </w:r>
          </w:p>
        </w:tc>
        <w:tc>
          <w:tcPr>
            <w:tcW w:w="3288" w:type="dxa"/>
            <w:gridSpan w:val="2"/>
          </w:tcPr>
          <w:p w:rsidR="00CB268E" w:rsidRDefault="00CB268E">
            <w:pPr>
              <w:pStyle w:val="ConsPlusNormal"/>
              <w:jc w:val="center"/>
            </w:pPr>
            <w:r>
              <w:t>Краткое описание ожидаемых эффектов от реализации задачи структурного элемента</w:t>
            </w:r>
          </w:p>
        </w:tc>
        <w:tc>
          <w:tcPr>
            <w:tcW w:w="2154" w:type="dxa"/>
          </w:tcPr>
          <w:p w:rsidR="00CB268E" w:rsidRDefault="00CB268E">
            <w:pPr>
              <w:pStyle w:val="ConsPlusNormal"/>
              <w:jc w:val="center"/>
            </w:pPr>
            <w:r>
              <w:t>Связь с показателями</w:t>
            </w:r>
          </w:p>
        </w:tc>
      </w:tr>
      <w:tr w:rsidR="00CB268E">
        <w:tc>
          <w:tcPr>
            <w:tcW w:w="624" w:type="dxa"/>
          </w:tcPr>
          <w:p w:rsidR="00CB268E" w:rsidRDefault="00CB268E">
            <w:pPr>
              <w:pStyle w:val="ConsPlusNormal"/>
              <w:jc w:val="center"/>
            </w:pPr>
            <w:r>
              <w:t>1</w:t>
            </w:r>
          </w:p>
        </w:tc>
        <w:tc>
          <w:tcPr>
            <w:tcW w:w="2948" w:type="dxa"/>
          </w:tcPr>
          <w:p w:rsidR="00CB268E" w:rsidRDefault="00CB268E">
            <w:pPr>
              <w:pStyle w:val="ConsPlusNormal"/>
              <w:jc w:val="center"/>
            </w:pPr>
            <w:r>
              <w:t>2</w:t>
            </w:r>
          </w:p>
        </w:tc>
        <w:tc>
          <w:tcPr>
            <w:tcW w:w="3288" w:type="dxa"/>
            <w:gridSpan w:val="2"/>
          </w:tcPr>
          <w:p w:rsidR="00CB268E" w:rsidRDefault="00CB268E">
            <w:pPr>
              <w:pStyle w:val="ConsPlusNormal"/>
              <w:jc w:val="center"/>
            </w:pPr>
            <w:r>
              <w:t>3</w:t>
            </w:r>
          </w:p>
        </w:tc>
        <w:tc>
          <w:tcPr>
            <w:tcW w:w="2154" w:type="dxa"/>
          </w:tcPr>
          <w:p w:rsidR="00CB268E" w:rsidRDefault="00CB268E">
            <w:pPr>
              <w:pStyle w:val="ConsPlusNormal"/>
              <w:jc w:val="center"/>
            </w:pPr>
            <w:r>
              <w:t>4</w:t>
            </w:r>
          </w:p>
        </w:tc>
      </w:tr>
      <w:tr w:rsidR="00CB268E">
        <w:tc>
          <w:tcPr>
            <w:tcW w:w="9014" w:type="dxa"/>
            <w:gridSpan w:val="5"/>
          </w:tcPr>
          <w:p w:rsidR="00CB268E" w:rsidRDefault="00CB268E">
            <w:pPr>
              <w:pStyle w:val="ConsPlusNormal"/>
              <w:jc w:val="both"/>
              <w:outlineLvl w:val="3"/>
            </w:pPr>
            <w:r>
              <w:t>Государственная программа Республики Татарстан "Развитие зарядной инфраструктуры для электрического автомобильного транспорта в Республике Татарстан"</w:t>
            </w:r>
          </w:p>
        </w:tc>
      </w:tr>
      <w:tr w:rsidR="00CB268E">
        <w:tc>
          <w:tcPr>
            <w:tcW w:w="9014" w:type="dxa"/>
            <w:gridSpan w:val="5"/>
          </w:tcPr>
          <w:p w:rsidR="00CB268E" w:rsidRDefault="00CB268E">
            <w:pPr>
              <w:pStyle w:val="ConsPlusNormal"/>
              <w:jc w:val="both"/>
              <w:outlineLvl w:val="3"/>
            </w:pPr>
            <w:r>
              <w:t xml:space="preserve">Региональный </w:t>
            </w:r>
            <w:hyperlink w:anchor="P416">
              <w:r>
                <w:rPr>
                  <w:color w:val="0000FF"/>
                </w:rPr>
                <w:t>проект</w:t>
              </w:r>
            </w:hyperlink>
            <w:r>
              <w:t xml:space="preserve"> "Реализация мероприятия по развитию зарядной инфраструктуры для электромобилей"</w:t>
            </w:r>
          </w:p>
        </w:tc>
      </w:tr>
      <w:tr w:rsidR="00CB268E">
        <w:tc>
          <w:tcPr>
            <w:tcW w:w="624" w:type="dxa"/>
          </w:tcPr>
          <w:p w:rsidR="00CB268E" w:rsidRDefault="00CB268E">
            <w:pPr>
              <w:pStyle w:val="ConsPlusNormal"/>
            </w:pPr>
          </w:p>
        </w:tc>
        <w:tc>
          <w:tcPr>
            <w:tcW w:w="4082" w:type="dxa"/>
            <w:gridSpan w:val="2"/>
          </w:tcPr>
          <w:p w:rsidR="00CB268E" w:rsidRDefault="00CB268E">
            <w:pPr>
              <w:pStyle w:val="ConsPlusNormal"/>
              <w:jc w:val="both"/>
            </w:pPr>
            <w:r>
              <w:t>Ответственный за реализацию: О.В.Коробченко - заместитель Премьер-министра Республики Татарстан - министр промышленности и торговли Республики Татарстан</w:t>
            </w:r>
          </w:p>
        </w:tc>
        <w:tc>
          <w:tcPr>
            <w:tcW w:w="4308" w:type="dxa"/>
            <w:gridSpan w:val="2"/>
          </w:tcPr>
          <w:p w:rsidR="00CB268E" w:rsidRDefault="00CB268E">
            <w:pPr>
              <w:pStyle w:val="ConsPlusNormal"/>
              <w:jc w:val="center"/>
            </w:pPr>
            <w:r>
              <w:t>Срок реализации: 2024 - 2026 годы</w:t>
            </w:r>
          </w:p>
        </w:tc>
      </w:tr>
      <w:tr w:rsidR="00CB268E">
        <w:tc>
          <w:tcPr>
            <w:tcW w:w="624" w:type="dxa"/>
          </w:tcPr>
          <w:p w:rsidR="00CB268E" w:rsidRDefault="00CB268E">
            <w:pPr>
              <w:pStyle w:val="ConsPlusNormal"/>
              <w:jc w:val="center"/>
            </w:pPr>
            <w:r>
              <w:t>1.</w:t>
            </w:r>
          </w:p>
        </w:tc>
        <w:tc>
          <w:tcPr>
            <w:tcW w:w="2948" w:type="dxa"/>
          </w:tcPr>
          <w:p w:rsidR="00CB268E" w:rsidRDefault="00CB268E">
            <w:pPr>
              <w:pStyle w:val="ConsPlusNormal"/>
              <w:jc w:val="both"/>
            </w:pPr>
            <w:r>
              <w:t>Обеспечение установки объектов зарядной инфраструктуры для электротранспортных средств на территории Республики Татарстан</w:t>
            </w:r>
          </w:p>
        </w:tc>
        <w:tc>
          <w:tcPr>
            <w:tcW w:w="3288" w:type="dxa"/>
            <w:gridSpan w:val="2"/>
          </w:tcPr>
          <w:p w:rsidR="00CB268E" w:rsidRDefault="00CB268E">
            <w:pPr>
              <w:pStyle w:val="ConsPlusNormal"/>
              <w:jc w:val="both"/>
            </w:pPr>
            <w:r>
              <w:t>Создание сети зарядной инфраструктуры для электротранспортных средств для обеспечения беспрепятственного передвижения их по территории Республики Татарстан.</w:t>
            </w:r>
          </w:p>
          <w:p w:rsidR="00CB268E" w:rsidRDefault="00CB268E">
            <w:pPr>
              <w:pStyle w:val="ConsPlusNormal"/>
              <w:jc w:val="both"/>
            </w:pPr>
            <w:r>
              <w:t>Повышение инвестиционной привлекательности Республики Татарстан для производителей зарядной инфраструктуры и электротранспортных средств</w:t>
            </w:r>
          </w:p>
        </w:tc>
        <w:tc>
          <w:tcPr>
            <w:tcW w:w="2154" w:type="dxa"/>
          </w:tcPr>
          <w:p w:rsidR="00CB268E" w:rsidRDefault="00CB268E">
            <w:pPr>
              <w:pStyle w:val="ConsPlusNormal"/>
              <w:jc w:val="both"/>
            </w:pPr>
            <w:r>
              <w:t>Количество установленных объектов зарядной инфраструктуры для электротранспортных средств на территории Республики Татарстан</w:t>
            </w:r>
          </w:p>
        </w:tc>
      </w:tr>
      <w:tr w:rsidR="00CB268E">
        <w:tc>
          <w:tcPr>
            <w:tcW w:w="624" w:type="dxa"/>
          </w:tcPr>
          <w:p w:rsidR="00CB268E" w:rsidRDefault="00CB268E">
            <w:pPr>
              <w:pStyle w:val="ConsPlusNormal"/>
              <w:jc w:val="center"/>
            </w:pPr>
            <w:r>
              <w:t>2.</w:t>
            </w:r>
          </w:p>
        </w:tc>
        <w:tc>
          <w:tcPr>
            <w:tcW w:w="2948" w:type="dxa"/>
          </w:tcPr>
          <w:p w:rsidR="00CB268E" w:rsidRDefault="00CB268E">
            <w:pPr>
              <w:pStyle w:val="ConsPlusNormal"/>
              <w:jc w:val="both"/>
            </w:pPr>
            <w:r>
              <w:t>Введение мер поддержки для увеличения использования в Республике Татарстан электротранспортных средств и развития зарядной инфраструктуры для них</w:t>
            </w:r>
          </w:p>
        </w:tc>
        <w:tc>
          <w:tcPr>
            <w:tcW w:w="3288" w:type="dxa"/>
            <w:gridSpan w:val="2"/>
          </w:tcPr>
          <w:p w:rsidR="00CB268E" w:rsidRDefault="00CB268E">
            <w:pPr>
              <w:pStyle w:val="ConsPlusNormal"/>
              <w:jc w:val="both"/>
            </w:pPr>
            <w:r>
              <w:t>Осуществление государственной поддержки развития зарядной инфраструктуры для электротранспортных средств, обеспечивающей увеличение количества используемых электротранспортных средств на территории Республики Татарстан</w:t>
            </w:r>
          </w:p>
        </w:tc>
        <w:tc>
          <w:tcPr>
            <w:tcW w:w="2154" w:type="dxa"/>
          </w:tcPr>
          <w:p w:rsidR="00CB268E" w:rsidRDefault="00CB268E">
            <w:pPr>
              <w:pStyle w:val="ConsPlusNormal"/>
              <w:jc w:val="both"/>
            </w:pPr>
            <w:r>
              <w:t>Доля электротранспортных средств от общего количества зарегистрированных транспортных средств на территории Республики Татарстан</w:t>
            </w:r>
          </w:p>
        </w:tc>
      </w:tr>
      <w:tr w:rsidR="00CB268E">
        <w:tc>
          <w:tcPr>
            <w:tcW w:w="9014" w:type="dxa"/>
            <w:gridSpan w:val="5"/>
          </w:tcPr>
          <w:p w:rsidR="00CB268E" w:rsidRDefault="00CB268E">
            <w:pPr>
              <w:pStyle w:val="ConsPlusNormal"/>
              <w:jc w:val="both"/>
              <w:outlineLvl w:val="3"/>
            </w:pPr>
            <w:hyperlink w:anchor="P1020">
              <w:r>
                <w:rPr>
                  <w:color w:val="0000FF"/>
                </w:rPr>
                <w:t>Комплекс</w:t>
              </w:r>
            </w:hyperlink>
            <w:r>
              <w:t xml:space="preserve"> процессных мероприятий "Повышение привлекательности использования электротранспортных средств для населения Республики Татарстан"</w:t>
            </w:r>
          </w:p>
        </w:tc>
      </w:tr>
      <w:tr w:rsidR="00CB268E">
        <w:tc>
          <w:tcPr>
            <w:tcW w:w="624" w:type="dxa"/>
          </w:tcPr>
          <w:p w:rsidR="00CB268E" w:rsidRDefault="00CB268E">
            <w:pPr>
              <w:pStyle w:val="ConsPlusNormal"/>
            </w:pPr>
          </w:p>
        </w:tc>
        <w:tc>
          <w:tcPr>
            <w:tcW w:w="4082" w:type="dxa"/>
            <w:gridSpan w:val="2"/>
          </w:tcPr>
          <w:p w:rsidR="00CB268E" w:rsidRDefault="00CB268E">
            <w:pPr>
              <w:pStyle w:val="ConsPlusNormal"/>
              <w:jc w:val="both"/>
            </w:pPr>
            <w:r>
              <w:t>Ответственный за реализацию: О.В.Коробченко - заместитель Премьер-министра Республики Татарстан - министр промышленности и торговли Республики Татарстан</w:t>
            </w:r>
          </w:p>
        </w:tc>
        <w:tc>
          <w:tcPr>
            <w:tcW w:w="4308" w:type="dxa"/>
            <w:gridSpan w:val="2"/>
          </w:tcPr>
          <w:p w:rsidR="00CB268E" w:rsidRDefault="00CB268E">
            <w:pPr>
              <w:pStyle w:val="ConsPlusNormal"/>
              <w:jc w:val="center"/>
            </w:pPr>
            <w:r>
              <w:t>Срок реализации: 2024 - 2026 годы</w:t>
            </w:r>
          </w:p>
        </w:tc>
      </w:tr>
      <w:tr w:rsidR="00CB268E">
        <w:tc>
          <w:tcPr>
            <w:tcW w:w="624" w:type="dxa"/>
          </w:tcPr>
          <w:p w:rsidR="00CB268E" w:rsidRDefault="00CB268E">
            <w:pPr>
              <w:pStyle w:val="ConsPlusNormal"/>
              <w:jc w:val="center"/>
            </w:pPr>
            <w:r>
              <w:t>1.</w:t>
            </w:r>
          </w:p>
        </w:tc>
        <w:tc>
          <w:tcPr>
            <w:tcW w:w="2948" w:type="dxa"/>
          </w:tcPr>
          <w:p w:rsidR="00CB268E" w:rsidRDefault="00CB268E">
            <w:pPr>
              <w:pStyle w:val="ConsPlusNormal"/>
              <w:jc w:val="both"/>
            </w:pPr>
            <w:r>
              <w:t xml:space="preserve">Популяризация и пропаганда </w:t>
            </w:r>
            <w:r>
              <w:lastRenderedPageBreak/>
              <w:t>использования в Республике Татарстан электротранспортных средств</w:t>
            </w:r>
          </w:p>
        </w:tc>
        <w:tc>
          <w:tcPr>
            <w:tcW w:w="3288" w:type="dxa"/>
            <w:gridSpan w:val="2"/>
          </w:tcPr>
          <w:p w:rsidR="00CB268E" w:rsidRDefault="00CB268E">
            <w:pPr>
              <w:pStyle w:val="ConsPlusNormal"/>
              <w:jc w:val="both"/>
            </w:pPr>
            <w:r>
              <w:lastRenderedPageBreak/>
              <w:t xml:space="preserve">Население Республики Татарстан </w:t>
            </w:r>
            <w:r>
              <w:lastRenderedPageBreak/>
              <w:t>осведомлено о преимуществах и возможностях при переходе на использование электротранспортных средств</w:t>
            </w:r>
          </w:p>
        </w:tc>
        <w:tc>
          <w:tcPr>
            <w:tcW w:w="2154" w:type="dxa"/>
          </w:tcPr>
          <w:p w:rsidR="00CB268E" w:rsidRDefault="00CB268E">
            <w:pPr>
              <w:pStyle w:val="ConsPlusNormal"/>
              <w:jc w:val="both"/>
            </w:pPr>
            <w:r>
              <w:lastRenderedPageBreak/>
              <w:t xml:space="preserve">Количество </w:t>
            </w:r>
            <w:r>
              <w:lastRenderedPageBreak/>
              <w:t>проведенных конгрессно-выставочных мероприятий по популяризации и пропаганде использования электротранспортных средств на территории Республики Татарстан</w:t>
            </w:r>
          </w:p>
        </w:tc>
      </w:tr>
    </w:tbl>
    <w:p w:rsidR="00CB268E" w:rsidRDefault="00CB268E">
      <w:pPr>
        <w:pStyle w:val="ConsPlusNormal"/>
        <w:jc w:val="both"/>
      </w:pPr>
    </w:p>
    <w:p w:rsidR="00CB268E" w:rsidRDefault="00CB268E">
      <w:pPr>
        <w:pStyle w:val="ConsPlusTitle"/>
        <w:jc w:val="center"/>
        <w:outlineLvl w:val="2"/>
      </w:pPr>
      <w:r>
        <w:t>5. Финансовое обеспечение государственной программы</w:t>
      </w:r>
    </w:p>
    <w:p w:rsidR="00CB268E" w:rsidRDefault="00CB268E">
      <w:pPr>
        <w:pStyle w:val="ConsPlusTitle"/>
        <w:jc w:val="center"/>
      </w:pPr>
      <w:r>
        <w:t>Республики Татарстан</w:t>
      </w:r>
    </w:p>
    <w:p w:rsidR="00CB268E" w:rsidRDefault="00CB26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1134"/>
        <w:gridCol w:w="850"/>
        <w:gridCol w:w="737"/>
        <w:gridCol w:w="1191"/>
      </w:tblGrid>
      <w:tr w:rsidR="00CB268E">
        <w:tc>
          <w:tcPr>
            <w:tcW w:w="5102" w:type="dxa"/>
            <w:vMerge w:val="restart"/>
          </w:tcPr>
          <w:p w:rsidR="00CB268E" w:rsidRDefault="00CB268E">
            <w:pPr>
              <w:pStyle w:val="ConsPlusNormal"/>
              <w:jc w:val="center"/>
            </w:pPr>
            <w:r>
              <w:t>Наименование государственной программы Республики Татарстан, структурного элемента/источник финансового обеспечения</w:t>
            </w:r>
          </w:p>
        </w:tc>
        <w:tc>
          <w:tcPr>
            <w:tcW w:w="3912" w:type="dxa"/>
            <w:gridSpan w:val="4"/>
            <w:vAlign w:val="center"/>
          </w:tcPr>
          <w:p w:rsidR="00CB268E" w:rsidRDefault="00CB268E">
            <w:pPr>
              <w:pStyle w:val="ConsPlusNormal"/>
              <w:jc w:val="center"/>
            </w:pPr>
            <w:r>
              <w:t>Объем финансового обеспечения по годам реализации, тыс. рублей</w:t>
            </w:r>
          </w:p>
        </w:tc>
      </w:tr>
      <w:tr w:rsidR="00CB268E">
        <w:tc>
          <w:tcPr>
            <w:tcW w:w="5102" w:type="dxa"/>
            <w:vMerge/>
          </w:tcPr>
          <w:p w:rsidR="00CB268E" w:rsidRDefault="00CB268E">
            <w:pPr>
              <w:pStyle w:val="ConsPlusNormal"/>
            </w:pPr>
          </w:p>
        </w:tc>
        <w:tc>
          <w:tcPr>
            <w:tcW w:w="1134" w:type="dxa"/>
            <w:vAlign w:val="center"/>
          </w:tcPr>
          <w:p w:rsidR="00CB268E" w:rsidRDefault="00CB268E">
            <w:pPr>
              <w:pStyle w:val="ConsPlusNormal"/>
              <w:jc w:val="center"/>
            </w:pPr>
            <w:r>
              <w:t>2024</w:t>
            </w:r>
          </w:p>
        </w:tc>
        <w:tc>
          <w:tcPr>
            <w:tcW w:w="850" w:type="dxa"/>
            <w:vAlign w:val="center"/>
          </w:tcPr>
          <w:p w:rsidR="00CB268E" w:rsidRDefault="00CB268E">
            <w:pPr>
              <w:pStyle w:val="ConsPlusNormal"/>
              <w:jc w:val="center"/>
            </w:pPr>
            <w:r>
              <w:t>2025</w:t>
            </w:r>
          </w:p>
        </w:tc>
        <w:tc>
          <w:tcPr>
            <w:tcW w:w="737" w:type="dxa"/>
            <w:vAlign w:val="center"/>
          </w:tcPr>
          <w:p w:rsidR="00CB268E" w:rsidRDefault="00CB268E">
            <w:pPr>
              <w:pStyle w:val="ConsPlusNormal"/>
              <w:jc w:val="center"/>
            </w:pPr>
            <w:r>
              <w:t>2026</w:t>
            </w:r>
          </w:p>
        </w:tc>
        <w:tc>
          <w:tcPr>
            <w:tcW w:w="1191" w:type="dxa"/>
            <w:vAlign w:val="center"/>
          </w:tcPr>
          <w:p w:rsidR="00CB268E" w:rsidRDefault="00CB268E">
            <w:pPr>
              <w:pStyle w:val="ConsPlusNormal"/>
              <w:jc w:val="center"/>
            </w:pPr>
            <w:r>
              <w:t>всего</w:t>
            </w:r>
          </w:p>
        </w:tc>
      </w:tr>
      <w:tr w:rsidR="00CB268E">
        <w:tc>
          <w:tcPr>
            <w:tcW w:w="5102" w:type="dxa"/>
          </w:tcPr>
          <w:p w:rsidR="00CB268E" w:rsidRDefault="00CB268E">
            <w:pPr>
              <w:pStyle w:val="ConsPlusNormal"/>
              <w:jc w:val="both"/>
            </w:pPr>
            <w:r>
              <w:t>Государственная программа Республики Татарстан - всего, в том числе:</w:t>
            </w:r>
          </w:p>
        </w:tc>
        <w:tc>
          <w:tcPr>
            <w:tcW w:w="1134" w:type="dxa"/>
            <w:vAlign w:val="center"/>
          </w:tcPr>
          <w:p w:rsidR="00CB268E" w:rsidRDefault="00CB268E">
            <w:pPr>
              <w:pStyle w:val="ConsPlusNormal"/>
              <w:jc w:val="center"/>
            </w:pPr>
            <w:r>
              <w:t>55 200,0</w:t>
            </w:r>
          </w:p>
        </w:tc>
        <w:tc>
          <w:tcPr>
            <w:tcW w:w="850" w:type="dxa"/>
            <w:vAlign w:val="center"/>
          </w:tcPr>
          <w:p w:rsidR="00CB268E" w:rsidRDefault="00CB268E">
            <w:pPr>
              <w:pStyle w:val="ConsPlusNormal"/>
              <w:jc w:val="center"/>
            </w:pPr>
            <w:r>
              <w:t>0,0</w:t>
            </w:r>
          </w:p>
        </w:tc>
        <w:tc>
          <w:tcPr>
            <w:tcW w:w="737" w:type="dxa"/>
            <w:vAlign w:val="center"/>
          </w:tcPr>
          <w:p w:rsidR="00CB268E" w:rsidRDefault="00CB268E">
            <w:pPr>
              <w:pStyle w:val="ConsPlusNormal"/>
              <w:jc w:val="center"/>
            </w:pPr>
            <w:r>
              <w:t>0,0</w:t>
            </w:r>
          </w:p>
        </w:tc>
        <w:tc>
          <w:tcPr>
            <w:tcW w:w="1191" w:type="dxa"/>
            <w:vAlign w:val="center"/>
          </w:tcPr>
          <w:p w:rsidR="00CB268E" w:rsidRDefault="00CB268E">
            <w:pPr>
              <w:pStyle w:val="ConsPlusNormal"/>
              <w:jc w:val="center"/>
            </w:pPr>
            <w:r>
              <w:t>55 200,0</w:t>
            </w:r>
          </w:p>
        </w:tc>
      </w:tr>
      <w:tr w:rsidR="00CB268E">
        <w:tc>
          <w:tcPr>
            <w:tcW w:w="5102" w:type="dxa"/>
          </w:tcPr>
          <w:p w:rsidR="00CB268E" w:rsidRDefault="00CB268E">
            <w:pPr>
              <w:pStyle w:val="ConsPlusNormal"/>
              <w:jc w:val="both"/>
            </w:pPr>
            <w:r>
              <w:t>федеральный бюджет</w:t>
            </w:r>
          </w:p>
        </w:tc>
        <w:tc>
          <w:tcPr>
            <w:tcW w:w="1134" w:type="dxa"/>
            <w:vAlign w:val="center"/>
          </w:tcPr>
          <w:p w:rsidR="00CB268E" w:rsidRDefault="00CB268E">
            <w:pPr>
              <w:pStyle w:val="ConsPlusNormal"/>
              <w:jc w:val="center"/>
            </w:pPr>
            <w:r>
              <w:t>33 120,0</w:t>
            </w:r>
          </w:p>
        </w:tc>
        <w:tc>
          <w:tcPr>
            <w:tcW w:w="850" w:type="dxa"/>
            <w:vAlign w:val="center"/>
          </w:tcPr>
          <w:p w:rsidR="00CB268E" w:rsidRDefault="00CB268E">
            <w:pPr>
              <w:pStyle w:val="ConsPlusNormal"/>
              <w:jc w:val="center"/>
            </w:pPr>
            <w:r>
              <w:t>0,0</w:t>
            </w:r>
          </w:p>
        </w:tc>
        <w:tc>
          <w:tcPr>
            <w:tcW w:w="737" w:type="dxa"/>
            <w:vAlign w:val="center"/>
          </w:tcPr>
          <w:p w:rsidR="00CB268E" w:rsidRDefault="00CB268E">
            <w:pPr>
              <w:pStyle w:val="ConsPlusNormal"/>
              <w:jc w:val="center"/>
            </w:pPr>
            <w:r>
              <w:t>0,0</w:t>
            </w:r>
          </w:p>
        </w:tc>
        <w:tc>
          <w:tcPr>
            <w:tcW w:w="1191" w:type="dxa"/>
            <w:vAlign w:val="center"/>
          </w:tcPr>
          <w:p w:rsidR="00CB268E" w:rsidRDefault="00CB268E">
            <w:pPr>
              <w:pStyle w:val="ConsPlusNormal"/>
              <w:jc w:val="center"/>
            </w:pPr>
            <w:r>
              <w:t>33 120,0</w:t>
            </w:r>
          </w:p>
        </w:tc>
      </w:tr>
      <w:tr w:rsidR="00CB268E">
        <w:tc>
          <w:tcPr>
            <w:tcW w:w="5102" w:type="dxa"/>
          </w:tcPr>
          <w:p w:rsidR="00CB268E" w:rsidRDefault="00CB268E">
            <w:pPr>
              <w:pStyle w:val="ConsPlusNormal"/>
              <w:jc w:val="both"/>
            </w:pPr>
            <w:r>
              <w:t>бюджет Республики Татарстан</w:t>
            </w:r>
          </w:p>
        </w:tc>
        <w:tc>
          <w:tcPr>
            <w:tcW w:w="1134" w:type="dxa"/>
            <w:vAlign w:val="center"/>
          </w:tcPr>
          <w:p w:rsidR="00CB268E" w:rsidRDefault="00CB268E">
            <w:pPr>
              <w:pStyle w:val="ConsPlusNormal"/>
              <w:jc w:val="center"/>
            </w:pPr>
            <w:r>
              <w:t>22 080,0</w:t>
            </w:r>
          </w:p>
        </w:tc>
        <w:tc>
          <w:tcPr>
            <w:tcW w:w="850" w:type="dxa"/>
            <w:vAlign w:val="center"/>
          </w:tcPr>
          <w:p w:rsidR="00CB268E" w:rsidRDefault="00CB268E">
            <w:pPr>
              <w:pStyle w:val="ConsPlusNormal"/>
              <w:jc w:val="center"/>
            </w:pPr>
            <w:r>
              <w:t>0,0</w:t>
            </w:r>
          </w:p>
        </w:tc>
        <w:tc>
          <w:tcPr>
            <w:tcW w:w="737" w:type="dxa"/>
            <w:vAlign w:val="center"/>
          </w:tcPr>
          <w:p w:rsidR="00CB268E" w:rsidRDefault="00CB268E">
            <w:pPr>
              <w:pStyle w:val="ConsPlusNormal"/>
              <w:jc w:val="center"/>
            </w:pPr>
            <w:r>
              <w:t>0,0</w:t>
            </w:r>
          </w:p>
        </w:tc>
        <w:tc>
          <w:tcPr>
            <w:tcW w:w="1191" w:type="dxa"/>
            <w:vAlign w:val="center"/>
          </w:tcPr>
          <w:p w:rsidR="00CB268E" w:rsidRDefault="00CB268E">
            <w:pPr>
              <w:pStyle w:val="ConsPlusNormal"/>
              <w:jc w:val="center"/>
            </w:pPr>
            <w:r>
              <w:t>22 080,0</w:t>
            </w:r>
          </w:p>
        </w:tc>
      </w:tr>
      <w:tr w:rsidR="00CB268E">
        <w:tc>
          <w:tcPr>
            <w:tcW w:w="5102" w:type="dxa"/>
          </w:tcPr>
          <w:p w:rsidR="00CB268E" w:rsidRDefault="00CB268E">
            <w:pPr>
              <w:pStyle w:val="ConsPlusNormal"/>
              <w:jc w:val="both"/>
            </w:pPr>
            <w:r>
              <w:t>бюджеты территориальных государственных внебюджетных фондов</w:t>
            </w:r>
          </w:p>
        </w:tc>
        <w:tc>
          <w:tcPr>
            <w:tcW w:w="1134" w:type="dxa"/>
            <w:vAlign w:val="center"/>
          </w:tcPr>
          <w:p w:rsidR="00CB268E" w:rsidRDefault="00CB268E">
            <w:pPr>
              <w:pStyle w:val="ConsPlusNormal"/>
              <w:jc w:val="center"/>
            </w:pPr>
            <w:r>
              <w:t>0,0</w:t>
            </w:r>
          </w:p>
        </w:tc>
        <w:tc>
          <w:tcPr>
            <w:tcW w:w="850" w:type="dxa"/>
            <w:vAlign w:val="center"/>
          </w:tcPr>
          <w:p w:rsidR="00CB268E" w:rsidRDefault="00CB268E">
            <w:pPr>
              <w:pStyle w:val="ConsPlusNormal"/>
              <w:jc w:val="center"/>
            </w:pPr>
            <w:r>
              <w:t>0,0</w:t>
            </w:r>
          </w:p>
        </w:tc>
        <w:tc>
          <w:tcPr>
            <w:tcW w:w="737" w:type="dxa"/>
            <w:vAlign w:val="center"/>
          </w:tcPr>
          <w:p w:rsidR="00CB268E" w:rsidRDefault="00CB268E">
            <w:pPr>
              <w:pStyle w:val="ConsPlusNormal"/>
              <w:jc w:val="center"/>
            </w:pPr>
            <w:r>
              <w:t>0,0</w:t>
            </w:r>
          </w:p>
        </w:tc>
        <w:tc>
          <w:tcPr>
            <w:tcW w:w="1191" w:type="dxa"/>
            <w:vAlign w:val="center"/>
          </w:tcPr>
          <w:p w:rsidR="00CB268E" w:rsidRDefault="00CB268E">
            <w:pPr>
              <w:pStyle w:val="ConsPlusNormal"/>
              <w:jc w:val="center"/>
            </w:pPr>
            <w:r>
              <w:t>0,0</w:t>
            </w:r>
          </w:p>
        </w:tc>
      </w:tr>
      <w:tr w:rsidR="00CB268E">
        <w:tc>
          <w:tcPr>
            <w:tcW w:w="5102" w:type="dxa"/>
          </w:tcPr>
          <w:p w:rsidR="00CB268E" w:rsidRDefault="00CB268E">
            <w:pPr>
              <w:pStyle w:val="ConsPlusNormal"/>
              <w:jc w:val="both"/>
            </w:pPr>
            <w:r>
              <w:t>внебюджетные источники</w:t>
            </w:r>
          </w:p>
        </w:tc>
        <w:tc>
          <w:tcPr>
            <w:tcW w:w="1134" w:type="dxa"/>
            <w:vAlign w:val="center"/>
          </w:tcPr>
          <w:p w:rsidR="00CB268E" w:rsidRDefault="00CB268E">
            <w:pPr>
              <w:pStyle w:val="ConsPlusNormal"/>
              <w:jc w:val="center"/>
            </w:pPr>
            <w:r>
              <w:t>0,0</w:t>
            </w:r>
          </w:p>
        </w:tc>
        <w:tc>
          <w:tcPr>
            <w:tcW w:w="850" w:type="dxa"/>
            <w:vAlign w:val="center"/>
          </w:tcPr>
          <w:p w:rsidR="00CB268E" w:rsidRDefault="00CB268E">
            <w:pPr>
              <w:pStyle w:val="ConsPlusNormal"/>
              <w:jc w:val="center"/>
            </w:pPr>
            <w:r>
              <w:t>0,0</w:t>
            </w:r>
          </w:p>
        </w:tc>
        <w:tc>
          <w:tcPr>
            <w:tcW w:w="737" w:type="dxa"/>
            <w:vAlign w:val="center"/>
          </w:tcPr>
          <w:p w:rsidR="00CB268E" w:rsidRDefault="00CB268E">
            <w:pPr>
              <w:pStyle w:val="ConsPlusNormal"/>
              <w:jc w:val="center"/>
            </w:pPr>
            <w:r>
              <w:t>0,0</w:t>
            </w:r>
          </w:p>
        </w:tc>
        <w:tc>
          <w:tcPr>
            <w:tcW w:w="1191" w:type="dxa"/>
            <w:vAlign w:val="center"/>
          </w:tcPr>
          <w:p w:rsidR="00CB268E" w:rsidRDefault="00CB268E">
            <w:pPr>
              <w:pStyle w:val="ConsPlusNormal"/>
              <w:jc w:val="center"/>
            </w:pPr>
            <w:r>
              <w:t>0,0</w:t>
            </w:r>
          </w:p>
        </w:tc>
      </w:tr>
      <w:tr w:rsidR="00CB268E">
        <w:tc>
          <w:tcPr>
            <w:tcW w:w="5102" w:type="dxa"/>
          </w:tcPr>
          <w:p w:rsidR="00CB268E" w:rsidRDefault="00CB268E">
            <w:pPr>
              <w:pStyle w:val="ConsPlusNormal"/>
              <w:jc w:val="both"/>
            </w:pPr>
            <w:r>
              <w:t>Региональный проект "Реализация мероприятия по развитию зарядной инфраструктуры для электромобилей" - всего, в том числе:</w:t>
            </w:r>
          </w:p>
        </w:tc>
        <w:tc>
          <w:tcPr>
            <w:tcW w:w="1134" w:type="dxa"/>
          </w:tcPr>
          <w:p w:rsidR="00CB268E" w:rsidRDefault="00CB268E">
            <w:pPr>
              <w:pStyle w:val="ConsPlusNormal"/>
              <w:jc w:val="center"/>
            </w:pPr>
            <w:r>
              <w:t>55 200,0</w:t>
            </w:r>
          </w:p>
        </w:tc>
        <w:tc>
          <w:tcPr>
            <w:tcW w:w="850" w:type="dxa"/>
          </w:tcPr>
          <w:p w:rsidR="00CB268E" w:rsidRDefault="00CB268E">
            <w:pPr>
              <w:pStyle w:val="ConsPlusNormal"/>
              <w:jc w:val="center"/>
            </w:pPr>
            <w:r>
              <w:t>0,0</w:t>
            </w:r>
          </w:p>
        </w:tc>
        <w:tc>
          <w:tcPr>
            <w:tcW w:w="737" w:type="dxa"/>
          </w:tcPr>
          <w:p w:rsidR="00CB268E" w:rsidRDefault="00CB268E">
            <w:pPr>
              <w:pStyle w:val="ConsPlusNormal"/>
              <w:jc w:val="center"/>
            </w:pPr>
            <w:r>
              <w:t>0,0</w:t>
            </w:r>
          </w:p>
        </w:tc>
        <w:tc>
          <w:tcPr>
            <w:tcW w:w="1191" w:type="dxa"/>
          </w:tcPr>
          <w:p w:rsidR="00CB268E" w:rsidRDefault="00CB268E">
            <w:pPr>
              <w:pStyle w:val="ConsPlusNormal"/>
              <w:jc w:val="center"/>
            </w:pPr>
            <w:r>
              <w:t>55 200,0</w:t>
            </w:r>
          </w:p>
        </w:tc>
      </w:tr>
      <w:tr w:rsidR="00CB268E">
        <w:tc>
          <w:tcPr>
            <w:tcW w:w="5102" w:type="dxa"/>
          </w:tcPr>
          <w:p w:rsidR="00CB268E" w:rsidRDefault="00CB268E">
            <w:pPr>
              <w:pStyle w:val="ConsPlusNormal"/>
              <w:jc w:val="both"/>
            </w:pPr>
            <w:r>
              <w:t>федеральный бюджет</w:t>
            </w:r>
          </w:p>
        </w:tc>
        <w:tc>
          <w:tcPr>
            <w:tcW w:w="1134" w:type="dxa"/>
          </w:tcPr>
          <w:p w:rsidR="00CB268E" w:rsidRDefault="00CB268E">
            <w:pPr>
              <w:pStyle w:val="ConsPlusNormal"/>
              <w:jc w:val="center"/>
            </w:pPr>
            <w:r>
              <w:t>33 120,0</w:t>
            </w:r>
          </w:p>
        </w:tc>
        <w:tc>
          <w:tcPr>
            <w:tcW w:w="850" w:type="dxa"/>
          </w:tcPr>
          <w:p w:rsidR="00CB268E" w:rsidRDefault="00CB268E">
            <w:pPr>
              <w:pStyle w:val="ConsPlusNormal"/>
              <w:jc w:val="center"/>
            </w:pPr>
            <w:r>
              <w:t>0,0</w:t>
            </w:r>
          </w:p>
        </w:tc>
        <w:tc>
          <w:tcPr>
            <w:tcW w:w="737" w:type="dxa"/>
          </w:tcPr>
          <w:p w:rsidR="00CB268E" w:rsidRDefault="00CB268E">
            <w:pPr>
              <w:pStyle w:val="ConsPlusNormal"/>
              <w:jc w:val="center"/>
            </w:pPr>
            <w:r>
              <w:t>0,0</w:t>
            </w:r>
          </w:p>
        </w:tc>
        <w:tc>
          <w:tcPr>
            <w:tcW w:w="1191" w:type="dxa"/>
          </w:tcPr>
          <w:p w:rsidR="00CB268E" w:rsidRDefault="00CB268E">
            <w:pPr>
              <w:pStyle w:val="ConsPlusNormal"/>
              <w:jc w:val="center"/>
            </w:pPr>
            <w:r>
              <w:t>33 120,0</w:t>
            </w:r>
          </w:p>
        </w:tc>
      </w:tr>
      <w:tr w:rsidR="00CB268E">
        <w:tc>
          <w:tcPr>
            <w:tcW w:w="5102" w:type="dxa"/>
          </w:tcPr>
          <w:p w:rsidR="00CB268E" w:rsidRDefault="00CB268E">
            <w:pPr>
              <w:pStyle w:val="ConsPlusNormal"/>
              <w:jc w:val="both"/>
            </w:pPr>
            <w:r>
              <w:t>бюджет Республики Татарстан</w:t>
            </w:r>
          </w:p>
        </w:tc>
        <w:tc>
          <w:tcPr>
            <w:tcW w:w="1134" w:type="dxa"/>
          </w:tcPr>
          <w:p w:rsidR="00CB268E" w:rsidRDefault="00CB268E">
            <w:pPr>
              <w:pStyle w:val="ConsPlusNormal"/>
              <w:jc w:val="center"/>
            </w:pPr>
            <w:r>
              <w:t>22 080,0</w:t>
            </w:r>
          </w:p>
        </w:tc>
        <w:tc>
          <w:tcPr>
            <w:tcW w:w="850" w:type="dxa"/>
          </w:tcPr>
          <w:p w:rsidR="00CB268E" w:rsidRDefault="00CB268E">
            <w:pPr>
              <w:pStyle w:val="ConsPlusNormal"/>
              <w:jc w:val="center"/>
            </w:pPr>
            <w:r>
              <w:t>0,0</w:t>
            </w:r>
          </w:p>
        </w:tc>
        <w:tc>
          <w:tcPr>
            <w:tcW w:w="737" w:type="dxa"/>
          </w:tcPr>
          <w:p w:rsidR="00CB268E" w:rsidRDefault="00CB268E">
            <w:pPr>
              <w:pStyle w:val="ConsPlusNormal"/>
              <w:jc w:val="center"/>
            </w:pPr>
            <w:r>
              <w:t>0,0</w:t>
            </w:r>
          </w:p>
        </w:tc>
        <w:tc>
          <w:tcPr>
            <w:tcW w:w="1191" w:type="dxa"/>
          </w:tcPr>
          <w:p w:rsidR="00CB268E" w:rsidRDefault="00CB268E">
            <w:pPr>
              <w:pStyle w:val="ConsPlusNormal"/>
              <w:jc w:val="center"/>
            </w:pPr>
            <w:r>
              <w:t>22 080,0</w:t>
            </w:r>
          </w:p>
        </w:tc>
      </w:tr>
      <w:tr w:rsidR="00CB268E">
        <w:tc>
          <w:tcPr>
            <w:tcW w:w="5102" w:type="dxa"/>
          </w:tcPr>
          <w:p w:rsidR="00CB268E" w:rsidRDefault="00CB268E">
            <w:pPr>
              <w:pStyle w:val="ConsPlusNormal"/>
              <w:jc w:val="both"/>
            </w:pPr>
            <w:r>
              <w:t>бюджеты территориальных государственных внебюджетных фондов</w:t>
            </w:r>
          </w:p>
        </w:tc>
        <w:tc>
          <w:tcPr>
            <w:tcW w:w="1134" w:type="dxa"/>
          </w:tcPr>
          <w:p w:rsidR="00CB268E" w:rsidRDefault="00CB268E">
            <w:pPr>
              <w:pStyle w:val="ConsPlusNormal"/>
              <w:jc w:val="center"/>
            </w:pPr>
            <w:r>
              <w:t>0,0</w:t>
            </w:r>
          </w:p>
        </w:tc>
        <w:tc>
          <w:tcPr>
            <w:tcW w:w="850" w:type="dxa"/>
          </w:tcPr>
          <w:p w:rsidR="00CB268E" w:rsidRDefault="00CB268E">
            <w:pPr>
              <w:pStyle w:val="ConsPlusNormal"/>
              <w:jc w:val="center"/>
            </w:pPr>
            <w:r>
              <w:t>0,0</w:t>
            </w:r>
          </w:p>
        </w:tc>
        <w:tc>
          <w:tcPr>
            <w:tcW w:w="737" w:type="dxa"/>
          </w:tcPr>
          <w:p w:rsidR="00CB268E" w:rsidRDefault="00CB268E">
            <w:pPr>
              <w:pStyle w:val="ConsPlusNormal"/>
              <w:jc w:val="center"/>
            </w:pPr>
            <w:r>
              <w:t>0,0</w:t>
            </w:r>
          </w:p>
        </w:tc>
        <w:tc>
          <w:tcPr>
            <w:tcW w:w="1191" w:type="dxa"/>
          </w:tcPr>
          <w:p w:rsidR="00CB268E" w:rsidRDefault="00CB268E">
            <w:pPr>
              <w:pStyle w:val="ConsPlusNormal"/>
              <w:jc w:val="center"/>
            </w:pPr>
            <w:r>
              <w:t>0,0</w:t>
            </w:r>
          </w:p>
        </w:tc>
      </w:tr>
      <w:tr w:rsidR="00CB268E">
        <w:tc>
          <w:tcPr>
            <w:tcW w:w="5102" w:type="dxa"/>
          </w:tcPr>
          <w:p w:rsidR="00CB268E" w:rsidRDefault="00CB268E">
            <w:pPr>
              <w:pStyle w:val="ConsPlusNormal"/>
            </w:pPr>
            <w:r>
              <w:t>внебюджетные источники</w:t>
            </w:r>
          </w:p>
        </w:tc>
        <w:tc>
          <w:tcPr>
            <w:tcW w:w="1134" w:type="dxa"/>
          </w:tcPr>
          <w:p w:rsidR="00CB268E" w:rsidRDefault="00CB268E">
            <w:pPr>
              <w:pStyle w:val="ConsPlusNormal"/>
              <w:jc w:val="center"/>
            </w:pPr>
            <w:r>
              <w:t>0,0</w:t>
            </w:r>
          </w:p>
        </w:tc>
        <w:tc>
          <w:tcPr>
            <w:tcW w:w="850" w:type="dxa"/>
          </w:tcPr>
          <w:p w:rsidR="00CB268E" w:rsidRDefault="00CB268E">
            <w:pPr>
              <w:pStyle w:val="ConsPlusNormal"/>
              <w:jc w:val="center"/>
            </w:pPr>
            <w:r>
              <w:t>0,0</w:t>
            </w:r>
          </w:p>
        </w:tc>
        <w:tc>
          <w:tcPr>
            <w:tcW w:w="737" w:type="dxa"/>
          </w:tcPr>
          <w:p w:rsidR="00CB268E" w:rsidRDefault="00CB268E">
            <w:pPr>
              <w:pStyle w:val="ConsPlusNormal"/>
              <w:jc w:val="center"/>
            </w:pPr>
            <w:r>
              <w:t>0,0</w:t>
            </w:r>
          </w:p>
        </w:tc>
        <w:tc>
          <w:tcPr>
            <w:tcW w:w="1191" w:type="dxa"/>
          </w:tcPr>
          <w:p w:rsidR="00CB268E" w:rsidRDefault="00CB268E">
            <w:pPr>
              <w:pStyle w:val="ConsPlusNormal"/>
              <w:jc w:val="center"/>
            </w:pPr>
            <w:r>
              <w:t>0,0</w:t>
            </w:r>
          </w:p>
        </w:tc>
      </w:tr>
      <w:tr w:rsidR="00CB268E">
        <w:tc>
          <w:tcPr>
            <w:tcW w:w="5102" w:type="dxa"/>
          </w:tcPr>
          <w:p w:rsidR="00CB268E" w:rsidRDefault="00CB268E">
            <w:pPr>
              <w:pStyle w:val="ConsPlusNormal"/>
              <w:jc w:val="both"/>
            </w:pPr>
            <w:r>
              <w:t>Комплекс процессных мероприятий "Повышение привлекательности использования электротранспортных средств для населения Республики Татарстан" - всего, в том числе:</w:t>
            </w:r>
          </w:p>
        </w:tc>
        <w:tc>
          <w:tcPr>
            <w:tcW w:w="1134" w:type="dxa"/>
          </w:tcPr>
          <w:p w:rsidR="00CB268E" w:rsidRDefault="00CB268E">
            <w:pPr>
              <w:pStyle w:val="ConsPlusNormal"/>
              <w:jc w:val="center"/>
            </w:pPr>
            <w:r>
              <w:t>0,0</w:t>
            </w:r>
          </w:p>
        </w:tc>
        <w:tc>
          <w:tcPr>
            <w:tcW w:w="850" w:type="dxa"/>
          </w:tcPr>
          <w:p w:rsidR="00CB268E" w:rsidRDefault="00CB268E">
            <w:pPr>
              <w:pStyle w:val="ConsPlusNormal"/>
              <w:jc w:val="center"/>
            </w:pPr>
            <w:r>
              <w:t>0,0</w:t>
            </w:r>
          </w:p>
        </w:tc>
        <w:tc>
          <w:tcPr>
            <w:tcW w:w="737" w:type="dxa"/>
          </w:tcPr>
          <w:p w:rsidR="00CB268E" w:rsidRDefault="00CB268E">
            <w:pPr>
              <w:pStyle w:val="ConsPlusNormal"/>
              <w:jc w:val="center"/>
            </w:pPr>
            <w:r>
              <w:t>0,0</w:t>
            </w:r>
          </w:p>
        </w:tc>
        <w:tc>
          <w:tcPr>
            <w:tcW w:w="1191" w:type="dxa"/>
          </w:tcPr>
          <w:p w:rsidR="00CB268E" w:rsidRDefault="00CB268E">
            <w:pPr>
              <w:pStyle w:val="ConsPlusNormal"/>
              <w:jc w:val="center"/>
            </w:pPr>
            <w:r>
              <w:t>0,0</w:t>
            </w:r>
          </w:p>
        </w:tc>
      </w:tr>
      <w:tr w:rsidR="00CB268E">
        <w:tc>
          <w:tcPr>
            <w:tcW w:w="5102" w:type="dxa"/>
          </w:tcPr>
          <w:p w:rsidR="00CB268E" w:rsidRDefault="00CB268E">
            <w:pPr>
              <w:pStyle w:val="ConsPlusNormal"/>
              <w:jc w:val="both"/>
            </w:pPr>
            <w:r>
              <w:t>федеральный бюджет</w:t>
            </w:r>
          </w:p>
        </w:tc>
        <w:tc>
          <w:tcPr>
            <w:tcW w:w="1134" w:type="dxa"/>
          </w:tcPr>
          <w:p w:rsidR="00CB268E" w:rsidRDefault="00CB268E">
            <w:pPr>
              <w:pStyle w:val="ConsPlusNormal"/>
              <w:jc w:val="center"/>
            </w:pPr>
            <w:r>
              <w:t>0,0</w:t>
            </w:r>
          </w:p>
        </w:tc>
        <w:tc>
          <w:tcPr>
            <w:tcW w:w="850" w:type="dxa"/>
          </w:tcPr>
          <w:p w:rsidR="00CB268E" w:rsidRDefault="00CB268E">
            <w:pPr>
              <w:pStyle w:val="ConsPlusNormal"/>
              <w:jc w:val="center"/>
            </w:pPr>
            <w:r>
              <w:t>0,0</w:t>
            </w:r>
          </w:p>
        </w:tc>
        <w:tc>
          <w:tcPr>
            <w:tcW w:w="737" w:type="dxa"/>
          </w:tcPr>
          <w:p w:rsidR="00CB268E" w:rsidRDefault="00CB268E">
            <w:pPr>
              <w:pStyle w:val="ConsPlusNormal"/>
              <w:jc w:val="center"/>
            </w:pPr>
            <w:r>
              <w:t>0,0</w:t>
            </w:r>
          </w:p>
        </w:tc>
        <w:tc>
          <w:tcPr>
            <w:tcW w:w="1191" w:type="dxa"/>
          </w:tcPr>
          <w:p w:rsidR="00CB268E" w:rsidRDefault="00CB268E">
            <w:pPr>
              <w:pStyle w:val="ConsPlusNormal"/>
              <w:jc w:val="center"/>
            </w:pPr>
            <w:r>
              <w:t>0,0</w:t>
            </w:r>
          </w:p>
        </w:tc>
      </w:tr>
      <w:tr w:rsidR="00CB268E">
        <w:tc>
          <w:tcPr>
            <w:tcW w:w="5102" w:type="dxa"/>
          </w:tcPr>
          <w:p w:rsidR="00CB268E" w:rsidRDefault="00CB268E">
            <w:pPr>
              <w:pStyle w:val="ConsPlusNormal"/>
              <w:jc w:val="both"/>
            </w:pPr>
            <w:r>
              <w:t>бюджет Республики Татарстан</w:t>
            </w:r>
          </w:p>
        </w:tc>
        <w:tc>
          <w:tcPr>
            <w:tcW w:w="1134" w:type="dxa"/>
            <w:vAlign w:val="center"/>
          </w:tcPr>
          <w:p w:rsidR="00CB268E" w:rsidRDefault="00CB268E">
            <w:pPr>
              <w:pStyle w:val="ConsPlusNormal"/>
              <w:jc w:val="center"/>
            </w:pPr>
            <w:r>
              <w:t>0,0</w:t>
            </w:r>
          </w:p>
        </w:tc>
        <w:tc>
          <w:tcPr>
            <w:tcW w:w="850" w:type="dxa"/>
            <w:vAlign w:val="center"/>
          </w:tcPr>
          <w:p w:rsidR="00CB268E" w:rsidRDefault="00CB268E">
            <w:pPr>
              <w:pStyle w:val="ConsPlusNormal"/>
              <w:jc w:val="center"/>
            </w:pPr>
            <w:r>
              <w:t>0,0</w:t>
            </w:r>
          </w:p>
        </w:tc>
        <w:tc>
          <w:tcPr>
            <w:tcW w:w="737" w:type="dxa"/>
            <w:vAlign w:val="center"/>
          </w:tcPr>
          <w:p w:rsidR="00CB268E" w:rsidRDefault="00CB268E">
            <w:pPr>
              <w:pStyle w:val="ConsPlusNormal"/>
              <w:jc w:val="center"/>
            </w:pPr>
            <w:r>
              <w:t>0,0</w:t>
            </w:r>
          </w:p>
        </w:tc>
        <w:tc>
          <w:tcPr>
            <w:tcW w:w="1191" w:type="dxa"/>
            <w:vAlign w:val="center"/>
          </w:tcPr>
          <w:p w:rsidR="00CB268E" w:rsidRDefault="00CB268E">
            <w:pPr>
              <w:pStyle w:val="ConsPlusNormal"/>
              <w:jc w:val="center"/>
            </w:pPr>
            <w:r>
              <w:t>0,0</w:t>
            </w:r>
          </w:p>
        </w:tc>
      </w:tr>
      <w:tr w:rsidR="00CB268E">
        <w:tc>
          <w:tcPr>
            <w:tcW w:w="5102" w:type="dxa"/>
          </w:tcPr>
          <w:p w:rsidR="00CB268E" w:rsidRDefault="00CB268E">
            <w:pPr>
              <w:pStyle w:val="ConsPlusNormal"/>
              <w:jc w:val="both"/>
            </w:pPr>
            <w:r>
              <w:lastRenderedPageBreak/>
              <w:t>бюджеты территориальных государственных внебюджетных фондов</w:t>
            </w:r>
          </w:p>
        </w:tc>
        <w:tc>
          <w:tcPr>
            <w:tcW w:w="1134" w:type="dxa"/>
            <w:vAlign w:val="center"/>
          </w:tcPr>
          <w:p w:rsidR="00CB268E" w:rsidRDefault="00CB268E">
            <w:pPr>
              <w:pStyle w:val="ConsPlusNormal"/>
              <w:jc w:val="center"/>
            </w:pPr>
            <w:r>
              <w:t>0,0</w:t>
            </w:r>
          </w:p>
        </w:tc>
        <w:tc>
          <w:tcPr>
            <w:tcW w:w="850" w:type="dxa"/>
            <w:vAlign w:val="center"/>
          </w:tcPr>
          <w:p w:rsidR="00CB268E" w:rsidRDefault="00CB268E">
            <w:pPr>
              <w:pStyle w:val="ConsPlusNormal"/>
              <w:jc w:val="center"/>
            </w:pPr>
            <w:r>
              <w:t>0,0</w:t>
            </w:r>
          </w:p>
        </w:tc>
        <w:tc>
          <w:tcPr>
            <w:tcW w:w="737" w:type="dxa"/>
            <w:vAlign w:val="center"/>
          </w:tcPr>
          <w:p w:rsidR="00CB268E" w:rsidRDefault="00CB268E">
            <w:pPr>
              <w:pStyle w:val="ConsPlusNormal"/>
              <w:jc w:val="center"/>
            </w:pPr>
            <w:r>
              <w:t>0,0</w:t>
            </w:r>
          </w:p>
        </w:tc>
        <w:tc>
          <w:tcPr>
            <w:tcW w:w="1191" w:type="dxa"/>
            <w:vAlign w:val="center"/>
          </w:tcPr>
          <w:p w:rsidR="00CB268E" w:rsidRDefault="00CB268E">
            <w:pPr>
              <w:pStyle w:val="ConsPlusNormal"/>
              <w:jc w:val="center"/>
            </w:pPr>
            <w:r>
              <w:t>0,0</w:t>
            </w:r>
          </w:p>
        </w:tc>
      </w:tr>
      <w:tr w:rsidR="00CB268E">
        <w:tc>
          <w:tcPr>
            <w:tcW w:w="5102" w:type="dxa"/>
          </w:tcPr>
          <w:p w:rsidR="00CB268E" w:rsidRDefault="00CB268E">
            <w:pPr>
              <w:pStyle w:val="ConsPlusNormal"/>
            </w:pPr>
            <w:r>
              <w:t>внебюджетные источники</w:t>
            </w:r>
          </w:p>
        </w:tc>
        <w:tc>
          <w:tcPr>
            <w:tcW w:w="1134" w:type="dxa"/>
            <w:vAlign w:val="center"/>
          </w:tcPr>
          <w:p w:rsidR="00CB268E" w:rsidRDefault="00CB268E">
            <w:pPr>
              <w:pStyle w:val="ConsPlusNormal"/>
              <w:jc w:val="center"/>
            </w:pPr>
            <w:r>
              <w:t>0,0</w:t>
            </w:r>
          </w:p>
        </w:tc>
        <w:tc>
          <w:tcPr>
            <w:tcW w:w="850" w:type="dxa"/>
            <w:vAlign w:val="center"/>
          </w:tcPr>
          <w:p w:rsidR="00CB268E" w:rsidRDefault="00CB268E">
            <w:pPr>
              <w:pStyle w:val="ConsPlusNormal"/>
              <w:jc w:val="center"/>
            </w:pPr>
            <w:r>
              <w:t>0,0</w:t>
            </w:r>
          </w:p>
        </w:tc>
        <w:tc>
          <w:tcPr>
            <w:tcW w:w="737" w:type="dxa"/>
            <w:vAlign w:val="center"/>
          </w:tcPr>
          <w:p w:rsidR="00CB268E" w:rsidRDefault="00CB268E">
            <w:pPr>
              <w:pStyle w:val="ConsPlusNormal"/>
              <w:jc w:val="center"/>
            </w:pPr>
            <w:r>
              <w:t>0,0</w:t>
            </w:r>
          </w:p>
        </w:tc>
        <w:tc>
          <w:tcPr>
            <w:tcW w:w="1191" w:type="dxa"/>
            <w:vAlign w:val="center"/>
          </w:tcPr>
          <w:p w:rsidR="00CB268E" w:rsidRDefault="00CB268E">
            <w:pPr>
              <w:pStyle w:val="ConsPlusNormal"/>
              <w:jc w:val="center"/>
            </w:pPr>
            <w:r>
              <w:t>0,0</w:t>
            </w:r>
          </w:p>
        </w:tc>
      </w:tr>
    </w:tbl>
    <w:p w:rsidR="00CB268E" w:rsidRDefault="00CB268E">
      <w:pPr>
        <w:pStyle w:val="ConsPlusNormal"/>
        <w:jc w:val="both"/>
      </w:pPr>
    </w:p>
    <w:p w:rsidR="00CB268E" w:rsidRDefault="00CB268E">
      <w:pPr>
        <w:pStyle w:val="ConsPlusNormal"/>
        <w:jc w:val="both"/>
      </w:pPr>
    </w:p>
    <w:p w:rsidR="00CB268E" w:rsidRDefault="00CB268E">
      <w:pPr>
        <w:pStyle w:val="ConsPlusNormal"/>
        <w:jc w:val="both"/>
      </w:pPr>
    </w:p>
    <w:p w:rsidR="00CB268E" w:rsidRDefault="00CB268E">
      <w:pPr>
        <w:pStyle w:val="ConsPlusNormal"/>
        <w:jc w:val="both"/>
      </w:pPr>
    </w:p>
    <w:p w:rsidR="00CB268E" w:rsidRDefault="00CB268E">
      <w:pPr>
        <w:pStyle w:val="ConsPlusNormal"/>
        <w:jc w:val="both"/>
      </w:pPr>
    </w:p>
    <w:p w:rsidR="00CB268E" w:rsidRDefault="00CB268E">
      <w:pPr>
        <w:pStyle w:val="ConsPlusTitle"/>
        <w:jc w:val="center"/>
        <w:outlineLvl w:val="1"/>
      </w:pPr>
      <w:bookmarkStart w:id="2" w:name="P416"/>
      <w:bookmarkEnd w:id="2"/>
      <w:r>
        <w:t>ПАСПОРТ РЕГИОНАЛЬНОГО ПРОЕКТА "РЕАЛИЗАЦИЯ МЕРОПРИЯТИЯ</w:t>
      </w:r>
    </w:p>
    <w:p w:rsidR="00CB268E" w:rsidRDefault="00CB268E">
      <w:pPr>
        <w:pStyle w:val="ConsPlusTitle"/>
        <w:jc w:val="center"/>
      </w:pPr>
      <w:r>
        <w:t>ПО РАЗВИТИЮ ЗАРЯДНОЙ ИНФРАСТРУКТУРЫ ДЛЯ ЭЛЕКТРОМОБИЛЕЙ"</w:t>
      </w:r>
    </w:p>
    <w:p w:rsidR="00CB268E" w:rsidRDefault="00CB268E">
      <w:pPr>
        <w:pStyle w:val="ConsPlusNormal"/>
        <w:jc w:val="both"/>
      </w:pPr>
    </w:p>
    <w:p w:rsidR="00CB268E" w:rsidRDefault="00CB268E">
      <w:pPr>
        <w:pStyle w:val="ConsPlusTitle"/>
        <w:jc w:val="center"/>
        <w:outlineLvl w:val="2"/>
      </w:pPr>
      <w:r>
        <w:t>1. Основные положения</w:t>
      </w:r>
    </w:p>
    <w:p w:rsidR="00CB268E" w:rsidRDefault="00CB268E">
      <w:pPr>
        <w:pStyle w:val="ConsPlusNormal"/>
        <w:jc w:val="both"/>
      </w:pPr>
    </w:p>
    <w:p w:rsidR="00CB268E" w:rsidRDefault="00CB268E">
      <w:pPr>
        <w:pStyle w:val="ConsPlusNormal"/>
        <w:sectPr w:rsidR="00CB268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567"/>
        <w:gridCol w:w="2778"/>
        <w:gridCol w:w="1587"/>
        <w:gridCol w:w="1361"/>
        <w:gridCol w:w="1417"/>
      </w:tblGrid>
      <w:tr w:rsidR="00CB268E">
        <w:tc>
          <w:tcPr>
            <w:tcW w:w="3118" w:type="dxa"/>
          </w:tcPr>
          <w:p w:rsidR="00CB268E" w:rsidRDefault="00CB268E">
            <w:pPr>
              <w:pStyle w:val="ConsPlusNormal"/>
              <w:jc w:val="center"/>
            </w:pPr>
            <w:r>
              <w:lastRenderedPageBreak/>
              <w:t>Краткое наименование регионального проекта</w:t>
            </w:r>
          </w:p>
        </w:tc>
        <w:tc>
          <w:tcPr>
            <w:tcW w:w="3345" w:type="dxa"/>
            <w:gridSpan w:val="2"/>
          </w:tcPr>
          <w:p w:rsidR="00CB268E" w:rsidRDefault="00CB268E">
            <w:pPr>
              <w:pStyle w:val="ConsPlusNormal"/>
              <w:jc w:val="center"/>
            </w:pPr>
            <w:r>
              <w:t>"Реализация мероприятия по развитию зарядной инфраструктуры для электромобилей"</w:t>
            </w:r>
          </w:p>
        </w:tc>
        <w:tc>
          <w:tcPr>
            <w:tcW w:w="1587" w:type="dxa"/>
          </w:tcPr>
          <w:p w:rsidR="00CB268E" w:rsidRDefault="00CB268E">
            <w:pPr>
              <w:pStyle w:val="ConsPlusNormal"/>
              <w:jc w:val="center"/>
            </w:pPr>
            <w:r>
              <w:t>Срок реализации проекта</w:t>
            </w:r>
          </w:p>
        </w:tc>
        <w:tc>
          <w:tcPr>
            <w:tcW w:w="1361" w:type="dxa"/>
          </w:tcPr>
          <w:p w:rsidR="00CB268E" w:rsidRDefault="00CB268E">
            <w:pPr>
              <w:pStyle w:val="ConsPlusNormal"/>
              <w:jc w:val="center"/>
            </w:pPr>
            <w:r>
              <w:t>Дата начала 01.01.2024</w:t>
            </w:r>
          </w:p>
        </w:tc>
        <w:tc>
          <w:tcPr>
            <w:tcW w:w="1417" w:type="dxa"/>
          </w:tcPr>
          <w:p w:rsidR="00CB268E" w:rsidRDefault="00CB268E">
            <w:pPr>
              <w:pStyle w:val="ConsPlusNormal"/>
              <w:jc w:val="center"/>
            </w:pPr>
            <w:r>
              <w:t>Дата окончания 31.12.2026</w:t>
            </w:r>
          </w:p>
        </w:tc>
      </w:tr>
      <w:tr w:rsidR="00CB268E">
        <w:tc>
          <w:tcPr>
            <w:tcW w:w="3118" w:type="dxa"/>
          </w:tcPr>
          <w:p w:rsidR="00CB268E" w:rsidRDefault="00CB268E">
            <w:pPr>
              <w:pStyle w:val="ConsPlusNormal"/>
              <w:jc w:val="both"/>
            </w:pPr>
            <w:r>
              <w:t>Куратор регионального проекта</w:t>
            </w:r>
          </w:p>
        </w:tc>
        <w:tc>
          <w:tcPr>
            <w:tcW w:w="3345" w:type="dxa"/>
            <w:gridSpan w:val="2"/>
          </w:tcPr>
          <w:p w:rsidR="00CB268E" w:rsidRDefault="00CB268E">
            <w:pPr>
              <w:pStyle w:val="ConsPlusNormal"/>
              <w:jc w:val="center"/>
            </w:pPr>
            <w:r>
              <w:t>О.В.Коробченко</w:t>
            </w:r>
          </w:p>
        </w:tc>
        <w:tc>
          <w:tcPr>
            <w:tcW w:w="4365" w:type="dxa"/>
            <w:gridSpan w:val="3"/>
          </w:tcPr>
          <w:p w:rsidR="00CB268E" w:rsidRDefault="00CB268E">
            <w:pPr>
              <w:pStyle w:val="ConsPlusNormal"/>
              <w:jc w:val="both"/>
            </w:pPr>
            <w:r>
              <w:t>заместитель Премьер-министра Республики Татарстан - министр промышленности и торговли Республики Татарстан</w:t>
            </w:r>
          </w:p>
        </w:tc>
      </w:tr>
      <w:tr w:rsidR="00CB268E">
        <w:tc>
          <w:tcPr>
            <w:tcW w:w="3118" w:type="dxa"/>
          </w:tcPr>
          <w:p w:rsidR="00CB268E" w:rsidRDefault="00CB268E">
            <w:pPr>
              <w:pStyle w:val="ConsPlusNormal"/>
              <w:jc w:val="both"/>
            </w:pPr>
            <w:r>
              <w:t>Руководитель регионального проекта</w:t>
            </w:r>
          </w:p>
        </w:tc>
        <w:tc>
          <w:tcPr>
            <w:tcW w:w="3345" w:type="dxa"/>
            <w:gridSpan w:val="2"/>
          </w:tcPr>
          <w:p w:rsidR="00CB268E" w:rsidRDefault="00CB268E">
            <w:pPr>
              <w:pStyle w:val="ConsPlusNormal"/>
              <w:jc w:val="center"/>
            </w:pPr>
            <w:r>
              <w:t>О.В.Коробченко</w:t>
            </w:r>
          </w:p>
        </w:tc>
        <w:tc>
          <w:tcPr>
            <w:tcW w:w="4365" w:type="dxa"/>
            <w:gridSpan w:val="3"/>
          </w:tcPr>
          <w:p w:rsidR="00CB268E" w:rsidRDefault="00CB268E">
            <w:pPr>
              <w:pStyle w:val="ConsPlusNormal"/>
              <w:jc w:val="both"/>
            </w:pPr>
            <w:r>
              <w:t>заместитель Премьер-министра Республики Татарстан - министр промышленности и торговли Республики Татарстан</w:t>
            </w:r>
          </w:p>
        </w:tc>
      </w:tr>
      <w:tr w:rsidR="00CB268E">
        <w:tc>
          <w:tcPr>
            <w:tcW w:w="3118" w:type="dxa"/>
          </w:tcPr>
          <w:p w:rsidR="00CB268E" w:rsidRDefault="00CB268E">
            <w:pPr>
              <w:pStyle w:val="ConsPlusNormal"/>
              <w:jc w:val="both"/>
            </w:pPr>
            <w:r>
              <w:t>Администратор регионального проекта</w:t>
            </w:r>
          </w:p>
        </w:tc>
        <w:tc>
          <w:tcPr>
            <w:tcW w:w="3345" w:type="dxa"/>
            <w:gridSpan w:val="2"/>
          </w:tcPr>
          <w:p w:rsidR="00CB268E" w:rsidRDefault="00CB268E">
            <w:pPr>
              <w:pStyle w:val="ConsPlusNormal"/>
              <w:jc w:val="center"/>
            </w:pPr>
            <w:r>
              <w:t>М.Ф.Минибаев</w:t>
            </w:r>
          </w:p>
        </w:tc>
        <w:tc>
          <w:tcPr>
            <w:tcW w:w="4365" w:type="dxa"/>
            <w:gridSpan w:val="3"/>
          </w:tcPr>
          <w:p w:rsidR="00CB268E" w:rsidRDefault="00CB268E">
            <w:pPr>
              <w:pStyle w:val="ConsPlusNormal"/>
              <w:jc w:val="both"/>
            </w:pPr>
            <w:r>
              <w:t>заместитель министра промышленности и торговли Республики Татарстан</w:t>
            </w:r>
          </w:p>
        </w:tc>
      </w:tr>
      <w:tr w:rsidR="00CB268E">
        <w:tc>
          <w:tcPr>
            <w:tcW w:w="3118" w:type="dxa"/>
            <w:vMerge w:val="restart"/>
          </w:tcPr>
          <w:p w:rsidR="00CB268E" w:rsidRDefault="00CB268E">
            <w:pPr>
              <w:pStyle w:val="ConsPlusNormal"/>
              <w:jc w:val="both"/>
            </w:pPr>
            <w:r>
              <w:t>Связь с государственными программами (комплексными программами) Российской Федерации и с государственными программами (комплексными программами) Республики Татарстан (далее - государственные программы)</w:t>
            </w:r>
          </w:p>
        </w:tc>
        <w:tc>
          <w:tcPr>
            <w:tcW w:w="567" w:type="dxa"/>
          </w:tcPr>
          <w:p w:rsidR="00CB268E" w:rsidRDefault="00CB268E">
            <w:pPr>
              <w:pStyle w:val="ConsPlusNormal"/>
              <w:jc w:val="center"/>
            </w:pPr>
            <w:r>
              <w:t>1.</w:t>
            </w:r>
          </w:p>
        </w:tc>
        <w:tc>
          <w:tcPr>
            <w:tcW w:w="2778" w:type="dxa"/>
          </w:tcPr>
          <w:p w:rsidR="00CB268E" w:rsidRDefault="00CB268E">
            <w:pPr>
              <w:pStyle w:val="ConsPlusNormal"/>
            </w:pPr>
            <w:r>
              <w:t>Государственная программа Республики Татарстан</w:t>
            </w:r>
          </w:p>
        </w:tc>
        <w:tc>
          <w:tcPr>
            <w:tcW w:w="4365" w:type="dxa"/>
            <w:gridSpan w:val="3"/>
            <w:vAlign w:val="center"/>
          </w:tcPr>
          <w:p w:rsidR="00CB268E" w:rsidRDefault="00CB268E">
            <w:pPr>
              <w:pStyle w:val="ConsPlusNormal"/>
              <w:jc w:val="both"/>
            </w:pPr>
            <w:r>
              <w:t>"Развитие зарядной инфраструктуры для электрического автомобильного транспорта в Республике Татарстан"</w:t>
            </w:r>
          </w:p>
        </w:tc>
      </w:tr>
      <w:tr w:rsidR="00CB268E">
        <w:tc>
          <w:tcPr>
            <w:tcW w:w="3118" w:type="dxa"/>
            <w:vMerge/>
          </w:tcPr>
          <w:p w:rsidR="00CB268E" w:rsidRDefault="00CB268E">
            <w:pPr>
              <w:pStyle w:val="ConsPlusNormal"/>
            </w:pPr>
          </w:p>
        </w:tc>
        <w:tc>
          <w:tcPr>
            <w:tcW w:w="567" w:type="dxa"/>
          </w:tcPr>
          <w:p w:rsidR="00CB268E" w:rsidRDefault="00CB268E">
            <w:pPr>
              <w:pStyle w:val="ConsPlusNormal"/>
              <w:jc w:val="center"/>
            </w:pPr>
            <w:r>
              <w:t>1.1.</w:t>
            </w:r>
          </w:p>
        </w:tc>
        <w:tc>
          <w:tcPr>
            <w:tcW w:w="2778" w:type="dxa"/>
          </w:tcPr>
          <w:p w:rsidR="00CB268E" w:rsidRDefault="00CB268E">
            <w:pPr>
              <w:pStyle w:val="ConsPlusNormal"/>
            </w:pPr>
            <w:r>
              <w:t>Государственная программа (комплексная программа) Российской Федерации</w:t>
            </w:r>
          </w:p>
        </w:tc>
        <w:tc>
          <w:tcPr>
            <w:tcW w:w="4365" w:type="dxa"/>
            <w:gridSpan w:val="3"/>
          </w:tcPr>
          <w:p w:rsidR="00CB268E" w:rsidRDefault="00CB268E">
            <w:pPr>
              <w:pStyle w:val="ConsPlusNormal"/>
              <w:jc w:val="both"/>
            </w:pPr>
            <w:r>
              <w:t>"Развитие энергетики"</w:t>
            </w:r>
          </w:p>
        </w:tc>
      </w:tr>
    </w:tbl>
    <w:p w:rsidR="00CB268E" w:rsidRDefault="00CB268E">
      <w:pPr>
        <w:pStyle w:val="ConsPlusNormal"/>
        <w:jc w:val="both"/>
      </w:pPr>
    </w:p>
    <w:p w:rsidR="00CB268E" w:rsidRDefault="00CB268E">
      <w:pPr>
        <w:pStyle w:val="ConsPlusTitle"/>
        <w:jc w:val="center"/>
        <w:outlineLvl w:val="2"/>
      </w:pPr>
      <w:r>
        <w:t>2. Показатели регионального проекта</w:t>
      </w:r>
    </w:p>
    <w:p w:rsidR="00CB268E" w:rsidRDefault="00CB26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734"/>
        <w:gridCol w:w="1276"/>
        <w:gridCol w:w="959"/>
        <w:gridCol w:w="851"/>
        <w:gridCol w:w="709"/>
        <w:gridCol w:w="794"/>
        <w:gridCol w:w="737"/>
        <w:gridCol w:w="794"/>
        <w:gridCol w:w="1361"/>
        <w:gridCol w:w="1077"/>
        <w:gridCol w:w="1134"/>
        <w:gridCol w:w="1304"/>
      </w:tblGrid>
      <w:tr w:rsidR="00CB268E">
        <w:tc>
          <w:tcPr>
            <w:tcW w:w="562" w:type="dxa"/>
            <w:vMerge w:val="restart"/>
          </w:tcPr>
          <w:p w:rsidR="00CB268E" w:rsidRDefault="00CB268E">
            <w:pPr>
              <w:pStyle w:val="ConsPlusNormal"/>
              <w:jc w:val="center"/>
            </w:pPr>
            <w:r>
              <w:t>N п/п</w:t>
            </w:r>
          </w:p>
        </w:tc>
        <w:tc>
          <w:tcPr>
            <w:tcW w:w="1734" w:type="dxa"/>
            <w:vMerge w:val="restart"/>
          </w:tcPr>
          <w:p w:rsidR="00CB268E" w:rsidRDefault="00CB268E">
            <w:pPr>
              <w:pStyle w:val="ConsPlusNormal"/>
              <w:jc w:val="center"/>
            </w:pPr>
            <w:r>
              <w:t>Показатели регионального проекта</w:t>
            </w:r>
          </w:p>
        </w:tc>
        <w:tc>
          <w:tcPr>
            <w:tcW w:w="1276" w:type="dxa"/>
            <w:vMerge w:val="restart"/>
          </w:tcPr>
          <w:p w:rsidR="00CB268E" w:rsidRDefault="00CB268E">
            <w:pPr>
              <w:pStyle w:val="ConsPlusNormal"/>
              <w:jc w:val="center"/>
            </w:pPr>
            <w:r>
              <w:t>Уровень показателя</w:t>
            </w:r>
          </w:p>
        </w:tc>
        <w:tc>
          <w:tcPr>
            <w:tcW w:w="959" w:type="dxa"/>
            <w:vMerge w:val="restart"/>
          </w:tcPr>
          <w:p w:rsidR="00CB268E" w:rsidRDefault="00CB268E">
            <w:pPr>
              <w:pStyle w:val="ConsPlusNormal"/>
              <w:jc w:val="center"/>
            </w:pPr>
            <w:r>
              <w:t xml:space="preserve">Единица измерения (по </w:t>
            </w:r>
            <w:hyperlink r:id="rId38">
              <w:r>
                <w:rPr>
                  <w:color w:val="0000FF"/>
                </w:rPr>
                <w:t>ОКЕИ</w:t>
              </w:r>
            </w:hyperlink>
            <w:r>
              <w:t>)</w:t>
            </w:r>
          </w:p>
        </w:tc>
        <w:tc>
          <w:tcPr>
            <w:tcW w:w="1560" w:type="dxa"/>
            <w:gridSpan w:val="2"/>
          </w:tcPr>
          <w:p w:rsidR="00CB268E" w:rsidRDefault="00CB268E">
            <w:pPr>
              <w:pStyle w:val="ConsPlusNormal"/>
              <w:jc w:val="center"/>
            </w:pPr>
            <w:r>
              <w:t>Базовое значение</w:t>
            </w:r>
          </w:p>
        </w:tc>
        <w:tc>
          <w:tcPr>
            <w:tcW w:w="2325" w:type="dxa"/>
            <w:gridSpan w:val="3"/>
          </w:tcPr>
          <w:p w:rsidR="00CB268E" w:rsidRDefault="00CB268E">
            <w:pPr>
              <w:pStyle w:val="ConsPlusNormal"/>
              <w:jc w:val="center"/>
            </w:pPr>
            <w:r>
              <w:t>Период, год</w:t>
            </w:r>
          </w:p>
        </w:tc>
        <w:tc>
          <w:tcPr>
            <w:tcW w:w="1361" w:type="dxa"/>
            <w:vMerge w:val="restart"/>
          </w:tcPr>
          <w:p w:rsidR="00CB268E" w:rsidRDefault="00CB268E">
            <w:pPr>
              <w:pStyle w:val="ConsPlusNormal"/>
              <w:jc w:val="center"/>
            </w:pPr>
            <w:r>
              <w:t>Признак возрастания/убывания</w:t>
            </w:r>
          </w:p>
        </w:tc>
        <w:tc>
          <w:tcPr>
            <w:tcW w:w="1077" w:type="dxa"/>
            <w:vMerge w:val="restart"/>
          </w:tcPr>
          <w:p w:rsidR="00CB268E" w:rsidRDefault="00CB268E">
            <w:pPr>
              <w:pStyle w:val="ConsPlusNormal"/>
              <w:jc w:val="center"/>
            </w:pPr>
            <w:r>
              <w:t>Нарастающий итог</w:t>
            </w:r>
          </w:p>
        </w:tc>
        <w:tc>
          <w:tcPr>
            <w:tcW w:w="1134" w:type="dxa"/>
            <w:vMerge w:val="restart"/>
          </w:tcPr>
          <w:p w:rsidR="00CB268E" w:rsidRDefault="00CB268E">
            <w:pPr>
              <w:pStyle w:val="ConsPlusNormal"/>
              <w:jc w:val="center"/>
            </w:pPr>
            <w:r>
              <w:t>Декомпозиция на муниципальные образован</w:t>
            </w:r>
            <w:r>
              <w:lastRenderedPageBreak/>
              <w:t>ия</w:t>
            </w:r>
          </w:p>
        </w:tc>
        <w:tc>
          <w:tcPr>
            <w:tcW w:w="1304" w:type="dxa"/>
            <w:vMerge w:val="restart"/>
          </w:tcPr>
          <w:p w:rsidR="00CB268E" w:rsidRDefault="00CB268E">
            <w:pPr>
              <w:pStyle w:val="ConsPlusNormal"/>
              <w:jc w:val="center"/>
            </w:pPr>
            <w:r>
              <w:lastRenderedPageBreak/>
              <w:t>Информационная система (источник данных)</w:t>
            </w:r>
          </w:p>
        </w:tc>
      </w:tr>
      <w:tr w:rsidR="00CB268E">
        <w:tc>
          <w:tcPr>
            <w:tcW w:w="562" w:type="dxa"/>
            <w:vMerge/>
          </w:tcPr>
          <w:p w:rsidR="00CB268E" w:rsidRDefault="00CB268E">
            <w:pPr>
              <w:pStyle w:val="ConsPlusNormal"/>
            </w:pPr>
          </w:p>
        </w:tc>
        <w:tc>
          <w:tcPr>
            <w:tcW w:w="1734" w:type="dxa"/>
            <w:vMerge/>
          </w:tcPr>
          <w:p w:rsidR="00CB268E" w:rsidRDefault="00CB268E">
            <w:pPr>
              <w:pStyle w:val="ConsPlusNormal"/>
            </w:pPr>
          </w:p>
        </w:tc>
        <w:tc>
          <w:tcPr>
            <w:tcW w:w="1276" w:type="dxa"/>
            <w:vMerge/>
          </w:tcPr>
          <w:p w:rsidR="00CB268E" w:rsidRDefault="00CB268E">
            <w:pPr>
              <w:pStyle w:val="ConsPlusNormal"/>
            </w:pPr>
          </w:p>
        </w:tc>
        <w:tc>
          <w:tcPr>
            <w:tcW w:w="959" w:type="dxa"/>
            <w:vMerge/>
          </w:tcPr>
          <w:p w:rsidR="00CB268E" w:rsidRDefault="00CB268E">
            <w:pPr>
              <w:pStyle w:val="ConsPlusNormal"/>
            </w:pPr>
          </w:p>
        </w:tc>
        <w:tc>
          <w:tcPr>
            <w:tcW w:w="851" w:type="dxa"/>
          </w:tcPr>
          <w:p w:rsidR="00CB268E" w:rsidRDefault="00CB268E">
            <w:pPr>
              <w:pStyle w:val="ConsPlusNormal"/>
              <w:jc w:val="center"/>
            </w:pPr>
            <w:r>
              <w:t>значение</w:t>
            </w:r>
          </w:p>
        </w:tc>
        <w:tc>
          <w:tcPr>
            <w:tcW w:w="709" w:type="dxa"/>
          </w:tcPr>
          <w:p w:rsidR="00CB268E" w:rsidRDefault="00CB268E">
            <w:pPr>
              <w:pStyle w:val="ConsPlusNormal"/>
              <w:jc w:val="center"/>
            </w:pPr>
            <w:r>
              <w:t>год</w:t>
            </w:r>
          </w:p>
        </w:tc>
        <w:tc>
          <w:tcPr>
            <w:tcW w:w="794" w:type="dxa"/>
          </w:tcPr>
          <w:p w:rsidR="00CB268E" w:rsidRDefault="00CB268E">
            <w:pPr>
              <w:pStyle w:val="ConsPlusNormal"/>
              <w:jc w:val="center"/>
            </w:pPr>
            <w:r>
              <w:t>2024</w:t>
            </w:r>
          </w:p>
        </w:tc>
        <w:tc>
          <w:tcPr>
            <w:tcW w:w="737" w:type="dxa"/>
          </w:tcPr>
          <w:p w:rsidR="00CB268E" w:rsidRDefault="00CB268E">
            <w:pPr>
              <w:pStyle w:val="ConsPlusNormal"/>
              <w:jc w:val="center"/>
            </w:pPr>
            <w:r>
              <w:t>2025</w:t>
            </w:r>
          </w:p>
        </w:tc>
        <w:tc>
          <w:tcPr>
            <w:tcW w:w="794" w:type="dxa"/>
          </w:tcPr>
          <w:p w:rsidR="00CB268E" w:rsidRDefault="00CB268E">
            <w:pPr>
              <w:pStyle w:val="ConsPlusNormal"/>
              <w:jc w:val="center"/>
            </w:pPr>
            <w:r>
              <w:t>2026</w:t>
            </w:r>
          </w:p>
        </w:tc>
        <w:tc>
          <w:tcPr>
            <w:tcW w:w="1361" w:type="dxa"/>
            <w:vMerge/>
          </w:tcPr>
          <w:p w:rsidR="00CB268E" w:rsidRDefault="00CB268E">
            <w:pPr>
              <w:pStyle w:val="ConsPlusNormal"/>
            </w:pPr>
          </w:p>
        </w:tc>
        <w:tc>
          <w:tcPr>
            <w:tcW w:w="1077" w:type="dxa"/>
            <w:vMerge/>
          </w:tcPr>
          <w:p w:rsidR="00CB268E" w:rsidRDefault="00CB268E">
            <w:pPr>
              <w:pStyle w:val="ConsPlusNormal"/>
            </w:pPr>
          </w:p>
        </w:tc>
        <w:tc>
          <w:tcPr>
            <w:tcW w:w="1134" w:type="dxa"/>
            <w:vMerge/>
          </w:tcPr>
          <w:p w:rsidR="00CB268E" w:rsidRDefault="00CB268E">
            <w:pPr>
              <w:pStyle w:val="ConsPlusNormal"/>
            </w:pPr>
          </w:p>
        </w:tc>
        <w:tc>
          <w:tcPr>
            <w:tcW w:w="1304" w:type="dxa"/>
            <w:vMerge/>
          </w:tcPr>
          <w:p w:rsidR="00CB268E" w:rsidRDefault="00CB268E">
            <w:pPr>
              <w:pStyle w:val="ConsPlusNormal"/>
            </w:pPr>
          </w:p>
        </w:tc>
      </w:tr>
      <w:tr w:rsidR="00CB268E">
        <w:tc>
          <w:tcPr>
            <w:tcW w:w="562" w:type="dxa"/>
            <w:vAlign w:val="center"/>
          </w:tcPr>
          <w:p w:rsidR="00CB268E" w:rsidRDefault="00CB268E">
            <w:pPr>
              <w:pStyle w:val="ConsPlusNormal"/>
              <w:jc w:val="center"/>
            </w:pPr>
            <w:r>
              <w:lastRenderedPageBreak/>
              <w:t>1</w:t>
            </w:r>
          </w:p>
        </w:tc>
        <w:tc>
          <w:tcPr>
            <w:tcW w:w="1734" w:type="dxa"/>
            <w:vAlign w:val="center"/>
          </w:tcPr>
          <w:p w:rsidR="00CB268E" w:rsidRDefault="00CB268E">
            <w:pPr>
              <w:pStyle w:val="ConsPlusNormal"/>
              <w:jc w:val="center"/>
            </w:pPr>
            <w:r>
              <w:t>2</w:t>
            </w:r>
          </w:p>
        </w:tc>
        <w:tc>
          <w:tcPr>
            <w:tcW w:w="1276" w:type="dxa"/>
            <w:vAlign w:val="center"/>
          </w:tcPr>
          <w:p w:rsidR="00CB268E" w:rsidRDefault="00CB268E">
            <w:pPr>
              <w:pStyle w:val="ConsPlusNormal"/>
              <w:jc w:val="center"/>
            </w:pPr>
            <w:r>
              <w:t>3</w:t>
            </w:r>
          </w:p>
        </w:tc>
        <w:tc>
          <w:tcPr>
            <w:tcW w:w="959" w:type="dxa"/>
            <w:vAlign w:val="center"/>
          </w:tcPr>
          <w:p w:rsidR="00CB268E" w:rsidRDefault="00CB268E">
            <w:pPr>
              <w:pStyle w:val="ConsPlusNormal"/>
              <w:jc w:val="center"/>
            </w:pPr>
            <w:r>
              <w:t>4</w:t>
            </w:r>
          </w:p>
        </w:tc>
        <w:tc>
          <w:tcPr>
            <w:tcW w:w="851" w:type="dxa"/>
            <w:vAlign w:val="center"/>
          </w:tcPr>
          <w:p w:rsidR="00CB268E" w:rsidRDefault="00CB268E">
            <w:pPr>
              <w:pStyle w:val="ConsPlusNormal"/>
              <w:jc w:val="center"/>
            </w:pPr>
            <w:r>
              <w:t>5</w:t>
            </w:r>
          </w:p>
        </w:tc>
        <w:tc>
          <w:tcPr>
            <w:tcW w:w="709" w:type="dxa"/>
            <w:vAlign w:val="center"/>
          </w:tcPr>
          <w:p w:rsidR="00CB268E" w:rsidRDefault="00CB268E">
            <w:pPr>
              <w:pStyle w:val="ConsPlusNormal"/>
              <w:jc w:val="center"/>
            </w:pPr>
            <w:r>
              <w:t>6</w:t>
            </w:r>
          </w:p>
        </w:tc>
        <w:tc>
          <w:tcPr>
            <w:tcW w:w="794" w:type="dxa"/>
            <w:vAlign w:val="center"/>
          </w:tcPr>
          <w:p w:rsidR="00CB268E" w:rsidRDefault="00CB268E">
            <w:pPr>
              <w:pStyle w:val="ConsPlusNormal"/>
              <w:jc w:val="center"/>
            </w:pPr>
            <w:r>
              <w:t>7</w:t>
            </w:r>
          </w:p>
        </w:tc>
        <w:tc>
          <w:tcPr>
            <w:tcW w:w="737" w:type="dxa"/>
            <w:vAlign w:val="center"/>
          </w:tcPr>
          <w:p w:rsidR="00CB268E" w:rsidRDefault="00CB268E">
            <w:pPr>
              <w:pStyle w:val="ConsPlusNormal"/>
              <w:jc w:val="center"/>
            </w:pPr>
            <w:r>
              <w:t>8</w:t>
            </w:r>
          </w:p>
        </w:tc>
        <w:tc>
          <w:tcPr>
            <w:tcW w:w="794" w:type="dxa"/>
            <w:vAlign w:val="center"/>
          </w:tcPr>
          <w:p w:rsidR="00CB268E" w:rsidRDefault="00CB268E">
            <w:pPr>
              <w:pStyle w:val="ConsPlusNormal"/>
              <w:jc w:val="center"/>
            </w:pPr>
            <w:r>
              <w:t>9</w:t>
            </w:r>
          </w:p>
        </w:tc>
        <w:tc>
          <w:tcPr>
            <w:tcW w:w="1361" w:type="dxa"/>
            <w:vAlign w:val="center"/>
          </w:tcPr>
          <w:p w:rsidR="00CB268E" w:rsidRDefault="00CB268E">
            <w:pPr>
              <w:pStyle w:val="ConsPlusNormal"/>
              <w:jc w:val="center"/>
            </w:pPr>
            <w:r>
              <w:t>10</w:t>
            </w:r>
          </w:p>
        </w:tc>
        <w:tc>
          <w:tcPr>
            <w:tcW w:w="1077" w:type="dxa"/>
            <w:vAlign w:val="center"/>
          </w:tcPr>
          <w:p w:rsidR="00CB268E" w:rsidRDefault="00CB268E">
            <w:pPr>
              <w:pStyle w:val="ConsPlusNormal"/>
              <w:jc w:val="center"/>
            </w:pPr>
            <w:r>
              <w:t>11</w:t>
            </w:r>
          </w:p>
        </w:tc>
        <w:tc>
          <w:tcPr>
            <w:tcW w:w="1134" w:type="dxa"/>
            <w:vAlign w:val="center"/>
          </w:tcPr>
          <w:p w:rsidR="00CB268E" w:rsidRDefault="00CB268E">
            <w:pPr>
              <w:pStyle w:val="ConsPlusNormal"/>
              <w:jc w:val="center"/>
            </w:pPr>
            <w:r>
              <w:t>12</w:t>
            </w:r>
          </w:p>
        </w:tc>
        <w:tc>
          <w:tcPr>
            <w:tcW w:w="1304" w:type="dxa"/>
            <w:vAlign w:val="center"/>
          </w:tcPr>
          <w:p w:rsidR="00CB268E" w:rsidRDefault="00CB268E">
            <w:pPr>
              <w:pStyle w:val="ConsPlusNormal"/>
              <w:jc w:val="center"/>
            </w:pPr>
            <w:r>
              <w:t>13</w:t>
            </w:r>
          </w:p>
        </w:tc>
      </w:tr>
      <w:tr w:rsidR="00CB268E">
        <w:tc>
          <w:tcPr>
            <w:tcW w:w="562" w:type="dxa"/>
          </w:tcPr>
          <w:p w:rsidR="00CB268E" w:rsidRDefault="00CB268E">
            <w:pPr>
              <w:pStyle w:val="ConsPlusNormal"/>
              <w:jc w:val="center"/>
              <w:outlineLvl w:val="3"/>
            </w:pPr>
            <w:r>
              <w:t>1.</w:t>
            </w:r>
          </w:p>
        </w:tc>
        <w:tc>
          <w:tcPr>
            <w:tcW w:w="12730" w:type="dxa"/>
            <w:gridSpan w:val="12"/>
          </w:tcPr>
          <w:p w:rsidR="00CB268E" w:rsidRDefault="00CB268E">
            <w:pPr>
              <w:pStyle w:val="ConsPlusNormal"/>
              <w:jc w:val="both"/>
            </w:pPr>
            <w:r>
              <w:t>Обеспечение установки объектов зарядной инфраструктуры для электротранспортных средств на территории Республики Татарстан</w:t>
            </w:r>
          </w:p>
        </w:tc>
      </w:tr>
      <w:tr w:rsidR="00CB268E">
        <w:tc>
          <w:tcPr>
            <w:tcW w:w="562" w:type="dxa"/>
          </w:tcPr>
          <w:p w:rsidR="00CB268E" w:rsidRDefault="00CB268E">
            <w:pPr>
              <w:pStyle w:val="ConsPlusNormal"/>
              <w:jc w:val="center"/>
            </w:pPr>
            <w:r>
              <w:t>1.1.</w:t>
            </w:r>
          </w:p>
        </w:tc>
        <w:tc>
          <w:tcPr>
            <w:tcW w:w="1734" w:type="dxa"/>
          </w:tcPr>
          <w:p w:rsidR="00CB268E" w:rsidRDefault="00CB268E">
            <w:pPr>
              <w:pStyle w:val="ConsPlusNormal"/>
              <w:jc w:val="both"/>
            </w:pPr>
            <w:r>
              <w:t>Количество установленных объектов зарядной инфраструктуры для электротранспортных средств на территории Республики Татарстан</w:t>
            </w:r>
          </w:p>
        </w:tc>
        <w:tc>
          <w:tcPr>
            <w:tcW w:w="1276" w:type="dxa"/>
          </w:tcPr>
          <w:p w:rsidR="00CB268E" w:rsidRDefault="00CB268E">
            <w:pPr>
              <w:pStyle w:val="ConsPlusNormal"/>
              <w:jc w:val="center"/>
            </w:pPr>
            <w:r>
              <w:t>ФП вне НП</w:t>
            </w:r>
          </w:p>
        </w:tc>
        <w:tc>
          <w:tcPr>
            <w:tcW w:w="959" w:type="dxa"/>
          </w:tcPr>
          <w:p w:rsidR="00CB268E" w:rsidRDefault="00CB268E">
            <w:pPr>
              <w:pStyle w:val="ConsPlusNormal"/>
              <w:jc w:val="center"/>
            </w:pPr>
            <w:r>
              <w:t>штук</w:t>
            </w:r>
          </w:p>
        </w:tc>
        <w:tc>
          <w:tcPr>
            <w:tcW w:w="851" w:type="dxa"/>
          </w:tcPr>
          <w:p w:rsidR="00CB268E" w:rsidRDefault="00CB268E">
            <w:pPr>
              <w:pStyle w:val="ConsPlusNormal"/>
              <w:jc w:val="center"/>
            </w:pPr>
            <w:r>
              <w:t>194</w:t>
            </w:r>
          </w:p>
        </w:tc>
        <w:tc>
          <w:tcPr>
            <w:tcW w:w="709" w:type="dxa"/>
          </w:tcPr>
          <w:p w:rsidR="00CB268E" w:rsidRDefault="00CB268E">
            <w:pPr>
              <w:pStyle w:val="ConsPlusNormal"/>
              <w:jc w:val="center"/>
            </w:pPr>
            <w:r>
              <w:t>2023</w:t>
            </w:r>
          </w:p>
        </w:tc>
        <w:tc>
          <w:tcPr>
            <w:tcW w:w="794" w:type="dxa"/>
          </w:tcPr>
          <w:p w:rsidR="00CB268E" w:rsidRDefault="00CB268E">
            <w:pPr>
              <w:pStyle w:val="ConsPlusNormal"/>
              <w:jc w:val="center"/>
            </w:pPr>
            <w:r>
              <w:t>221</w:t>
            </w:r>
          </w:p>
        </w:tc>
        <w:tc>
          <w:tcPr>
            <w:tcW w:w="737" w:type="dxa"/>
          </w:tcPr>
          <w:p w:rsidR="00CB268E" w:rsidRDefault="00CB268E">
            <w:pPr>
              <w:pStyle w:val="ConsPlusNormal"/>
              <w:jc w:val="center"/>
            </w:pPr>
            <w:r>
              <w:t>228</w:t>
            </w:r>
          </w:p>
        </w:tc>
        <w:tc>
          <w:tcPr>
            <w:tcW w:w="794" w:type="dxa"/>
          </w:tcPr>
          <w:p w:rsidR="00CB268E" w:rsidRDefault="00CB268E">
            <w:pPr>
              <w:pStyle w:val="ConsPlusNormal"/>
              <w:jc w:val="center"/>
            </w:pPr>
            <w:r>
              <w:t>235</w:t>
            </w:r>
          </w:p>
        </w:tc>
        <w:tc>
          <w:tcPr>
            <w:tcW w:w="1361" w:type="dxa"/>
          </w:tcPr>
          <w:p w:rsidR="00CB268E" w:rsidRDefault="00CB268E">
            <w:pPr>
              <w:pStyle w:val="ConsPlusNormal"/>
              <w:jc w:val="center"/>
            </w:pPr>
            <w:r>
              <w:t>возрастающий</w:t>
            </w:r>
          </w:p>
        </w:tc>
        <w:tc>
          <w:tcPr>
            <w:tcW w:w="1077" w:type="dxa"/>
          </w:tcPr>
          <w:p w:rsidR="00CB268E" w:rsidRDefault="00CB268E">
            <w:pPr>
              <w:pStyle w:val="ConsPlusNormal"/>
              <w:jc w:val="center"/>
            </w:pPr>
            <w:r>
              <w:t>да</w:t>
            </w:r>
          </w:p>
        </w:tc>
        <w:tc>
          <w:tcPr>
            <w:tcW w:w="1134" w:type="dxa"/>
          </w:tcPr>
          <w:p w:rsidR="00CB268E" w:rsidRDefault="00CB268E">
            <w:pPr>
              <w:pStyle w:val="ConsPlusNormal"/>
              <w:jc w:val="center"/>
            </w:pPr>
            <w:r>
              <w:t>нет</w:t>
            </w:r>
          </w:p>
        </w:tc>
        <w:tc>
          <w:tcPr>
            <w:tcW w:w="1304" w:type="dxa"/>
          </w:tcPr>
          <w:p w:rsidR="00CB268E" w:rsidRDefault="00CB268E">
            <w:pPr>
              <w:pStyle w:val="ConsPlusNormal"/>
              <w:jc w:val="center"/>
            </w:pPr>
            <w:r>
              <w:t>нет</w:t>
            </w:r>
          </w:p>
        </w:tc>
      </w:tr>
      <w:tr w:rsidR="00CB268E">
        <w:tc>
          <w:tcPr>
            <w:tcW w:w="562" w:type="dxa"/>
          </w:tcPr>
          <w:p w:rsidR="00CB268E" w:rsidRDefault="00CB268E">
            <w:pPr>
              <w:pStyle w:val="ConsPlusNormal"/>
              <w:jc w:val="center"/>
              <w:outlineLvl w:val="3"/>
            </w:pPr>
            <w:r>
              <w:t>2.</w:t>
            </w:r>
          </w:p>
        </w:tc>
        <w:tc>
          <w:tcPr>
            <w:tcW w:w="12730" w:type="dxa"/>
            <w:gridSpan w:val="12"/>
          </w:tcPr>
          <w:p w:rsidR="00CB268E" w:rsidRDefault="00CB268E">
            <w:pPr>
              <w:pStyle w:val="ConsPlusNormal"/>
              <w:jc w:val="both"/>
            </w:pPr>
            <w:r>
              <w:t>Введение мер поддержки для увеличения использования в Республике Татарстан электротранспортных средств и развития зарядной инфраструктуры для них</w:t>
            </w:r>
          </w:p>
        </w:tc>
      </w:tr>
      <w:tr w:rsidR="00CB268E">
        <w:tc>
          <w:tcPr>
            <w:tcW w:w="562" w:type="dxa"/>
          </w:tcPr>
          <w:p w:rsidR="00CB268E" w:rsidRDefault="00CB268E">
            <w:pPr>
              <w:pStyle w:val="ConsPlusNormal"/>
              <w:jc w:val="center"/>
            </w:pPr>
            <w:r>
              <w:t>2.1.</w:t>
            </w:r>
          </w:p>
        </w:tc>
        <w:tc>
          <w:tcPr>
            <w:tcW w:w="1734" w:type="dxa"/>
          </w:tcPr>
          <w:p w:rsidR="00CB268E" w:rsidRDefault="00CB268E">
            <w:pPr>
              <w:pStyle w:val="ConsPlusNormal"/>
              <w:jc w:val="both"/>
            </w:pPr>
            <w:r>
              <w:t>Доля электротранспортных средств от общего количества зарегистрированных транспортных средств на территории Республики Татарстан</w:t>
            </w:r>
          </w:p>
        </w:tc>
        <w:tc>
          <w:tcPr>
            <w:tcW w:w="1276" w:type="dxa"/>
          </w:tcPr>
          <w:p w:rsidR="00CB268E" w:rsidRDefault="00CB268E">
            <w:pPr>
              <w:pStyle w:val="ConsPlusNormal"/>
              <w:jc w:val="center"/>
            </w:pPr>
            <w:r>
              <w:t>ГП</w:t>
            </w:r>
          </w:p>
        </w:tc>
        <w:tc>
          <w:tcPr>
            <w:tcW w:w="959" w:type="dxa"/>
          </w:tcPr>
          <w:p w:rsidR="00CB268E" w:rsidRDefault="00CB268E">
            <w:pPr>
              <w:pStyle w:val="ConsPlusNormal"/>
              <w:jc w:val="center"/>
            </w:pPr>
            <w:r>
              <w:t>штук</w:t>
            </w:r>
          </w:p>
        </w:tc>
        <w:tc>
          <w:tcPr>
            <w:tcW w:w="851" w:type="dxa"/>
          </w:tcPr>
          <w:p w:rsidR="00CB268E" w:rsidRDefault="00CB268E">
            <w:pPr>
              <w:pStyle w:val="ConsPlusNormal"/>
              <w:jc w:val="center"/>
            </w:pPr>
            <w:r>
              <w:t>0,030</w:t>
            </w:r>
          </w:p>
        </w:tc>
        <w:tc>
          <w:tcPr>
            <w:tcW w:w="709" w:type="dxa"/>
          </w:tcPr>
          <w:p w:rsidR="00CB268E" w:rsidRDefault="00CB268E">
            <w:pPr>
              <w:pStyle w:val="ConsPlusNormal"/>
              <w:jc w:val="center"/>
            </w:pPr>
            <w:r>
              <w:t>2023</w:t>
            </w:r>
          </w:p>
        </w:tc>
        <w:tc>
          <w:tcPr>
            <w:tcW w:w="794" w:type="dxa"/>
          </w:tcPr>
          <w:p w:rsidR="00CB268E" w:rsidRDefault="00CB268E">
            <w:pPr>
              <w:pStyle w:val="ConsPlusNormal"/>
              <w:jc w:val="center"/>
            </w:pPr>
            <w:r>
              <w:t>0,052</w:t>
            </w:r>
          </w:p>
        </w:tc>
        <w:tc>
          <w:tcPr>
            <w:tcW w:w="737" w:type="dxa"/>
          </w:tcPr>
          <w:p w:rsidR="00CB268E" w:rsidRDefault="00CB268E">
            <w:pPr>
              <w:pStyle w:val="ConsPlusNormal"/>
              <w:jc w:val="center"/>
            </w:pPr>
            <w:r>
              <w:t>0,089</w:t>
            </w:r>
          </w:p>
        </w:tc>
        <w:tc>
          <w:tcPr>
            <w:tcW w:w="794" w:type="dxa"/>
          </w:tcPr>
          <w:p w:rsidR="00CB268E" w:rsidRDefault="00CB268E">
            <w:pPr>
              <w:pStyle w:val="ConsPlusNormal"/>
              <w:jc w:val="center"/>
            </w:pPr>
            <w:r>
              <w:t>0,153</w:t>
            </w:r>
          </w:p>
        </w:tc>
        <w:tc>
          <w:tcPr>
            <w:tcW w:w="1361" w:type="dxa"/>
          </w:tcPr>
          <w:p w:rsidR="00CB268E" w:rsidRDefault="00CB268E">
            <w:pPr>
              <w:pStyle w:val="ConsPlusNormal"/>
              <w:jc w:val="center"/>
            </w:pPr>
            <w:r>
              <w:t>возрастающий</w:t>
            </w:r>
          </w:p>
        </w:tc>
        <w:tc>
          <w:tcPr>
            <w:tcW w:w="1077" w:type="dxa"/>
          </w:tcPr>
          <w:p w:rsidR="00CB268E" w:rsidRDefault="00CB268E">
            <w:pPr>
              <w:pStyle w:val="ConsPlusNormal"/>
              <w:jc w:val="center"/>
            </w:pPr>
            <w:r>
              <w:t>да</w:t>
            </w:r>
          </w:p>
        </w:tc>
        <w:tc>
          <w:tcPr>
            <w:tcW w:w="1134" w:type="dxa"/>
          </w:tcPr>
          <w:p w:rsidR="00CB268E" w:rsidRDefault="00CB268E">
            <w:pPr>
              <w:pStyle w:val="ConsPlusNormal"/>
              <w:jc w:val="center"/>
            </w:pPr>
            <w:r>
              <w:t>нет</w:t>
            </w:r>
          </w:p>
        </w:tc>
        <w:tc>
          <w:tcPr>
            <w:tcW w:w="1304" w:type="dxa"/>
          </w:tcPr>
          <w:p w:rsidR="00CB268E" w:rsidRDefault="00CB268E">
            <w:pPr>
              <w:pStyle w:val="ConsPlusNormal"/>
              <w:jc w:val="center"/>
            </w:pPr>
            <w:r>
              <w:t>нет</w:t>
            </w:r>
          </w:p>
        </w:tc>
      </w:tr>
    </w:tbl>
    <w:p w:rsidR="00CB268E" w:rsidRDefault="00CB268E">
      <w:pPr>
        <w:pStyle w:val="ConsPlusNormal"/>
        <w:sectPr w:rsidR="00CB268E">
          <w:pgSz w:w="16838" w:h="11905" w:orient="landscape"/>
          <w:pgMar w:top="1701" w:right="1134" w:bottom="850" w:left="1134" w:header="0" w:footer="0" w:gutter="0"/>
          <w:cols w:space="720"/>
          <w:titlePg/>
        </w:sectPr>
      </w:pPr>
    </w:p>
    <w:p w:rsidR="00CB268E" w:rsidRDefault="00CB268E">
      <w:pPr>
        <w:pStyle w:val="ConsPlusNormal"/>
        <w:jc w:val="both"/>
      </w:pPr>
    </w:p>
    <w:p w:rsidR="00CB268E" w:rsidRDefault="00CB268E">
      <w:pPr>
        <w:pStyle w:val="ConsPlusTitle"/>
        <w:jc w:val="center"/>
        <w:outlineLvl w:val="2"/>
      </w:pPr>
      <w:r>
        <w:t>3. План достижения показателей регионального проекта</w:t>
      </w:r>
    </w:p>
    <w:p w:rsidR="00CB268E" w:rsidRDefault="00CB268E">
      <w:pPr>
        <w:pStyle w:val="ConsPlusTitle"/>
        <w:jc w:val="center"/>
      </w:pPr>
      <w:r>
        <w:t>в 2024 году</w:t>
      </w:r>
    </w:p>
    <w:p w:rsidR="00CB268E" w:rsidRDefault="00CB26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948"/>
        <w:gridCol w:w="1077"/>
        <w:gridCol w:w="1267"/>
        <w:gridCol w:w="567"/>
        <w:gridCol w:w="705"/>
        <w:gridCol w:w="567"/>
        <w:gridCol w:w="567"/>
        <w:gridCol w:w="510"/>
        <w:gridCol w:w="510"/>
        <w:gridCol w:w="510"/>
        <w:gridCol w:w="640"/>
        <w:gridCol w:w="624"/>
        <w:gridCol w:w="682"/>
        <w:gridCol w:w="794"/>
        <w:gridCol w:w="964"/>
      </w:tblGrid>
      <w:tr w:rsidR="00CB268E">
        <w:tc>
          <w:tcPr>
            <w:tcW w:w="624" w:type="dxa"/>
            <w:vMerge w:val="restart"/>
          </w:tcPr>
          <w:p w:rsidR="00CB268E" w:rsidRDefault="00CB268E">
            <w:pPr>
              <w:pStyle w:val="ConsPlusNormal"/>
              <w:jc w:val="center"/>
            </w:pPr>
            <w:r>
              <w:t>N п/п</w:t>
            </w:r>
          </w:p>
        </w:tc>
        <w:tc>
          <w:tcPr>
            <w:tcW w:w="2948" w:type="dxa"/>
            <w:vMerge w:val="restart"/>
          </w:tcPr>
          <w:p w:rsidR="00CB268E" w:rsidRDefault="00CB268E">
            <w:pPr>
              <w:pStyle w:val="ConsPlusNormal"/>
              <w:jc w:val="center"/>
            </w:pPr>
            <w:r>
              <w:t>Показатели регионального проекта</w:t>
            </w:r>
          </w:p>
        </w:tc>
        <w:tc>
          <w:tcPr>
            <w:tcW w:w="1077" w:type="dxa"/>
            <w:vMerge w:val="restart"/>
          </w:tcPr>
          <w:p w:rsidR="00CB268E" w:rsidRDefault="00CB268E">
            <w:pPr>
              <w:pStyle w:val="ConsPlusNormal"/>
              <w:jc w:val="center"/>
            </w:pPr>
            <w:r>
              <w:t>Уровень показателя</w:t>
            </w:r>
          </w:p>
        </w:tc>
        <w:tc>
          <w:tcPr>
            <w:tcW w:w="1267" w:type="dxa"/>
            <w:vMerge w:val="restart"/>
          </w:tcPr>
          <w:p w:rsidR="00CB268E" w:rsidRDefault="00CB268E">
            <w:pPr>
              <w:pStyle w:val="ConsPlusNormal"/>
              <w:jc w:val="center"/>
            </w:pPr>
            <w:r>
              <w:t xml:space="preserve">Единица измерения (по </w:t>
            </w:r>
            <w:hyperlink r:id="rId39">
              <w:r>
                <w:rPr>
                  <w:color w:val="0000FF"/>
                </w:rPr>
                <w:t>ОКЕИ</w:t>
              </w:r>
            </w:hyperlink>
            <w:r>
              <w:t>)</w:t>
            </w:r>
          </w:p>
        </w:tc>
        <w:tc>
          <w:tcPr>
            <w:tcW w:w="6676" w:type="dxa"/>
            <w:gridSpan w:val="11"/>
          </w:tcPr>
          <w:p w:rsidR="00CB268E" w:rsidRDefault="00CB268E">
            <w:pPr>
              <w:pStyle w:val="ConsPlusNormal"/>
              <w:jc w:val="center"/>
            </w:pPr>
            <w:r>
              <w:t>Плановые значения по месяцам</w:t>
            </w:r>
          </w:p>
        </w:tc>
        <w:tc>
          <w:tcPr>
            <w:tcW w:w="964" w:type="dxa"/>
            <w:vMerge w:val="restart"/>
          </w:tcPr>
          <w:p w:rsidR="00CB268E" w:rsidRDefault="00CB268E">
            <w:pPr>
              <w:pStyle w:val="ConsPlusNormal"/>
              <w:jc w:val="center"/>
            </w:pPr>
            <w:r>
              <w:t>На конец 2024 года</w:t>
            </w:r>
          </w:p>
        </w:tc>
      </w:tr>
      <w:tr w:rsidR="00CB268E">
        <w:tc>
          <w:tcPr>
            <w:tcW w:w="624" w:type="dxa"/>
            <w:vMerge/>
          </w:tcPr>
          <w:p w:rsidR="00CB268E" w:rsidRDefault="00CB268E">
            <w:pPr>
              <w:pStyle w:val="ConsPlusNormal"/>
            </w:pPr>
          </w:p>
        </w:tc>
        <w:tc>
          <w:tcPr>
            <w:tcW w:w="2948" w:type="dxa"/>
            <w:vMerge/>
          </w:tcPr>
          <w:p w:rsidR="00CB268E" w:rsidRDefault="00CB268E">
            <w:pPr>
              <w:pStyle w:val="ConsPlusNormal"/>
            </w:pPr>
          </w:p>
        </w:tc>
        <w:tc>
          <w:tcPr>
            <w:tcW w:w="1077" w:type="dxa"/>
            <w:vMerge/>
          </w:tcPr>
          <w:p w:rsidR="00CB268E" w:rsidRDefault="00CB268E">
            <w:pPr>
              <w:pStyle w:val="ConsPlusNormal"/>
            </w:pPr>
          </w:p>
        </w:tc>
        <w:tc>
          <w:tcPr>
            <w:tcW w:w="1267" w:type="dxa"/>
            <w:vMerge/>
          </w:tcPr>
          <w:p w:rsidR="00CB268E" w:rsidRDefault="00CB268E">
            <w:pPr>
              <w:pStyle w:val="ConsPlusNormal"/>
            </w:pPr>
          </w:p>
        </w:tc>
        <w:tc>
          <w:tcPr>
            <w:tcW w:w="567" w:type="dxa"/>
          </w:tcPr>
          <w:p w:rsidR="00CB268E" w:rsidRDefault="00CB268E">
            <w:pPr>
              <w:pStyle w:val="ConsPlusNormal"/>
              <w:jc w:val="center"/>
            </w:pPr>
            <w:r>
              <w:t>январь</w:t>
            </w:r>
          </w:p>
        </w:tc>
        <w:tc>
          <w:tcPr>
            <w:tcW w:w="705" w:type="dxa"/>
          </w:tcPr>
          <w:p w:rsidR="00CB268E" w:rsidRDefault="00CB268E">
            <w:pPr>
              <w:pStyle w:val="ConsPlusNormal"/>
              <w:jc w:val="center"/>
            </w:pPr>
            <w:r>
              <w:t>февраль</w:t>
            </w:r>
          </w:p>
        </w:tc>
        <w:tc>
          <w:tcPr>
            <w:tcW w:w="567" w:type="dxa"/>
          </w:tcPr>
          <w:p w:rsidR="00CB268E" w:rsidRDefault="00CB268E">
            <w:pPr>
              <w:pStyle w:val="ConsPlusNormal"/>
              <w:jc w:val="center"/>
            </w:pPr>
            <w:r>
              <w:t>март</w:t>
            </w:r>
          </w:p>
        </w:tc>
        <w:tc>
          <w:tcPr>
            <w:tcW w:w="567" w:type="dxa"/>
          </w:tcPr>
          <w:p w:rsidR="00CB268E" w:rsidRDefault="00CB268E">
            <w:pPr>
              <w:pStyle w:val="ConsPlusNormal"/>
              <w:jc w:val="center"/>
            </w:pPr>
            <w:r>
              <w:t>апрель</w:t>
            </w:r>
          </w:p>
        </w:tc>
        <w:tc>
          <w:tcPr>
            <w:tcW w:w="510" w:type="dxa"/>
          </w:tcPr>
          <w:p w:rsidR="00CB268E" w:rsidRDefault="00CB268E">
            <w:pPr>
              <w:pStyle w:val="ConsPlusNormal"/>
              <w:jc w:val="center"/>
            </w:pPr>
            <w:r>
              <w:t>май</w:t>
            </w:r>
          </w:p>
        </w:tc>
        <w:tc>
          <w:tcPr>
            <w:tcW w:w="510" w:type="dxa"/>
          </w:tcPr>
          <w:p w:rsidR="00CB268E" w:rsidRDefault="00CB268E">
            <w:pPr>
              <w:pStyle w:val="ConsPlusNormal"/>
              <w:jc w:val="center"/>
            </w:pPr>
            <w:r>
              <w:t>июнь</w:t>
            </w:r>
          </w:p>
        </w:tc>
        <w:tc>
          <w:tcPr>
            <w:tcW w:w="510" w:type="dxa"/>
          </w:tcPr>
          <w:p w:rsidR="00CB268E" w:rsidRDefault="00CB268E">
            <w:pPr>
              <w:pStyle w:val="ConsPlusNormal"/>
              <w:jc w:val="center"/>
            </w:pPr>
            <w:r>
              <w:t>июль</w:t>
            </w:r>
          </w:p>
        </w:tc>
        <w:tc>
          <w:tcPr>
            <w:tcW w:w="640" w:type="dxa"/>
          </w:tcPr>
          <w:p w:rsidR="00CB268E" w:rsidRDefault="00CB268E">
            <w:pPr>
              <w:pStyle w:val="ConsPlusNormal"/>
              <w:jc w:val="center"/>
            </w:pPr>
            <w:r>
              <w:t>август</w:t>
            </w:r>
          </w:p>
        </w:tc>
        <w:tc>
          <w:tcPr>
            <w:tcW w:w="624" w:type="dxa"/>
          </w:tcPr>
          <w:p w:rsidR="00CB268E" w:rsidRDefault="00CB268E">
            <w:pPr>
              <w:pStyle w:val="ConsPlusNormal"/>
              <w:jc w:val="center"/>
            </w:pPr>
            <w:r>
              <w:t>сентябрь</w:t>
            </w:r>
          </w:p>
        </w:tc>
        <w:tc>
          <w:tcPr>
            <w:tcW w:w="682" w:type="dxa"/>
          </w:tcPr>
          <w:p w:rsidR="00CB268E" w:rsidRDefault="00CB268E">
            <w:pPr>
              <w:pStyle w:val="ConsPlusNormal"/>
              <w:jc w:val="center"/>
            </w:pPr>
            <w:r>
              <w:t>октябрь</w:t>
            </w:r>
          </w:p>
        </w:tc>
        <w:tc>
          <w:tcPr>
            <w:tcW w:w="794" w:type="dxa"/>
          </w:tcPr>
          <w:p w:rsidR="00CB268E" w:rsidRDefault="00CB268E">
            <w:pPr>
              <w:pStyle w:val="ConsPlusNormal"/>
              <w:jc w:val="center"/>
            </w:pPr>
            <w:r>
              <w:t>ноябрь</w:t>
            </w:r>
          </w:p>
        </w:tc>
        <w:tc>
          <w:tcPr>
            <w:tcW w:w="964" w:type="dxa"/>
            <w:vMerge/>
          </w:tcPr>
          <w:p w:rsidR="00CB268E" w:rsidRDefault="00CB268E">
            <w:pPr>
              <w:pStyle w:val="ConsPlusNormal"/>
            </w:pPr>
          </w:p>
        </w:tc>
      </w:tr>
      <w:tr w:rsidR="00CB268E">
        <w:tc>
          <w:tcPr>
            <w:tcW w:w="624" w:type="dxa"/>
          </w:tcPr>
          <w:p w:rsidR="00CB268E" w:rsidRDefault="00CB268E">
            <w:pPr>
              <w:pStyle w:val="ConsPlusNormal"/>
              <w:jc w:val="center"/>
              <w:outlineLvl w:val="3"/>
            </w:pPr>
            <w:r>
              <w:t>1.</w:t>
            </w:r>
          </w:p>
        </w:tc>
        <w:tc>
          <w:tcPr>
            <w:tcW w:w="12932" w:type="dxa"/>
            <w:gridSpan w:val="15"/>
          </w:tcPr>
          <w:p w:rsidR="00CB268E" w:rsidRDefault="00CB268E">
            <w:pPr>
              <w:pStyle w:val="ConsPlusNormal"/>
            </w:pPr>
            <w:r>
              <w:t>Обеспечение установки объектов зарядной инфраструктуры для электротранспортных средств на территории Республики Татарстан</w:t>
            </w:r>
          </w:p>
        </w:tc>
      </w:tr>
      <w:tr w:rsidR="00CB268E">
        <w:tc>
          <w:tcPr>
            <w:tcW w:w="624" w:type="dxa"/>
          </w:tcPr>
          <w:p w:rsidR="00CB268E" w:rsidRDefault="00CB268E">
            <w:pPr>
              <w:pStyle w:val="ConsPlusNormal"/>
              <w:jc w:val="center"/>
            </w:pPr>
            <w:r>
              <w:t>1.1.</w:t>
            </w:r>
          </w:p>
        </w:tc>
        <w:tc>
          <w:tcPr>
            <w:tcW w:w="2948" w:type="dxa"/>
          </w:tcPr>
          <w:p w:rsidR="00CB268E" w:rsidRDefault="00CB268E">
            <w:pPr>
              <w:pStyle w:val="ConsPlusNormal"/>
              <w:jc w:val="both"/>
            </w:pPr>
            <w:r>
              <w:t>Количество установленных объектов зарядной инфраструктуры для электротранспортных средств на территории Республики Татарстан</w:t>
            </w:r>
          </w:p>
        </w:tc>
        <w:tc>
          <w:tcPr>
            <w:tcW w:w="1077" w:type="dxa"/>
          </w:tcPr>
          <w:p w:rsidR="00CB268E" w:rsidRDefault="00CB268E">
            <w:pPr>
              <w:pStyle w:val="ConsPlusNormal"/>
              <w:jc w:val="center"/>
            </w:pPr>
            <w:r>
              <w:t>ФП вне НП</w:t>
            </w:r>
          </w:p>
        </w:tc>
        <w:tc>
          <w:tcPr>
            <w:tcW w:w="1267" w:type="dxa"/>
          </w:tcPr>
          <w:p w:rsidR="00CB268E" w:rsidRDefault="00CB268E">
            <w:pPr>
              <w:pStyle w:val="ConsPlusNormal"/>
              <w:jc w:val="center"/>
            </w:pPr>
            <w:r>
              <w:t>штук</w:t>
            </w:r>
          </w:p>
        </w:tc>
        <w:tc>
          <w:tcPr>
            <w:tcW w:w="567" w:type="dxa"/>
          </w:tcPr>
          <w:p w:rsidR="00CB268E" w:rsidRDefault="00CB268E">
            <w:pPr>
              <w:pStyle w:val="ConsPlusNormal"/>
              <w:jc w:val="center"/>
            </w:pPr>
            <w:r>
              <w:t>-</w:t>
            </w:r>
          </w:p>
        </w:tc>
        <w:tc>
          <w:tcPr>
            <w:tcW w:w="705" w:type="dxa"/>
          </w:tcPr>
          <w:p w:rsidR="00CB268E" w:rsidRDefault="00CB268E">
            <w:pPr>
              <w:pStyle w:val="ConsPlusNormal"/>
              <w:jc w:val="center"/>
            </w:pPr>
            <w:r>
              <w:t>-</w:t>
            </w:r>
          </w:p>
        </w:tc>
        <w:tc>
          <w:tcPr>
            <w:tcW w:w="567" w:type="dxa"/>
          </w:tcPr>
          <w:p w:rsidR="00CB268E" w:rsidRDefault="00CB268E">
            <w:pPr>
              <w:pStyle w:val="ConsPlusNormal"/>
              <w:jc w:val="center"/>
            </w:pPr>
            <w:r>
              <w:t>-</w:t>
            </w:r>
          </w:p>
        </w:tc>
        <w:tc>
          <w:tcPr>
            <w:tcW w:w="567" w:type="dxa"/>
          </w:tcPr>
          <w:p w:rsidR="00CB268E" w:rsidRDefault="00CB268E">
            <w:pPr>
              <w:pStyle w:val="ConsPlusNormal"/>
              <w:jc w:val="center"/>
            </w:pPr>
            <w:r>
              <w:t>-</w:t>
            </w:r>
          </w:p>
        </w:tc>
        <w:tc>
          <w:tcPr>
            <w:tcW w:w="510" w:type="dxa"/>
          </w:tcPr>
          <w:p w:rsidR="00CB268E" w:rsidRDefault="00CB268E">
            <w:pPr>
              <w:pStyle w:val="ConsPlusNormal"/>
              <w:jc w:val="center"/>
            </w:pPr>
            <w:r>
              <w:t>-</w:t>
            </w:r>
          </w:p>
        </w:tc>
        <w:tc>
          <w:tcPr>
            <w:tcW w:w="510" w:type="dxa"/>
          </w:tcPr>
          <w:p w:rsidR="00CB268E" w:rsidRDefault="00CB268E">
            <w:pPr>
              <w:pStyle w:val="ConsPlusNormal"/>
              <w:jc w:val="center"/>
            </w:pPr>
            <w:r>
              <w:t>-</w:t>
            </w:r>
          </w:p>
        </w:tc>
        <w:tc>
          <w:tcPr>
            <w:tcW w:w="510" w:type="dxa"/>
          </w:tcPr>
          <w:p w:rsidR="00CB268E" w:rsidRDefault="00CB268E">
            <w:pPr>
              <w:pStyle w:val="ConsPlusNormal"/>
              <w:jc w:val="center"/>
            </w:pPr>
            <w:r>
              <w:t>-</w:t>
            </w:r>
          </w:p>
        </w:tc>
        <w:tc>
          <w:tcPr>
            <w:tcW w:w="640" w:type="dxa"/>
          </w:tcPr>
          <w:p w:rsidR="00CB268E" w:rsidRDefault="00CB268E">
            <w:pPr>
              <w:pStyle w:val="ConsPlusNormal"/>
              <w:jc w:val="center"/>
            </w:pPr>
            <w:r>
              <w:t>-</w:t>
            </w:r>
          </w:p>
        </w:tc>
        <w:tc>
          <w:tcPr>
            <w:tcW w:w="624" w:type="dxa"/>
          </w:tcPr>
          <w:p w:rsidR="00CB268E" w:rsidRDefault="00CB268E">
            <w:pPr>
              <w:pStyle w:val="ConsPlusNormal"/>
              <w:jc w:val="center"/>
            </w:pPr>
            <w:r>
              <w:t>201</w:t>
            </w:r>
          </w:p>
        </w:tc>
        <w:tc>
          <w:tcPr>
            <w:tcW w:w="682" w:type="dxa"/>
          </w:tcPr>
          <w:p w:rsidR="00CB268E" w:rsidRDefault="00CB268E">
            <w:pPr>
              <w:pStyle w:val="ConsPlusNormal"/>
              <w:jc w:val="center"/>
            </w:pPr>
            <w:r>
              <w:t>211</w:t>
            </w:r>
          </w:p>
        </w:tc>
        <w:tc>
          <w:tcPr>
            <w:tcW w:w="794" w:type="dxa"/>
          </w:tcPr>
          <w:p w:rsidR="00CB268E" w:rsidRDefault="00CB268E">
            <w:pPr>
              <w:pStyle w:val="ConsPlusNormal"/>
              <w:jc w:val="center"/>
            </w:pPr>
            <w:r>
              <w:t>221</w:t>
            </w:r>
          </w:p>
        </w:tc>
        <w:tc>
          <w:tcPr>
            <w:tcW w:w="964" w:type="dxa"/>
          </w:tcPr>
          <w:p w:rsidR="00CB268E" w:rsidRDefault="00CB268E">
            <w:pPr>
              <w:pStyle w:val="ConsPlusNormal"/>
              <w:jc w:val="center"/>
            </w:pPr>
            <w:r>
              <w:t>221</w:t>
            </w:r>
          </w:p>
        </w:tc>
      </w:tr>
      <w:tr w:rsidR="00CB268E">
        <w:tc>
          <w:tcPr>
            <w:tcW w:w="624" w:type="dxa"/>
          </w:tcPr>
          <w:p w:rsidR="00CB268E" w:rsidRDefault="00CB268E">
            <w:pPr>
              <w:pStyle w:val="ConsPlusNormal"/>
              <w:jc w:val="center"/>
              <w:outlineLvl w:val="3"/>
            </w:pPr>
            <w:r>
              <w:t>2.</w:t>
            </w:r>
          </w:p>
        </w:tc>
        <w:tc>
          <w:tcPr>
            <w:tcW w:w="12932" w:type="dxa"/>
            <w:gridSpan w:val="15"/>
          </w:tcPr>
          <w:p w:rsidR="00CB268E" w:rsidRDefault="00CB268E">
            <w:pPr>
              <w:pStyle w:val="ConsPlusNormal"/>
              <w:jc w:val="both"/>
            </w:pPr>
            <w:r>
              <w:t>Введение мер поддержки для увеличения использования в Республике Татарстан электротранспортных средств и развития зарядной инфраструктуры для них</w:t>
            </w:r>
          </w:p>
        </w:tc>
      </w:tr>
      <w:tr w:rsidR="00CB268E">
        <w:tc>
          <w:tcPr>
            <w:tcW w:w="624" w:type="dxa"/>
          </w:tcPr>
          <w:p w:rsidR="00CB268E" w:rsidRDefault="00CB268E">
            <w:pPr>
              <w:pStyle w:val="ConsPlusNormal"/>
              <w:jc w:val="center"/>
            </w:pPr>
            <w:r>
              <w:t>2.1.</w:t>
            </w:r>
          </w:p>
        </w:tc>
        <w:tc>
          <w:tcPr>
            <w:tcW w:w="2948" w:type="dxa"/>
          </w:tcPr>
          <w:p w:rsidR="00CB268E" w:rsidRDefault="00CB268E">
            <w:pPr>
              <w:pStyle w:val="ConsPlusNormal"/>
              <w:jc w:val="both"/>
            </w:pPr>
            <w:r>
              <w:t>Доля электротранспортных средств от общего количества зарегистрированных транспортных средств на территории Республики Татарстан</w:t>
            </w:r>
          </w:p>
        </w:tc>
        <w:tc>
          <w:tcPr>
            <w:tcW w:w="1077" w:type="dxa"/>
          </w:tcPr>
          <w:p w:rsidR="00CB268E" w:rsidRDefault="00CB268E">
            <w:pPr>
              <w:pStyle w:val="ConsPlusNormal"/>
              <w:jc w:val="center"/>
            </w:pPr>
            <w:r>
              <w:t>ГП</w:t>
            </w:r>
          </w:p>
        </w:tc>
        <w:tc>
          <w:tcPr>
            <w:tcW w:w="1267" w:type="dxa"/>
          </w:tcPr>
          <w:p w:rsidR="00CB268E" w:rsidRDefault="00CB268E">
            <w:pPr>
              <w:pStyle w:val="ConsPlusNormal"/>
              <w:jc w:val="center"/>
            </w:pPr>
            <w:r>
              <w:t>штук</w:t>
            </w:r>
          </w:p>
        </w:tc>
        <w:tc>
          <w:tcPr>
            <w:tcW w:w="567" w:type="dxa"/>
          </w:tcPr>
          <w:p w:rsidR="00CB268E" w:rsidRDefault="00CB268E">
            <w:pPr>
              <w:pStyle w:val="ConsPlusNormal"/>
              <w:jc w:val="center"/>
            </w:pPr>
            <w:r>
              <w:t>-</w:t>
            </w:r>
          </w:p>
        </w:tc>
        <w:tc>
          <w:tcPr>
            <w:tcW w:w="705" w:type="dxa"/>
          </w:tcPr>
          <w:p w:rsidR="00CB268E" w:rsidRDefault="00CB268E">
            <w:pPr>
              <w:pStyle w:val="ConsPlusNormal"/>
              <w:jc w:val="center"/>
            </w:pPr>
            <w:r>
              <w:t>-</w:t>
            </w:r>
          </w:p>
        </w:tc>
        <w:tc>
          <w:tcPr>
            <w:tcW w:w="567" w:type="dxa"/>
          </w:tcPr>
          <w:p w:rsidR="00CB268E" w:rsidRDefault="00CB268E">
            <w:pPr>
              <w:pStyle w:val="ConsPlusNormal"/>
              <w:jc w:val="center"/>
            </w:pPr>
            <w:r>
              <w:t>-</w:t>
            </w:r>
          </w:p>
        </w:tc>
        <w:tc>
          <w:tcPr>
            <w:tcW w:w="567" w:type="dxa"/>
          </w:tcPr>
          <w:p w:rsidR="00CB268E" w:rsidRDefault="00CB268E">
            <w:pPr>
              <w:pStyle w:val="ConsPlusNormal"/>
              <w:jc w:val="center"/>
            </w:pPr>
            <w:r>
              <w:t>-</w:t>
            </w:r>
          </w:p>
        </w:tc>
        <w:tc>
          <w:tcPr>
            <w:tcW w:w="510" w:type="dxa"/>
          </w:tcPr>
          <w:p w:rsidR="00CB268E" w:rsidRDefault="00CB268E">
            <w:pPr>
              <w:pStyle w:val="ConsPlusNormal"/>
              <w:jc w:val="center"/>
            </w:pPr>
            <w:r>
              <w:t>-</w:t>
            </w:r>
          </w:p>
        </w:tc>
        <w:tc>
          <w:tcPr>
            <w:tcW w:w="510" w:type="dxa"/>
          </w:tcPr>
          <w:p w:rsidR="00CB268E" w:rsidRDefault="00CB268E">
            <w:pPr>
              <w:pStyle w:val="ConsPlusNormal"/>
              <w:jc w:val="center"/>
            </w:pPr>
            <w:r>
              <w:t>-</w:t>
            </w:r>
          </w:p>
        </w:tc>
        <w:tc>
          <w:tcPr>
            <w:tcW w:w="510" w:type="dxa"/>
          </w:tcPr>
          <w:p w:rsidR="00CB268E" w:rsidRDefault="00CB268E">
            <w:pPr>
              <w:pStyle w:val="ConsPlusNormal"/>
              <w:jc w:val="center"/>
            </w:pPr>
            <w:r>
              <w:t>-</w:t>
            </w:r>
          </w:p>
        </w:tc>
        <w:tc>
          <w:tcPr>
            <w:tcW w:w="640" w:type="dxa"/>
          </w:tcPr>
          <w:p w:rsidR="00CB268E" w:rsidRDefault="00CB268E">
            <w:pPr>
              <w:pStyle w:val="ConsPlusNormal"/>
              <w:jc w:val="center"/>
            </w:pPr>
            <w:r>
              <w:t>-</w:t>
            </w:r>
          </w:p>
        </w:tc>
        <w:tc>
          <w:tcPr>
            <w:tcW w:w="624" w:type="dxa"/>
          </w:tcPr>
          <w:p w:rsidR="00CB268E" w:rsidRDefault="00CB268E">
            <w:pPr>
              <w:pStyle w:val="ConsPlusNormal"/>
              <w:jc w:val="center"/>
            </w:pPr>
            <w:r>
              <w:t>-</w:t>
            </w:r>
          </w:p>
        </w:tc>
        <w:tc>
          <w:tcPr>
            <w:tcW w:w="682" w:type="dxa"/>
          </w:tcPr>
          <w:p w:rsidR="00CB268E" w:rsidRDefault="00CB268E">
            <w:pPr>
              <w:pStyle w:val="ConsPlusNormal"/>
              <w:jc w:val="center"/>
            </w:pPr>
            <w:r>
              <w:t>-</w:t>
            </w:r>
          </w:p>
        </w:tc>
        <w:tc>
          <w:tcPr>
            <w:tcW w:w="794" w:type="dxa"/>
          </w:tcPr>
          <w:p w:rsidR="00CB268E" w:rsidRDefault="00CB268E">
            <w:pPr>
              <w:pStyle w:val="ConsPlusNormal"/>
              <w:jc w:val="center"/>
            </w:pPr>
            <w:r>
              <w:t>0,052</w:t>
            </w:r>
          </w:p>
        </w:tc>
        <w:tc>
          <w:tcPr>
            <w:tcW w:w="964" w:type="dxa"/>
          </w:tcPr>
          <w:p w:rsidR="00CB268E" w:rsidRDefault="00CB268E">
            <w:pPr>
              <w:pStyle w:val="ConsPlusNormal"/>
              <w:jc w:val="center"/>
            </w:pPr>
            <w:r>
              <w:t>0,052</w:t>
            </w:r>
          </w:p>
        </w:tc>
      </w:tr>
    </w:tbl>
    <w:p w:rsidR="00CB268E" w:rsidRDefault="00CB268E">
      <w:pPr>
        <w:pStyle w:val="ConsPlusNormal"/>
        <w:jc w:val="both"/>
      </w:pPr>
    </w:p>
    <w:p w:rsidR="00CB268E" w:rsidRDefault="00CB268E">
      <w:pPr>
        <w:pStyle w:val="ConsPlusTitle"/>
        <w:jc w:val="center"/>
        <w:outlineLvl w:val="2"/>
      </w:pPr>
      <w:r>
        <w:t>4. Мероприятия (результаты) регионального проекта</w:t>
      </w:r>
    </w:p>
    <w:p w:rsidR="00CB268E" w:rsidRDefault="00CB26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41"/>
        <w:gridCol w:w="1077"/>
        <w:gridCol w:w="737"/>
        <w:gridCol w:w="680"/>
        <w:gridCol w:w="775"/>
        <w:gridCol w:w="680"/>
        <w:gridCol w:w="680"/>
        <w:gridCol w:w="1928"/>
        <w:gridCol w:w="1481"/>
        <w:gridCol w:w="1191"/>
        <w:gridCol w:w="1757"/>
      </w:tblGrid>
      <w:tr w:rsidR="00CB268E">
        <w:tc>
          <w:tcPr>
            <w:tcW w:w="567" w:type="dxa"/>
            <w:vMerge w:val="restart"/>
          </w:tcPr>
          <w:p w:rsidR="00CB268E" w:rsidRDefault="00CB268E">
            <w:pPr>
              <w:pStyle w:val="ConsPlusNormal"/>
              <w:jc w:val="center"/>
            </w:pPr>
            <w:r>
              <w:t>N п/п</w:t>
            </w:r>
          </w:p>
        </w:tc>
        <w:tc>
          <w:tcPr>
            <w:tcW w:w="2041" w:type="dxa"/>
            <w:vMerge w:val="restart"/>
          </w:tcPr>
          <w:p w:rsidR="00CB268E" w:rsidRDefault="00CB268E">
            <w:pPr>
              <w:pStyle w:val="ConsPlusNormal"/>
              <w:jc w:val="center"/>
            </w:pPr>
            <w:r>
              <w:t xml:space="preserve">Наименование мероприятия </w:t>
            </w:r>
            <w:r>
              <w:lastRenderedPageBreak/>
              <w:t>(результата)</w:t>
            </w:r>
          </w:p>
        </w:tc>
        <w:tc>
          <w:tcPr>
            <w:tcW w:w="1077" w:type="dxa"/>
            <w:vMerge w:val="restart"/>
          </w:tcPr>
          <w:p w:rsidR="00CB268E" w:rsidRDefault="00CB268E">
            <w:pPr>
              <w:pStyle w:val="ConsPlusNormal"/>
              <w:jc w:val="center"/>
            </w:pPr>
            <w:r>
              <w:lastRenderedPageBreak/>
              <w:t>Единица измерени</w:t>
            </w:r>
            <w:r>
              <w:lastRenderedPageBreak/>
              <w:t xml:space="preserve">я (по </w:t>
            </w:r>
            <w:hyperlink r:id="rId40">
              <w:r>
                <w:rPr>
                  <w:color w:val="0000FF"/>
                </w:rPr>
                <w:t>ОКЕИ</w:t>
              </w:r>
            </w:hyperlink>
            <w:r>
              <w:t>)</w:t>
            </w:r>
          </w:p>
        </w:tc>
        <w:tc>
          <w:tcPr>
            <w:tcW w:w="1417" w:type="dxa"/>
            <w:gridSpan w:val="2"/>
            <w:vMerge w:val="restart"/>
          </w:tcPr>
          <w:p w:rsidR="00CB268E" w:rsidRDefault="00CB268E">
            <w:pPr>
              <w:pStyle w:val="ConsPlusNormal"/>
              <w:jc w:val="center"/>
            </w:pPr>
            <w:r>
              <w:lastRenderedPageBreak/>
              <w:t>Базовое значение</w:t>
            </w:r>
          </w:p>
        </w:tc>
        <w:tc>
          <w:tcPr>
            <w:tcW w:w="2135" w:type="dxa"/>
            <w:gridSpan w:val="3"/>
          </w:tcPr>
          <w:p w:rsidR="00CB268E" w:rsidRDefault="00CB268E">
            <w:pPr>
              <w:pStyle w:val="ConsPlusNormal"/>
              <w:jc w:val="center"/>
            </w:pPr>
            <w:r>
              <w:t>Период, год</w:t>
            </w:r>
          </w:p>
        </w:tc>
        <w:tc>
          <w:tcPr>
            <w:tcW w:w="1928" w:type="dxa"/>
            <w:vMerge w:val="restart"/>
          </w:tcPr>
          <w:p w:rsidR="00CB268E" w:rsidRDefault="00CB268E">
            <w:pPr>
              <w:pStyle w:val="ConsPlusNormal"/>
              <w:jc w:val="center"/>
            </w:pPr>
            <w:r>
              <w:t xml:space="preserve">Характеристика мероприятия </w:t>
            </w:r>
            <w:r>
              <w:lastRenderedPageBreak/>
              <w:t>(результата)</w:t>
            </w:r>
          </w:p>
        </w:tc>
        <w:tc>
          <w:tcPr>
            <w:tcW w:w="1481" w:type="dxa"/>
            <w:vMerge w:val="restart"/>
          </w:tcPr>
          <w:p w:rsidR="00CB268E" w:rsidRDefault="00CB268E">
            <w:pPr>
              <w:pStyle w:val="ConsPlusNormal"/>
              <w:jc w:val="center"/>
            </w:pPr>
            <w:r>
              <w:lastRenderedPageBreak/>
              <w:t xml:space="preserve">Тип мероприятия </w:t>
            </w:r>
            <w:r>
              <w:lastRenderedPageBreak/>
              <w:t>(результата)</w:t>
            </w:r>
          </w:p>
        </w:tc>
        <w:tc>
          <w:tcPr>
            <w:tcW w:w="1191" w:type="dxa"/>
            <w:vMerge w:val="restart"/>
          </w:tcPr>
          <w:p w:rsidR="00CB268E" w:rsidRDefault="00CB268E">
            <w:pPr>
              <w:pStyle w:val="ConsPlusNormal"/>
              <w:jc w:val="center"/>
            </w:pPr>
            <w:r>
              <w:lastRenderedPageBreak/>
              <w:t xml:space="preserve">Декомпозиция на </w:t>
            </w:r>
            <w:r>
              <w:lastRenderedPageBreak/>
              <w:t>муниципальные образования</w:t>
            </w:r>
          </w:p>
        </w:tc>
        <w:tc>
          <w:tcPr>
            <w:tcW w:w="1757" w:type="dxa"/>
            <w:vMerge w:val="restart"/>
          </w:tcPr>
          <w:p w:rsidR="00CB268E" w:rsidRDefault="00CB268E">
            <w:pPr>
              <w:pStyle w:val="ConsPlusNormal"/>
              <w:jc w:val="center"/>
            </w:pPr>
            <w:r>
              <w:lastRenderedPageBreak/>
              <w:t xml:space="preserve">Связь с показателями </w:t>
            </w:r>
            <w:r>
              <w:lastRenderedPageBreak/>
              <w:t>регионального проекта</w:t>
            </w:r>
          </w:p>
        </w:tc>
      </w:tr>
      <w:tr w:rsidR="00CB268E">
        <w:trPr>
          <w:trHeight w:val="269"/>
        </w:trPr>
        <w:tc>
          <w:tcPr>
            <w:tcW w:w="567" w:type="dxa"/>
            <w:vMerge/>
          </w:tcPr>
          <w:p w:rsidR="00CB268E" w:rsidRDefault="00CB268E">
            <w:pPr>
              <w:pStyle w:val="ConsPlusNormal"/>
            </w:pPr>
          </w:p>
        </w:tc>
        <w:tc>
          <w:tcPr>
            <w:tcW w:w="2041" w:type="dxa"/>
            <w:vMerge/>
          </w:tcPr>
          <w:p w:rsidR="00CB268E" w:rsidRDefault="00CB268E">
            <w:pPr>
              <w:pStyle w:val="ConsPlusNormal"/>
            </w:pPr>
          </w:p>
        </w:tc>
        <w:tc>
          <w:tcPr>
            <w:tcW w:w="1077" w:type="dxa"/>
            <w:vMerge/>
          </w:tcPr>
          <w:p w:rsidR="00CB268E" w:rsidRDefault="00CB268E">
            <w:pPr>
              <w:pStyle w:val="ConsPlusNormal"/>
            </w:pPr>
          </w:p>
        </w:tc>
        <w:tc>
          <w:tcPr>
            <w:tcW w:w="1417" w:type="dxa"/>
            <w:gridSpan w:val="2"/>
            <w:vMerge/>
          </w:tcPr>
          <w:p w:rsidR="00CB268E" w:rsidRDefault="00CB268E">
            <w:pPr>
              <w:pStyle w:val="ConsPlusNormal"/>
            </w:pPr>
          </w:p>
        </w:tc>
        <w:tc>
          <w:tcPr>
            <w:tcW w:w="775" w:type="dxa"/>
            <w:vMerge w:val="restart"/>
          </w:tcPr>
          <w:p w:rsidR="00CB268E" w:rsidRDefault="00CB268E">
            <w:pPr>
              <w:pStyle w:val="ConsPlusNormal"/>
              <w:jc w:val="center"/>
            </w:pPr>
            <w:r>
              <w:t>2024</w:t>
            </w:r>
          </w:p>
        </w:tc>
        <w:tc>
          <w:tcPr>
            <w:tcW w:w="680" w:type="dxa"/>
            <w:vMerge w:val="restart"/>
          </w:tcPr>
          <w:p w:rsidR="00CB268E" w:rsidRDefault="00CB268E">
            <w:pPr>
              <w:pStyle w:val="ConsPlusNormal"/>
              <w:jc w:val="center"/>
            </w:pPr>
            <w:r>
              <w:t>2025</w:t>
            </w:r>
          </w:p>
        </w:tc>
        <w:tc>
          <w:tcPr>
            <w:tcW w:w="680" w:type="dxa"/>
            <w:vMerge w:val="restart"/>
          </w:tcPr>
          <w:p w:rsidR="00CB268E" w:rsidRDefault="00CB268E">
            <w:pPr>
              <w:pStyle w:val="ConsPlusNormal"/>
              <w:jc w:val="center"/>
            </w:pPr>
            <w:r>
              <w:t>2026</w:t>
            </w:r>
          </w:p>
        </w:tc>
        <w:tc>
          <w:tcPr>
            <w:tcW w:w="1928" w:type="dxa"/>
            <w:vMerge/>
          </w:tcPr>
          <w:p w:rsidR="00CB268E" w:rsidRDefault="00CB268E">
            <w:pPr>
              <w:pStyle w:val="ConsPlusNormal"/>
            </w:pPr>
          </w:p>
        </w:tc>
        <w:tc>
          <w:tcPr>
            <w:tcW w:w="1481" w:type="dxa"/>
            <w:vMerge/>
          </w:tcPr>
          <w:p w:rsidR="00CB268E" w:rsidRDefault="00CB268E">
            <w:pPr>
              <w:pStyle w:val="ConsPlusNormal"/>
            </w:pPr>
          </w:p>
        </w:tc>
        <w:tc>
          <w:tcPr>
            <w:tcW w:w="1191" w:type="dxa"/>
            <w:vMerge/>
          </w:tcPr>
          <w:p w:rsidR="00CB268E" w:rsidRDefault="00CB268E">
            <w:pPr>
              <w:pStyle w:val="ConsPlusNormal"/>
            </w:pPr>
          </w:p>
        </w:tc>
        <w:tc>
          <w:tcPr>
            <w:tcW w:w="1757" w:type="dxa"/>
            <w:vMerge/>
          </w:tcPr>
          <w:p w:rsidR="00CB268E" w:rsidRDefault="00CB268E">
            <w:pPr>
              <w:pStyle w:val="ConsPlusNormal"/>
            </w:pPr>
          </w:p>
        </w:tc>
      </w:tr>
      <w:tr w:rsidR="00CB268E">
        <w:tc>
          <w:tcPr>
            <w:tcW w:w="567" w:type="dxa"/>
            <w:vMerge/>
          </w:tcPr>
          <w:p w:rsidR="00CB268E" w:rsidRDefault="00CB268E">
            <w:pPr>
              <w:pStyle w:val="ConsPlusNormal"/>
            </w:pPr>
          </w:p>
        </w:tc>
        <w:tc>
          <w:tcPr>
            <w:tcW w:w="2041" w:type="dxa"/>
            <w:vMerge/>
          </w:tcPr>
          <w:p w:rsidR="00CB268E" w:rsidRDefault="00CB268E">
            <w:pPr>
              <w:pStyle w:val="ConsPlusNormal"/>
            </w:pPr>
          </w:p>
        </w:tc>
        <w:tc>
          <w:tcPr>
            <w:tcW w:w="1077" w:type="dxa"/>
            <w:vMerge/>
          </w:tcPr>
          <w:p w:rsidR="00CB268E" w:rsidRDefault="00CB268E">
            <w:pPr>
              <w:pStyle w:val="ConsPlusNormal"/>
            </w:pPr>
          </w:p>
        </w:tc>
        <w:tc>
          <w:tcPr>
            <w:tcW w:w="737" w:type="dxa"/>
          </w:tcPr>
          <w:p w:rsidR="00CB268E" w:rsidRDefault="00CB268E">
            <w:pPr>
              <w:pStyle w:val="ConsPlusNormal"/>
              <w:jc w:val="center"/>
            </w:pPr>
            <w:r>
              <w:t>значение</w:t>
            </w:r>
          </w:p>
        </w:tc>
        <w:tc>
          <w:tcPr>
            <w:tcW w:w="680" w:type="dxa"/>
          </w:tcPr>
          <w:p w:rsidR="00CB268E" w:rsidRDefault="00CB268E">
            <w:pPr>
              <w:pStyle w:val="ConsPlusNormal"/>
              <w:jc w:val="center"/>
            </w:pPr>
            <w:r>
              <w:t>год</w:t>
            </w:r>
          </w:p>
        </w:tc>
        <w:tc>
          <w:tcPr>
            <w:tcW w:w="775" w:type="dxa"/>
            <w:vMerge/>
          </w:tcPr>
          <w:p w:rsidR="00CB268E" w:rsidRDefault="00CB268E">
            <w:pPr>
              <w:pStyle w:val="ConsPlusNormal"/>
            </w:pPr>
          </w:p>
        </w:tc>
        <w:tc>
          <w:tcPr>
            <w:tcW w:w="680" w:type="dxa"/>
            <w:vMerge/>
          </w:tcPr>
          <w:p w:rsidR="00CB268E" w:rsidRDefault="00CB268E">
            <w:pPr>
              <w:pStyle w:val="ConsPlusNormal"/>
            </w:pPr>
          </w:p>
        </w:tc>
        <w:tc>
          <w:tcPr>
            <w:tcW w:w="680" w:type="dxa"/>
            <w:vMerge/>
          </w:tcPr>
          <w:p w:rsidR="00CB268E" w:rsidRDefault="00CB268E">
            <w:pPr>
              <w:pStyle w:val="ConsPlusNormal"/>
            </w:pPr>
          </w:p>
        </w:tc>
        <w:tc>
          <w:tcPr>
            <w:tcW w:w="1928" w:type="dxa"/>
            <w:vMerge/>
          </w:tcPr>
          <w:p w:rsidR="00CB268E" w:rsidRDefault="00CB268E">
            <w:pPr>
              <w:pStyle w:val="ConsPlusNormal"/>
            </w:pPr>
          </w:p>
        </w:tc>
        <w:tc>
          <w:tcPr>
            <w:tcW w:w="1481" w:type="dxa"/>
            <w:vMerge/>
          </w:tcPr>
          <w:p w:rsidR="00CB268E" w:rsidRDefault="00CB268E">
            <w:pPr>
              <w:pStyle w:val="ConsPlusNormal"/>
            </w:pPr>
          </w:p>
        </w:tc>
        <w:tc>
          <w:tcPr>
            <w:tcW w:w="1191" w:type="dxa"/>
            <w:vMerge/>
          </w:tcPr>
          <w:p w:rsidR="00CB268E" w:rsidRDefault="00CB268E">
            <w:pPr>
              <w:pStyle w:val="ConsPlusNormal"/>
            </w:pPr>
          </w:p>
        </w:tc>
        <w:tc>
          <w:tcPr>
            <w:tcW w:w="1757" w:type="dxa"/>
            <w:vMerge/>
          </w:tcPr>
          <w:p w:rsidR="00CB268E" w:rsidRDefault="00CB268E">
            <w:pPr>
              <w:pStyle w:val="ConsPlusNormal"/>
            </w:pPr>
          </w:p>
        </w:tc>
      </w:tr>
      <w:tr w:rsidR="00CB268E">
        <w:tc>
          <w:tcPr>
            <w:tcW w:w="567" w:type="dxa"/>
          </w:tcPr>
          <w:p w:rsidR="00CB268E" w:rsidRDefault="00CB268E">
            <w:pPr>
              <w:pStyle w:val="ConsPlusNormal"/>
              <w:jc w:val="both"/>
              <w:outlineLvl w:val="3"/>
            </w:pPr>
            <w:r>
              <w:lastRenderedPageBreak/>
              <w:t>1.</w:t>
            </w:r>
          </w:p>
        </w:tc>
        <w:tc>
          <w:tcPr>
            <w:tcW w:w="13027" w:type="dxa"/>
            <w:gridSpan w:val="11"/>
          </w:tcPr>
          <w:p w:rsidR="00CB268E" w:rsidRDefault="00CB268E">
            <w:pPr>
              <w:pStyle w:val="ConsPlusNormal"/>
              <w:jc w:val="both"/>
            </w:pPr>
            <w:r>
              <w:t>Обеспечение установки объектов зарядной инфраструктуры для электротранспортных средств на территории Республики Татарстан</w:t>
            </w:r>
          </w:p>
        </w:tc>
      </w:tr>
      <w:tr w:rsidR="00CB268E">
        <w:tc>
          <w:tcPr>
            <w:tcW w:w="567" w:type="dxa"/>
          </w:tcPr>
          <w:p w:rsidR="00CB268E" w:rsidRDefault="00CB268E">
            <w:pPr>
              <w:pStyle w:val="ConsPlusNormal"/>
              <w:jc w:val="both"/>
            </w:pPr>
            <w:r>
              <w:t>1.1</w:t>
            </w:r>
          </w:p>
        </w:tc>
        <w:tc>
          <w:tcPr>
            <w:tcW w:w="2041" w:type="dxa"/>
          </w:tcPr>
          <w:p w:rsidR="00CB268E" w:rsidRDefault="00CB268E">
            <w:pPr>
              <w:pStyle w:val="ConsPlusNormal"/>
              <w:jc w:val="both"/>
            </w:pPr>
            <w:r>
              <w:t>Установлены объекты зарядной инфраструктуры для электротранспортных средств</w:t>
            </w:r>
          </w:p>
        </w:tc>
        <w:tc>
          <w:tcPr>
            <w:tcW w:w="1077" w:type="dxa"/>
          </w:tcPr>
          <w:p w:rsidR="00CB268E" w:rsidRDefault="00CB268E">
            <w:pPr>
              <w:pStyle w:val="ConsPlusNormal"/>
              <w:jc w:val="center"/>
            </w:pPr>
            <w:r>
              <w:t>штук</w:t>
            </w:r>
          </w:p>
        </w:tc>
        <w:tc>
          <w:tcPr>
            <w:tcW w:w="737" w:type="dxa"/>
          </w:tcPr>
          <w:p w:rsidR="00CB268E" w:rsidRDefault="00CB268E">
            <w:pPr>
              <w:pStyle w:val="ConsPlusNormal"/>
              <w:jc w:val="center"/>
            </w:pPr>
            <w:r>
              <w:t>194</w:t>
            </w:r>
          </w:p>
        </w:tc>
        <w:tc>
          <w:tcPr>
            <w:tcW w:w="680" w:type="dxa"/>
          </w:tcPr>
          <w:p w:rsidR="00CB268E" w:rsidRDefault="00CB268E">
            <w:pPr>
              <w:pStyle w:val="ConsPlusNormal"/>
              <w:jc w:val="center"/>
            </w:pPr>
            <w:r>
              <w:t>2023</w:t>
            </w:r>
          </w:p>
        </w:tc>
        <w:tc>
          <w:tcPr>
            <w:tcW w:w="775" w:type="dxa"/>
          </w:tcPr>
          <w:p w:rsidR="00CB268E" w:rsidRDefault="00CB268E">
            <w:pPr>
              <w:pStyle w:val="ConsPlusNormal"/>
              <w:jc w:val="center"/>
            </w:pPr>
            <w:r>
              <w:t>221</w:t>
            </w:r>
          </w:p>
        </w:tc>
        <w:tc>
          <w:tcPr>
            <w:tcW w:w="680" w:type="dxa"/>
          </w:tcPr>
          <w:p w:rsidR="00CB268E" w:rsidRDefault="00CB268E">
            <w:pPr>
              <w:pStyle w:val="ConsPlusNormal"/>
              <w:jc w:val="center"/>
            </w:pPr>
            <w:r>
              <w:t>228</w:t>
            </w:r>
          </w:p>
        </w:tc>
        <w:tc>
          <w:tcPr>
            <w:tcW w:w="680" w:type="dxa"/>
          </w:tcPr>
          <w:p w:rsidR="00CB268E" w:rsidRDefault="00CB268E">
            <w:pPr>
              <w:pStyle w:val="ConsPlusNormal"/>
              <w:jc w:val="center"/>
            </w:pPr>
            <w:r>
              <w:t>235</w:t>
            </w:r>
          </w:p>
        </w:tc>
        <w:tc>
          <w:tcPr>
            <w:tcW w:w="1928" w:type="dxa"/>
          </w:tcPr>
          <w:p w:rsidR="00CB268E" w:rsidRDefault="00CB268E">
            <w:pPr>
              <w:pStyle w:val="ConsPlusNormal"/>
              <w:jc w:val="both"/>
            </w:pPr>
            <w:r>
              <w:t>Создание сети зарядной инфраструктуры для электротранспортных средств для обеспечения беспрепятственного передвижения их по территории Республики Татарстан</w:t>
            </w:r>
          </w:p>
        </w:tc>
        <w:tc>
          <w:tcPr>
            <w:tcW w:w="1481" w:type="dxa"/>
          </w:tcPr>
          <w:p w:rsidR="00CB268E" w:rsidRDefault="00CB268E">
            <w:pPr>
              <w:pStyle w:val="ConsPlusNormal"/>
              <w:jc w:val="both"/>
            </w:pPr>
            <w:r>
              <w:t>Выполнение работ</w:t>
            </w:r>
          </w:p>
        </w:tc>
        <w:tc>
          <w:tcPr>
            <w:tcW w:w="1191" w:type="dxa"/>
          </w:tcPr>
          <w:p w:rsidR="00CB268E" w:rsidRDefault="00CB268E">
            <w:pPr>
              <w:pStyle w:val="ConsPlusNormal"/>
              <w:jc w:val="center"/>
            </w:pPr>
            <w:r>
              <w:t>нет</w:t>
            </w:r>
          </w:p>
        </w:tc>
        <w:tc>
          <w:tcPr>
            <w:tcW w:w="1757" w:type="dxa"/>
          </w:tcPr>
          <w:p w:rsidR="00CB268E" w:rsidRDefault="00CB268E">
            <w:pPr>
              <w:pStyle w:val="ConsPlusNormal"/>
              <w:jc w:val="both"/>
            </w:pPr>
            <w:r>
              <w:t>Количество установленных объектов зарядной инфраструктуры для электротранспортных средств на территории Республики Татарстан</w:t>
            </w:r>
          </w:p>
        </w:tc>
      </w:tr>
      <w:tr w:rsidR="00CB268E">
        <w:tc>
          <w:tcPr>
            <w:tcW w:w="13594" w:type="dxa"/>
            <w:gridSpan w:val="12"/>
          </w:tcPr>
          <w:p w:rsidR="00CB268E" w:rsidRDefault="00CB268E">
            <w:pPr>
              <w:pStyle w:val="ConsPlusNormal"/>
              <w:jc w:val="both"/>
              <w:outlineLvl w:val="3"/>
            </w:pPr>
            <w:r>
              <w:t>2. Введение мер поддержки для увеличения использования в Республике Татарстан электротранспортных средств и развития зарядной инфраструктуры для них</w:t>
            </w:r>
          </w:p>
        </w:tc>
      </w:tr>
      <w:tr w:rsidR="00CB268E">
        <w:tc>
          <w:tcPr>
            <w:tcW w:w="567" w:type="dxa"/>
          </w:tcPr>
          <w:p w:rsidR="00CB268E" w:rsidRDefault="00CB268E">
            <w:pPr>
              <w:pStyle w:val="ConsPlusNormal"/>
              <w:jc w:val="both"/>
            </w:pPr>
            <w:r>
              <w:t>2.1.</w:t>
            </w:r>
          </w:p>
        </w:tc>
        <w:tc>
          <w:tcPr>
            <w:tcW w:w="2041" w:type="dxa"/>
          </w:tcPr>
          <w:p w:rsidR="00CB268E" w:rsidRDefault="00CB268E">
            <w:pPr>
              <w:pStyle w:val="ConsPlusNormal"/>
              <w:jc w:val="both"/>
            </w:pPr>
            <w:r>
              <w:t>Введена бесплатная парковка для электротранспортных средств на муниципальных стоянках</w:t>
            </w:r>
          </w:p>
        </w:tc>
        <w:tc>
          <w:tcPr>
            <w:tcW w:w="1077" w:type="dxa"/>
          </w:tcPr>
          <w:p w:rsidR="00CB268E" w:rsidRDefault="00CB268E">
            <w:pPr>
              <w:pStyle w:val="ConsPlusNormal"/>
              <w:jc w:val="center"/>
            </w:pPr>
            <w:r>
              <w:t>процентов</w:t>
            </w:r>
          </w:p>
        </w:tc>
        <w:tc>
          <w:tcPr>
            <w:tcW w:w="737" w:type="dxa"/>
          </w:tcPr>
          <w:p w:rsidR="00CB268E" w:rsidRDefault="00CB268E">
            <w:pPr>
              <w:pStyle w:val="ConsPlusNormal"/>
              <w:jc w:val="center"/>
            </w:pPr>
            <w:r>
              <w:t>0,030</w:t>
            </w:r>
          </w:p>
        </w:tc>
        <w:tc>
          <w:tcPr>
            <w:tcW w:w="680" w:type="dxa"/>
          </w:tcPr>
          <w:p w:rsidR="00CB268E" w:rsidRDefault="00CB268E">
            <w:pPr>
              <w:pStyle w:val="ConsPlusNormal"/>
              <w:jc w:val="center"/>
            </w:pPr>
            <w:r>
              <w:t>2023</w:t>
            </w:r>
          </w:p>
        </w:tc>
        <w:tc>
          <w:tcPr>
            <w:tcW w:w="775" w:type="dxa"/>
          </w:tcPr>
          <w:p w:rsidR="00CB268E" w:rsidRDefault="00CB268E">
            <w:pPr>
              <w:pStyle w:val="ConsPlusNormal"/>
              <w:jc w:val="center"/>
            </w:pPr>
            <w:r>
              <w:t>0,052</w:t>
            </w:r>
          </w:p>
        </w:tc>
        <w:tc>
          <w:tcPr>
            <w:tcW w:w="680" w:type="dxa"/>
          </w:tcPr>
          <w:p w:rsidR="00CB268E" w:rsidRDefault="00CB268E">
            <w:pPr>
              <w:pStyle w:val="ConsPlusNormal"/>
              <w:jc w:val="center"/>
            </w:pPr>
            <w:r>
              <w:t>0,089</w:t>
            </w:r>
          </w:p>
        </w:tc>
        <w:tc>
          <w:tcPr>
            <w:tcW w:w="680" w:type="dxa"/>
          </w:tcPr>
          <w:p w:rsidR="00CB268E" w:rsidRDefault="00CB268E">
            <w:pPr>
              <w:pStyle w:val="ConsPlusNormal"/>
              <w:jc w:val="center"/>
            </w:pPr>
            <w:r>
              <w:t>0,153</w:t>
            </w:r>
          </w:p>
        </w:tc>
        <w:tc>
          <w:tcPr>
            <w:tcW w:w="1928" w:type="dxa"/>
          </w:tcPr>
          <w:p w:rsidR="00CB268E" w:rsidRDefault="00CB268E">
            <w:pPr>
              <w:pStyle w:val="ConsPlusNormal"/>
              <w:jc w:val="both"/>
            </w:pPr>
            <w:r>
              <w:t>Создание условий для увеличения количества используемых электротранспортных средств</w:t>
            </w:r>
          </w:p>
        </w:tc>
        <w:tc>
          <w:tcPr>
            <w:tcW w:w="1481" w:type="dxa"/>
          </w:tcPr>
          <w:p w:rsidR="00CB268E" w:rsidRDefault="00CB268E">
            <w:pPr>
              <w:pStyle w:val="ConsPlusNormal"/>
              <w:jc w:val="both"/>
            </w:pPr>
            <w:r>
              <w:t>Принятие нормативного правового акта Республики Татарстан</w:t>
            </w:r>
          </w:p>
        </w:tc>
        <w:tc>
          <w:tcPr>
            <w:tcW w:w="1191" w:type="dxa"/>
          </w:tcPr>
          <w:p w:rsidR="00CB268E" w:rsidRDefault="00CB268E">
            <w:pPr>
              <w:pStyle w:val="ConsPlusNormal"/>
              <w:jc w:val="center"/>
            </w:pPr>
            <w:r>
              <w:t>нет</w:t>
            </w:r>
          </w:p>
        </w:tc>
        <w:tc>
          <w:tcPr>
            <w:tcW w:w="1757" w:type="dxa"/>
          </w:tcPr>
          <w:p w:rsidR="00CB268E" w:rsidRDefault="00CB268E">
            <w:pPr>
              <w:pStyle w:val="ConsPlusNormal"/>
              <w:jc w:val="both"/>
            </w:pPr>
            <w:r>
              <w:t xml:space="preserve">Доля электротранспортных средств от общего количества зарегистрированных транспортных средств на территории Республики </w:t>
            </w:r>
            <w:r>
              <w:lastRenderedPageBreak/>
              <w:t>Татарстан</w:t>
            </w:r>
          </w:p>
        </w:tc>
      </w:tr>
      <w:tr w:rsidR="00CB268E">
        <w:tc>
          <w:tcPr>
            <w:tcW w:w="567" w:type="dxa"/>
          </w:tcPr>
          <w:p w:rsidR="00CB268E" w:rsidRDefault="00CB268E">
            <w:pPr>
              <w:pStyle w:val="ConsPlusNormal"/>
              <w:jc w:val="both"/>
            </w:pPr>
            <w:r>
              <w:lastRenderedPageBreak/>
              <w:t>2.2.</w:t>
            </w:r>
          </w:p>
        </w:tc>
        <w:tc>
          <w:tcPr>
            <w:tcW w:w="2041" w:type="dxa"/>
          </w:tcPr>
          <w:p w:rsidR="00CB268E" w:rsidRDefault="00CB268E">
            <w:pPr>
              <w:pStyle w:val="ConsPlusNormal"/>
              <w:jc w:val="both"/>
            </w:pPr>
            <w:r>
              <w:t>Выработаны предложения по совершенствованию государственной политики и нормативного регулирования в области использования электротранспортных средств</w:t>
            </w:r>
          </w:p>
        </w:tc>
        <w:tc>
          <w:tcPr>
            <w:tcW w:w="1077" w:type="dxa"/>
          </w:tcPr>
          <w:p w:rsidR="00CB268E" w:rsidRDefault="00CB268E">
            <w:pPr>
              <w:pStyle w:val="ConsPlusNormal"/>
              <w:jc w:val="center"/>
            </w:pPr>
            <w:r>
              <w:t>условных единиц</w:t>
            </w:r>
          </w:p>
        </w:tc>
        <w:tc>
          <w:tcPr>
            <w:tcW w:w="737" w:type="dxa"/>
          </w:tcPr>
          <w:p w:rsidR="00CB268E" w:rsidRDefault="00CB268E">
            <w:pPr>
              <w:pStyle w:val="ConsPlusNormal"/>
              <w:jc w:val="center"/>
            </w:pPr>
            <w:r>
              <w:t>1</w:t>
            </w:r>
          </w:p>
        </w:tc>
        <w:tc>
          <w:tcPr>
            <w:tcW w:w="680" w:type="dxa"/>
          </w:tcPr>
          <w:p w:rsidR="00CB268E" w:rsidRDefault="00CB268E">
            <w:pPr>
              <w:pStyle w:val="ConsPlusNormal"/>
              <w:jc w:val="center"/>
            </w:pPr>
            <w:r>
              <w:t>2023</w:t>
            </w:r>
          </w:p>
        </w:tc>
        <w:tc>
          <w:tcPr>
            <w:tcW w:w="775" w:type="dxa"/>
          </w:tcPr>
          <w:p w:rsidR="00CB268E" w:rsidRDefault="00CB268E">
            <w:pPr>
              <w:pStyle w:val="ConsPlusNormal"/>
              <w:jc w:val="center"/>
            </w:pPr>
            <w:r>
              <w:t>1</w:t>
            </w:r>
          </w:p>
        </w:tc>
        <w:tc>
          <w:tcPr>
            <w:tcW w:w="680" w:type="dxa"/>
          </w:tcPr>
          <w:p w:rsidR="00CB268E" w:rsidRDefault="00CB268E">
            <w:pPr>
              <w:pStyle w:val="ConsPlusNormal"/>
              <w:jc w:val="center"/>
            </w:pPr>
            <w:r>
              <w:t>0</w:t>
            </w:r>
          </w:p>
        </w:tc>
        <w:tc>
          <w:tcPr>
            <w:tcW w:w="680" w:type="dxa"/>
          </w:tcPr>
          <w:p w:rsidR="00CB268E" w:rsidRDefault="00CB268E">
            <w:pPr>
              <w:pStyle w:val="ConsPlusNormal"/>
              <w:jc w:val="center"/>
            </w:pPr>
            <w:r>
              <w:t>0</w:t>
            </w:r>
          </w:p>
        </w:tc>
        <w:tc>
          <w:tcPr>
            <w:tcW w:w="1928" w:type="dxa"/>
          </w:tcPr>
          <w:p w:rsidR="00CB268E" w:rsidRDefault="00CB268E">
            <w:pPr>
              <w:pStyle w:val="ConsPlusNormal"/>
              <w:jc w:val="both"/>
            </w:pPr>
            <w:r>
              <w:t>Осуществление государственной поддержки развития зарядной инфраструктуры для электротранспортных средств, обеспечивающей увеличение количества используемых электротранспортных средств на территории Республики Татарстан</w:t>
            </w:r>
          </w:p>
        </w:tc>
        <w:tc>
          <w:tcPr>
            <w:tcW w:w="1481" w:type="dxa"/>
          </w:tcPr>
          <w:p w:rsidR="00CB268E" w:rsidRDefault="00CB268E">
            <w:pPr>
              <w:pStyle w:val="ConsPlusNormal"/>
              <w:jc w:val="both"/>
            </w:pPr>
            <w:r>
              <w:t>Внесение изменений в Закон Республики Татарстан</w:t>
            </w:r>
          </w:p>
        </w:tc>
        <w:tc>
          <w:tcPr>
            <w:tcW w:w="1191" w:type="dxa"/>
          </w:tcPr>
          <w:p w:rsidR="00CB268E" w:rsidRDefault="00CB268E">
            <w:pPr>
              <w:pStyle w:val="ConsPlusNormal"/>
              <w:jc w:val="center"/>
            </w:pPr>
            <w:r>
              <w:t>нет</w:t>
            </w:r>
          </w:p>
        </w:tc>
        <w:tc>
          <w:tcPr>
            <w:tcW w:w="1757" w:type="dxa"/>
          </w:tcPr>
          <w:p w:rsidR="00CB268E" w:rsidRDefault="00CB268E">
            <w:pPr>
              <w:pStyle w:val="ConsPlusNormal"/>
              <w:jc w:val="both"/>
            </w:pPr>
            <w:r>
              <w:t>Доля электротранспортных средств от общего количества зарегистрированных транспортных средств на территории Республики Татарстан</w:t>
            </w:r>
          </w:p>
        </w:tc>
      </w:tr>
    </w:tbl>
    <w:p w:rsidR="00CB268E" w:rsidRDefault="00CB268E">
      <w:pPr>
        <w:pStyle w:val="ConsPlusNormal"/>
        <w:sectPr w:rsidR="00CB268E">
          <w:pgSz w:w="16838" w:h="11905" w:orient="landscape"/>
          <w:pgMar w:top="1701" w:right="1134" w:bottom="850" w:left="1134" w:header="0" w:footer="0" w:gutter="0"/>
          <w:cols w:space="720"/>
          <w:titlePg/>
        </w:sectPr>
      </w:pPr>
    </w:p>
    <w:p w:rsidR="00CB268E" w:rsidRDefault="00CB268E">
      <w:pPr>
        <w:pStyle w:val="ConsPlusNormal"/>
        <w:jc w:val="both"/>
      </w:pPr>
    </w:p>
    <w:p w:rsidR="00CB268E" w:rsidRDefault="00CB268E">
      <w:pPr>
        <w:pStyle w:val="ConsPlusTitle"/>
        <w:jc w:val="center"/>
        <w:outlineLvl w:val="2"/>
      </w:pPr>
      <w:r>
        <w:t>5. Финансовое обеспечение реализации регионального проекта</w:t>
      </w:r>
    </w:p>
    <w:p w:rsidR="00CB268E" w:rsidRDefault="00CB26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1191"/>
        <w:gridCol w:w="850"/>
        <w:gridCol w:w="964"/>
        <w:gridCol w:w="1191"/>
      </w:tblGrid>
      <w:tr w:rsidR="00CB268E">
        <w:tc>
          <w:tcPr>
            <w:tcW w:w="4819" w:type="dxa"/>
            <w:vMerge w:val="restart"/>
          </w:tcPr>
          <w:p w:rsidR="00CB268E" w:rsidRDefault="00CB268E">
            <w:pPr>
              <w:pStyle w:val="ConsPlusNormal"/>
              <w:jc w:val="center"/>
            </w:pPr>
            <w:r>
              <w:t>Наименование мероприятия (результата) и источники финансирования</w:t>
            </w:r>
          </w:p>
        </w:tc>
        <w:tc>
          <w:tcPr>
            <w:tcW w:w="3005" w:type="dxa"/>
            <w:gridSpan w:val="3"/>
          </w:tcPr>
          <w:p w:rsidR="00CB268E" w:rsidRDefault="00CB268E">
            <w:pPr>
              <w:pStyle w:val="ConsPlusNormal"/>
              <w:jc w:val="center"/>
            </w:pPr>
            <w:r>
              <w:t>Объем финансового обеспечения по годам реализации, тыс. рублей</w:t>
            </w:r>
          </w:p>
        </w:tc>
        <w:tc>
          <w:tcPr>
            <w:tcW w:w="1191" w:type="dxa"/>
            <w:vMerge w:val="restart"/>
          </w:tcPr>
          <w:p w:rsidR="00CB268E" w:rsidRDefault="00CB268E">
            <w:pPr>
              <w:pStyle w:val="ConsPlusNormal"/>
              <w:jc w:val="center"/>
            </w:pPr>
            <w:r>
              <w:t>Всего, тыс. рублей</w:t>
            </w:r>
          </w:p>
        </w:tc>
      </w:tr>
      <w:tr w:rsidR="00CB268E">
        <w:tc>
          <w:tcPr>
            <w:tcW w:w="4819" w:type="dxa"/>
            <w:vMerge/>
          </w:tcPr>
          <w:p w:rsidR="00CB268E" w:rsidRDefault="00CB268E">
            <w:pPr>
              <w:pStyle w:val="ConsPlusNormal"/>
            </w:pPr>
          </w:p>
        </w:tc>
        <w:tc>
          <w:tcPr>
            <w:tcW w:w="1191" w:type="dxa"/>
            <w:vAlign w:val="center"/>
          </w:tcPr>
          <w:p w:rsidR="00CB268E" w:rsidRDefault="00CB268E">
            <w:pPr>
              <w:pStyle w:val="ConsPlusNormal"/>
              <w:jc w:val="center"/>
            </w:pPr>
            <w:r>
              <w:t>2024 г.</w:t>
            </w:r>
          </w:p>
        </w:tc>
        <w:tc>
          <w:tcPr>
            <w:tcW w:w="850" w:type="dxa"/>
            <w:vAlign w:val="center"/>
          </w:tcPr>
          <w:p w:rsidR="00CB268E" w:rsidRDefault="00CB268E">
            <w:pPr>
              <w:pStyle w:val="ConsPlusNormal"/>
              <w:jc w:val="center"/>
            </w:pPr>
            <w:r>
              <w:t>2025 г.</w:t>
            </w:r>
          </w:p>
        </w:tc>
        <w:tc>
          <w:tcPr>
            <w:tcW w:w="964" w:type="dxa"/>
            <w:vAlign w:val="center"/>
          </w:tcPr>
          <w:p w:rsidR="00CB268E" w:rsidRDefault="00CB268E">
            <w:pPr>
              <w:pStyle w:val="ConsPlusNormal"/>
              <w:jc w:val="center"/>
            </w:pPr>
            <w:r>
              <w:t>2026 г.</w:t>
            </w:r>
          </w:p>
        </w:tc>
        <w:tc>
          <w:tcPr>
            <w:tcW w:w="1191" w:type="dxa"/>
            <w:vMerge/>
          </w:tcPr>
          <w:p w:rsidR="00CB268E" w:rsidRDefault="00CB268E">
            <w:pPr>
              <w:pStyle w:val="ConsPlusNormal"/>
            </w:pPr>
          </w:p>
        </w:tc>
      </w:tr>
      <w:tr w:rsidR="00CB268E">
        <w:tc>
          <w:tcPr>
            <w:tcW w:w="9015" w:type="dxa"/>
            <w:gridSpan w:val="5"/>
            <w:vAlign w:val="center"/>
          </w:tcPr>
          <w:p w:rsidR="00CB268E" w:rsidRDefault="00CB268E">
            <w:pPr>
              <w:pStyle w:val="ConsPlusNormal"/>
              <w:jc w:val="both"/>
            </w:pPr>
            <w:r>
              <w:t>Обеспечение установки объектов зарядной инфраструктуры для электротранспортных средств на территории Республики Татарстан</w:t>
            </w:r>
          </w:p>
        </w:tc>
      </w:tr>
      <w:tr w:rsidR="00CB268E">
        <w:tc>
          <w:tcPr>
            <w:tcW w:w="4819" w:type="dxa"/>
            <w:vAlign w:val="center"/>
          </w:tcPr>
          <w:p w:rsidR="00CB268E" w:rsidRDefault="00CB268E">
            <w:pPr>
              <w:pStyle w:val="ConsPlusNormal"/>
              <w:jc w:val="both"/>
            </w:pPr>
            <w:r>
              <w:t>Установлены объекты зарядной инфраструктуры для электротранспортных средств - всего, в том числе:</w:t>
            </w:r>
          </w:p>
        </w:tc>
        <w:tc>
          <w:tcPr>
            <w:tcW w:w="1191" w:type="dxa"/>
          </w:tcPr>
          <w:p w:rsidR="00CB268E" w:rsidRDefault="00CB268E">
            <w:pPr>
              <w:pStyle w:val="ConsPlusNormal"/>
              <w:jc w:val="center"/>
            </w:pPr>
            <w:r>
              <w:t>55 200,0</w:t>
            </w:r>
          </w:p>
        </w:tc>
        <w:tc>
          <w:tcPr>
            <w:tcW w:w="850" w:type="dxa"/>
          </w:tcPr>
          <w:p w:rsidR="00CB268E" w:rsidRDefault="00CB268E">
            <w:pPr>
              <w:pStyle w:val="ConsPlusNormal"/>
              <w:jc w:val="center"/>
            </w:pPr>
            <w:r>
              <w:t>0,0</w:t>
            </w:r>
          </w:p>
        </w:tc>
        <w:tc>
          <w:tcPr>
            <w:tcW w:w="964" w:type="dxa"/>
          </w:tcPr>
          <w:p w:rsidR="00CB268E" w:rsidRDefault="00CB268E">
            <w:pPr>
              <w:pStyle w:val="ConsPlusNormal"/>
              <w:jc w:val="center"/>
            </w:pPr>
            <w:r>
              <w:t>0,0</w:t>
            </w:r>
          </w:p>
        </w:tc>
        <w:tc>
          <w:tcPr>
            <w:tcW w:w="1191" w:type="dxa"/>
          </w:tcPr>
          <w:p w:rsidR="00CB268E" w:rsidRDefault="00CB268E">
            <w:pPr>
              <w:pStyle w:val="ConsPlusNormal"/>
              <w:jc w:val="center"/>
            </w:pPr>
            <w:r>
              <w:t>55 200,0</w:t>
            </w:r>
          </w:p>
        </w:tc>
      </w:tr>
      <w:tr w:rsidR="00CB268E">
        <w:tc>
          <w:tcPr>
            <w:tcW w:w="4819" w:type="dxa"/>
            <w:vAlign w:val="center"/>
          </w:tcPr>
          <w:p w:rsidR="00CB268E" w:rsidRDefault="00CB268E">
            <w:pPr>
              <w:pStyle w:val="ConsPlusNormal"/>
              <w:jc w:val="both"/>
            </w:pPr>
            <w:r>
              <w:t>федеральный бюджет</w:t>
            </w:r>
          </w:p>
        </w:tc>
        <w:tc>
          <w:tcPr>
            <w:tcW w:w="1191" w:type="dxa"/>
          </w:tcPr>
          <w:p w:rsidR="00CB268E" w:rsidRDefault="00CB268E">
            <w:pPr>
              <w:pStyle w:val="ConsPlusNormal"/>
              <w:jc w:val="center"/>
            </w:pPr>
            <w:r>
              <w:t>33 120,0</w:t>
            </w:r>
          </w:p>
        </w:tc>
        <w:tc>
          <w:tcPr>
            <w:tcW w:w="850" w:type="dxa"/>
          </w:tcPr>
          <w:p w:rsidR="00CB268E" w:rsidRDefault="00CB268E">
            <w:pPr>
              <w:pStyle w:val="ConsPlusNormal"/>
              <w:jc w:val="center"/>
            </w:pPr>
            <w:r>
              <w:t>0,0</w:t>
            </w:r>
          </w:p>
        </w:tc>
        <w:tc>
          <w:tcPr>
            <w:tcW w:w="964" w:type="dxa"/>
          </w:tcPr>
          <w:p w:rsidR="00CB268E" w:rsidRDefault="00CB268E">
            <w:pPr>
              <w:pStyle w:val="ConsPlusNormal"/>
              <w:jc w:val="center"/>
            </w:pPr>
            <w:r>
              <w:t>0,0</w:t>
            </w:r>
          </w:p>
        </w:tc>
        <w:tc>
          <w:tcPr>
            <w:tcW w:w="1191" w:type="dxa"/>
          </w:tcPr>
          <w:p w:rsidR="00CB268E" w:rsidRDefault="00CB268E">
            <w:pPr>
              <w:pStyle w:val="ConsPlusNormal"/>
              <w:jc w:val="center"/>
            </w:pPr>
            <w:r>
              <w:t>33 120,0</w:t>
            </w:r>
          </w:p>
        </w:tc>
      </w:tr>
      <w:tr w:rsidR="00CB268E">
        <w:tc>
          <w:tcPr>
            <w:tcW w:w="4819" w:type="dxa"/>
            <w:vAlign w:val="center"/>
          </w:tcPr>
          <w:p w:rsidR="00CB268E" w:rsidRDefault="00CB268E">
            <w:pPr>
              <w:pStyle w:val="ConsPlusNormal"/>
              <w:jc w:val="both"/>
            </w:pPr>
            <w:r>
              <w:t>бюджет Республики Татарстан</w:t>
            </w:r>
          </w:p>
        </w:tc>
        <w:tc>
          <w:tcPr>
            <w:tcW w:w="1191" w:type="dxa"/>
          </w:tcPr>
          <w:p w:rsidR="00CB268E" w:rsidRDefault="00CB268E">
            <w:pPr>
              <w:pStyle w:val="ConsPlusNormal"/>
              <w:jc w:val="center"/>
            </w:pPr>
            <w:r>
              <w:t>22 080,0</w:t>
            </w:r>
          </w:p>
        </w:tc>
        <w:tc>
          <w:tcPr>
            <w:tcW w:w="850" w:type="dxa"/>
          </w:tcPr>
          <w:p w:rsidR="00CB268E" w:rsidRDefault="00CB268E">
            <w:pPr>
              <w:pStyle w:val="ConsPlusNormal"/>
              <w:jc w:val="center"/>
            </w:pPr>
            <w:r>
              <w:t>0,0</w:t>
            </w:r>
          </w:p>
        </w:tc>
        <w:tc>
          <w:tcPr>
            <w:tcW w:w="964" w:type="dxa"/>
          </w:tcPr>
          <w:p w:rsidR="00CB268E" w:rsidRDefault="00CB268E">
            <w:pPr>
              <w:pStyle w:val="ConsPlusNormal"/>
              <w:jc w:val="center"/>
            </w:pPr>
            <w:r>
              <w:t>0,0</w:t>
            </w:r>
          </w:p>
        </w:tc>
        <w:tc>
          <w:tcPr>
            <w:tcW w:w="1191" w:type="dxa"/>
          </w:tcPr>
          <w:p w:rsidR="00CB268E" w:rsidRDefault="00CB268E">
            <w:pPr>
              <w:pStyle w:val="ConsPlusNormal"/>
              <w:jc w:val="center"/>
            </w:pPr>
            <w:r>
              <w:t>22 080,0</w:t>
            </w:r>
          </w:p>
        </w:tc>
      </w:tr>
      <w:tr w:rsidR="00CB268E">
        <w:tc>
          <w:tcPr>
            <w:tcW w:w="4819" w:type="dxa"/>
            <w:vAlign w:val="center"/>
          </w:tcPr>
          <w:p w:rsidR="00CB268E" w:rsidRDefault="00CB268E">
            <w:pPr>
              <w:pStyle w:val="ConsPlusNormal"/>
              <w:jc w:val="both"/>
            </w:pPr>
            <w:r>
              <w:t>бюджеты территориальных государственных внебюджетных фондов</w:t>
            </w:r>
          </w:p>
        </w:tc>
        <w:tc>
          <w:tcPr>
            <w:tcW w:w="1191" w:type="dxa"/>
          </w:tcPr>
          <w:p w:rsidR="00CB268E" w:rsidRDefault="00CB268E">
            <w:pPr>
              <w:pStyle w:val="ConsPlusNormal"/>
              <w:jc w:val="center"/>
            </w:pPr>
            <w:r>
              <w:t>0,0</w:t>
            </w:r>
          </w:p>
        </w:tc>
        <w:tc>
          <w:tcPr>
            <w:tcW w:w="850" w:type="dxa"/>
          </w:tcPr>
          <w:p w:rsidR="00CB268E" w:rsidRDefault="00CB268E">
            <w:pPr>
              <w:pStyle w:val="ConsPlusNormal"/>
              <w:jc w:val="center"/>
            </w:pPr>
            <w:r>
              <w:t>0,0</w:t>
            </w:r>
          </w:p>
        </w:tc>
        <w:tc>
          <w:tcPr>
            <w:tcW w:w="964" w:type="dxa"/>
          </w:tcPr>
          <w:p w:rsidR="00CB268E" w:rsidRDefault="00CB268E">
            <w:pPr>
              <w:pStyle w:val="ConsPlusNormal"/>
              <w:jc w:val="center"/>
            </w:pPr>
            <w:r>
              <w:t>0,0</w:t>
            </w:r>
          </w:p>
        </w:tc>
        <w:tc>
          <w:tcPr>
            <w:tcW w:w="1191" w:type="dxa"/>
          </w:tcPr>
          <w:p w:rsidR="00CB268E" w:rsidRDefault="00CB268E">
            <w:pPr>
              <w:pStyle w:val="ConsPlusNormal"/>
              <w:jc w:val="center"/>
            </w:pPr>
            <w:r>
              <w:t>0,0</w:t>
            </w:r>
          </w:p>
        </w:tc>
      </w:tr>
      <w:tr w:rsidR="00CB268E">
        <w:tc>
          <w:tcPr>
            <w:tcW w:w="4819" w:type="dxa"/>
            <w:vAlign w:val="center"/>
          </w:tcPr>
          <w:p w:rsidR="00CB268E" w:rsidRDefault="00CB268E">
            <w:pPr>
              <w:pStyle w:val="ConsPlusNormal"/>
              <w:jc w:val="both"/>
            </w:pPr>
            <w:r>
              <w:t>внебюджетные источники</w:t>
            </w:r>
          </w:p>
        </w:tc>
        <w:tc>
          <w:tcPr>
            <w:tcW w:w="1191" w:type="dxa"/>
          </w:tcPr>
          <w:p w:rsidR="00CB268E" w:rsidRDefault="00CB268E">
            <w:pPr>
              <w:pStyle w:val="ConsPlusNormal"/>
              <w:jc w:val="center"/>
            </w:pPr>
            <w:r>
              <w:t>0,0</w:t>
            </w:r>
          </w:p>
        </w:tc>
        <w:tc>
          <w:tcPr>
            <w:tcW w:w="850" w:type="dxa"/>
          </w:tcPr>
          <w:p w:rsidR="00CB268E" w:rsidRDefault="00CB268E">
            <w:pPr>
              <w:pStyle w:val="ConsPlusNormal"/>
              <w:jc w:val="center"/>
            </w:pPr>
            <w:r>
              <w:t>0,0</w:t>
            </w:r>
          </w:p>
        </w:tc>
        <w:tc>
          <w:tcPr>
            <w:tcW w:w="964" w:type="dxa"/>
          </w:tcPr>
          <w:p w:rsidR="00CB268E" w:rsidRDefault="00CB268E">
            <w:pPr>
              <w:pStyle w:val="ConsPlusNormal"/>
              <w:jc w:val="center"/>
            </w:pPr>
            <w:r>
              <w:t>0,0</w:t>
            </w:r>
          </w:p>
        </w:tc>
        <w:tc>
          <w:tcPr>
            <w:tcW w:w="1191" w:type="dxa"/>
          </w:tcPr>
          <w:p w:rsidR="00CB268E" w:rsidRDefault="00CB268E">
            <w:pPr>
              <w:pStyle w:val="ConsPlusNormal"/>
              <w:jc w:val="center"/>
            </w:pPr>
            <w:r>
              <w:t>0,0</w:t>
            </w:r>
          </w:p>
        </w:tc>
      </w:tr>
      <w:tr w:rsidR="00CB268E">
        <w:tc>
          <w:tcPr>
            <w:tcW w:w="4819" w:type="dxa"/>
            <w:vAlign w:val="center"/>
          </w:tcPr>
          <w:p w:rsidR="00CB268E" w:rsidRDefault="00CB268E">
            <w:pPr>
              <w:pStyle w:val="ConsPlusNormal"/>
              <w:jc w:val="both"/>
            </w:pPr>
            <w:r>
              <w:t>Введение мер поддержки для увеличения использования в Республике Татарстан электротранспортных средств и развития зарядной инфраструктуры для них - всего, в том числе:</w:t>
            </w:r>
          </w:p>
        </w:tc>
        <w:tc>
          <w:tcPr>
            <w:tcW w:w="1191" w:type="dxa"/>
          </w:tcPr>
          <w:p w:rsidR="00CB268E" w:rsidRDefault="00CB268E">
            <w:pPr>
              <w:pStyle w:val="ConsPlusNormal"/>
              <w:jc w:val="center"/>
            </w:pPr>
            <w:r>
              <w:t>0,0</w:t>
            </w:r>
          </w:p>
        </w:tc>
        <w:tc>
          <w:tcPr>
            <w:tcW w:w="850" w:type="dxa"/>
          </w:tcPr>
          <w:p w:rsidR="00CB268E" w:rsidRDefault="00CB268E">
            <w:pPr>
              <w:pStyle w:val="ConsPlusNormal"/>
              <w:jc w:val="center"/>
            </w:pPr>
            <w:r>
              <w:t>0,0</w:t>
            </w:r>
          </w:p>
        </w:tc>
        <w:tc>
          <w:tcPr>
            <w:tcW w:w="964" w:type="dxa"/>
          </w:tcPr>
          <w:p w:rsidR="00CB268E" w:rsidRDefault="00CB268E">
            <w:pPr>
              <w:pStyle w:val="ConsPlusNormal"/>
              <w:jc w:val="center"/>
            </w:pPr>
            <w:r>
              <w:t>0,0</w:t>
            </w:r>
          </w:p>
        </w:tc>
        <w:tc>
          <w:tcPr>
            <w:tcW w:w="1191" w:type="dxa"/>
          </w:tcPr>
          <w:p w:rsidR="00CB268E" w:rsidRDefault="00CB268E">
            <w:pPr>
              <w:pStyle w:val="ConsPlusNormal"/>
              <w:jc w:val="center"/>
            </w:pPr>
            <w:r>
              <w:t>0,0</w:t>
            </w:r>
          </w:p>
        </w:tc>
      </w:tr>
      <w:tr w:rsidR="00CB268E">
        <w:tc>
          <w:tcPr>
            <w:tcW w:w="4819" w:type="dxa"/>
            <w:vAlign w:val="center"/>
          </w:tcPr>
          <w:p w:rsidR="00CB268E" w:rsidRDefault="00CB268E">
            <w:pPr>
              <w:pStyle w:val="ConsPlusNormal"/>
              <w:jc w:val="both"/>
            </w:pPr>
            <w:r>
              <w:t>Введена бесплатная парковка для электротранспортных средств на муниципальных стоянках - всего, в том числе:</w:t>
            </w:r>
          </w:p>
        </w:tc>
        <w:tc>
          <w:tcPr>
            <w:tcW w:w="1191" w:type="dxa"/>
          </w:tcPr>
          <w:p w:rsidR="00CB268E" w:rsidRDefault="00CB268E">
            <w:pPr>
              <w:pStyle w:val="ConsPlusNormal"/>
              <w:jc w:val="center"/>
            </w:pPr>
            <w:r>
              <w:t>0,0</w:t>
            </w:r>
          </w:p>
        </w:tc>
        <w:tc>
          <w:tcPr>
            <w:tcW w:w="850" w:type="dxa"/>
          </w:tcPr>
          <w:p w:rsidR="00CB268E" w:rsidRDefault="00CB268E">
            <w:pPr>
              <w:pStyle w:val="ConsPlusNormal"/>
              <w:jc w:val="center"/>
            </w:pPr>
            <w:r>
              <w:t>0,0</w:t>
            </w:r>
          </w:p>
        </w:tc>
        <w:tc>
          <w:tcPr>
            <w:tcW w:w="964" w:type="dxa"/>
          </w:tcPr>
          <w:p w:rsidR="00CB268E" w:rsidRDefault="00CB268E">
            <w:pPr>
              <w:pStyle w:val="ConsPlusNormal"/>
              <w:jc w:val="center"/>
            </w:pPr>
            <w:r>
              <w:t>0,0</w:t>
            </w:r>
          </w:p>
        </w:tc>
        <w:tc>
          <w:tcPr>
            <w:tcW w:w="1191" w:type="dxa"/>
          </w:tcPr>
          <w:p w:rsidR="00CB268E" w:rsidRDefault="00CB268E">
            <w:pPr>
              <w:pStyle w:val="ConsPlusNormal"/>
              <w:jc w:val="center"/>
            </w:pPr>
            <w:r>
              <w:t>0,0</w:t>
            </w:r>
          </w:p>
        </w:tc>
      </w:tr>
      <w:tr w:rsidR="00CB268E">
        <w:tc>
          <w:tcPr>
            <w:tcW w:w="4819" w:type="dxa"/>
            <w:vAlign w:val="center"/>
          </w:tcPr>
          <w:p w:rsidR="00CB268E" w:rsidRDefault="00CB268E">
            <w:pPr>
              <w:pStyle w:val="ConsPlusNormal"/>
              <w:jc w:val="both"/>
            </w:pPr>
            <w:r>
              <w:t>федеральный бюджет</w:t>
            </w:r>
          </w:p>
        </w:tc>
        <w:tc>
          <w:tcPr>
            <w:tcW w:w="1191" w:type="dxa"/>
          </w:tcPr>
          <w:p w:rsidR="00CB268E" w:rsidRDefault="00CB268E">
            <w:pPr>
              <w:pStyle w:val="ConsPlusNormal"/>
              <w:jc w:val="center"/>
            </w:pPr>
            <w:r>
              <w:t>0,0</w:t>
            </w:r>
          </w:p>
        </w:tc>
        <w:tc>
          <w:tcPr>
            <w:tcW w:w="850" w:type="dxa"/>
          </w:tcPr>
          <w:p w:rsidR="00CB268E" w:rsidRDefault="00CB268E">
            <w:pPr>
              <w:pStyle w:val="ConsPlusNormal"/>
              <w:jc w:val="center"/>
            </w:pPr>
            <w:r>
              <w:t>0,0</w:t>
            </w:r>
          </w:p>
        </w:tc>
        <w:tc>
          <w:tcPr>
            <w:tcW w:w="964" w:type="dxa"/>
          </w:tcPr>
          <w:p w:rsidR="00CB268E" w:rsidRDefault="00CB268E">
            <w:pPr>
              <w:pStyle w:val="ConsPlusNormal"/>
              <w:jc w:val="center"/>
            </w:pPr>
            <w:r>
              <w:t>0,0</w:t>
            </w:r>
          </w:p>
        </w:tc>
        <w:tc>
          <w:tcPr>
            <w:tcW w:w="1191" w:type="dxa"/>
          </w:tcPr>
          <w:p w:rsidR="00CB268E" w:rsidRDefault="00CB268E">
            <w:pPr>
              <w:pStyle w:val="ConsPlusNormal"/>
              <w:jc w:val="center"/>
            </w:pPr>
            <w:r>
              <w:t>0,0</w:t>
            </w:r>
          </w:p>
        </w:tc>
      </w:tr>
      <w:tr w:rsidR="00CB268E">
        <w:tc>
          <w:tcPr>
            <w:tcW w:w="4819" w:type="dxa"/>
            <w:vAlign w:val="center"/>
          </w:tcPr>
          <w:p w:rsidR="00CB268E" w:rsidRDefault="00CB268E">
            <w:pPr>
              <w:pStyle w:val="ConsPlusNormal"/>
              <w:jc w:val="both"/>
            </w:pPr>
            <w:r>
              <w:t>бюджет Республики Татарстан</w:t>
            </w:r>
          </w:p>
        </w:tc>
        <w:tc>
          <w:tcPr>
            <w:tcW w:w="1191" w:type="dxa"/>
          </w:tcPr>
          <w:p w:rsidR="00CB268E" w:rsidRDefault="00CB268E">
            <w:pPr>
              <w:pStyle w:val="ConsPlusNormal"/>
              <w:jc w:val="center"/>
            </w:pPr>
            <w:r>
              <w:t>0,0</w:t>
            </w:r>
          </w:p>
        </w:tc>
        <w:tc>
          <w:tcPr>
            <w:tcW w:w="850" w:type="dxa"/>
          </w:tcPr>
          <w:p w:rsidR="00CB268E" w:rsidRDefault="00CB268E">
            <w:pPr>
              <w:pStyle w:val="ConsPlusNormal"/>
              <w:jc w:val="center"/>
            </w:pPr>
            <w:r>
              <w:t>0,0</w:t>
            </w:r>
          </w:p>
        </w:tc>
        <w:tc>
          <w:tcPr>
            <w:tcW w:w="964" w:type="dxa"/>
          </w:tcPr>
          <w:p w:rsidR="00CB268E" w:rsidRDefault="00CB268E">
            <w:pPr>
              <w:pStyle w:val="ConsPlusNormal"/>
              <w:jc w:val="center"/>
            </w:pPr>
            <w:r>
              <w:t>0,0</w:t>
            </w:r>
          </w:p>
        </w:tc>
        <w:tc>
          <w:tcPr>
            <w:tcW w:w="1191" w:type="dxa"/>
          </w:tcPr>
          <w:p w:rsidR="00CB268E" w:rsidRDefault="00CB268E">
            <w:pPr>
              <w:pStyle w:val="ConsPlusNormal"/>
              <w:jc w:val="center"/>
            </w:pPr>
            <w:r>
              <w:t>0,0</w:t>
            </w:r>
          </w:p>
        </w:tc>
      </w:tr>
      <w:tr w:rsidR="00CB268E">
        <w:tc>
          <w:tcPr>
            <w:tcW w:w="4819" w:type="dxa"/>
            <w:vAlign w:val="center"/>
          </w:tcPr>
          <w:p w:rsidR="00CB268E" w:rsidRDefault="00CB268E">
            <w:pPr>
              <w:pStyle w:val="ConsPlusNormal"/>
              <w:jc w:val="both"/>
            </w:pPr>
            <w:r>
              <w:t>бюджеты территориальных государственных внебюджетных фондов</w:t>
            </w:r>
          </w:p>
        </w:tc>
        <w:tc>
          <w:tcPr>
            <w:tcW w:w="1191" w:type="dxa"/>
          </w:tcPr>
          <w:p w:rsidR="00CB268E" w:rsidRDefault="00CB268E">
            <w:pPr>
              <w:pStyle w:val="ConsPlusNormal"/>
              <w:jc w:val="center"/>
            </w:pPr>
            <w:r>
              <w:t>0,0</w:t>
            </w:r>
          </w:p>
        </w:tc>
        <w:tc>
          <w:tcPr>
            <w:tcW w:w="850" w:type="dxa"/>
          </w:tcPr>
          <w:p w:rsidR="00CB268E" w:rsidRDefault="00CB268E">
            <w:pPr>
              <w:pStyle w:val="ConsPlusNormal"/>
              <w:jc w:val="center"/>
            </w:pPr>
            <w:r>
              <w:t>0,0</w:t>
            </w:r>
          </w:p>
        </w:tc>
        <w:tc>
          <w:tcPr>
            <w:tcW w:w="964" w:type="dxa"/>
          </w:tcPr>
          <w:p w:rsidR="00CB268E" w:rsidRDefault="00CB268E">
            <w:pPr>
              <w:pStyle w:val="ConsPlusNormal"/>
              <w:jc w:val="center"/>
            </w:pPr>
            <w:r>
              <w:t>0,0</w:t>
            </w:r>
          </w:p>
        </w:tc>
        <w:tc>
          <w:tcPr>
            <w:tcW w:w="1191" w:type="dxa"/>
          </w:tcPr>
          <w:p w:rsidR="00CB268E" w:rsidRDefault="00CB268E">
            <w:pPr>
              <w:pStyle w:val="ConsPlusNormal"/>
              <w:jc w:val="center"/>
            </w:pPr>
            <w:r>
              <w:t>0,0</w:t>
            </w:r>
          </w:p>
        </w:tc>
      </w:tr>
      <w:tr w:rsidR="00CB268E">
        <w:tc>
          <w:tcPr>
            <w:tcW w:w="4819" w:type="dxa"/>
            <w:vAlign w:val="center"/>
          </w:tcPr>
          <w:p w:rsidR="00CB268E" w:rsidRDefault="00CB268E">
            <w:pPr>
              <w:pStyle w:val="ConsPlusNormal"/>
              <w:jc w:val="both"/>
            </w:pPr>
            <w:r>
              <w:t>внебюджетные источники</w:t>
            </w:r>
          </w:p>
        </w:tc>
        <w:tc>
          <w:tcPr>
            <w:tcW w:w="1191" w:type="dxa"/>
          </w:tcPr>
          <w:p w:rsidR="00CB268E" w:rsidRDefault="00CB268E">
            <w:pPr>
              <w:pStyle w:val="ConsPlusNormal"/>
              <w:jc w:val="center"/>
            </w:pPr>
            <w:r>
              <w:t>0,0</w:t>
            </w:r>
          </w:p>
        </w:tc>
        <w:tc>
          <w:tcPr>
            <w:tcW w:w="850" w:type="dxa"/>
          </w:tcPr>
          <w:p w:rsidR="00CB268E" w:rsidRDefault="00CB268E">
            <w:pPr>
              <w:pStyle w:val="ConsPlusNormal"/>
              <w:jc w:val="center"/>
            </w:pPr>
            <w:r>
              <w:t>0,0</w:t>
            </w:r>
          </w:p>
        </w:tc>
        <w:tc>
          <w:tcPr>
            <w:tcW w:w="964" w:type="dxa"/>
          </w:tcPr>
          <w:p w:rsidR="00CB268E" w:rsidRDefault="00CB268E">
            <w:pPr>
              <w:pStyle w:val="ConsPlusNormal"/>
              <w:jc w:val="center"/>
            </w:pPr>
            <w:r>
              <w:t>0,0</w:t>
            </w:r>
          </w:p>
        </w:tc>
        <w:tc>
          <w:tcPr>
            <w:tcW w:w="1191" w:type="dxa"/>
          </w:tcPr>
          <w:p w:rsidR="00CB268E" w:rsidRDefault="00CB268E">
            <w:pPr>
              <w:pStyle w:val="ConsPlusNormal"/>
              <w:jc w:val="center"/>
            </w:pPr>
            <w:r>
              <w:t>0,0</w:t>
            </w:r>
          </w:p>
        </w:tc>
      </w:tr>
      <w:tr w:rsidR="00CB268E">
        <w:tc>
          <w:tcPr>
            <w:tcW w:w="4819" w:type="dxa"/>
            <w:vAlign w:val="center"/>
          </w:tcPr>
          <w:p w:rsidR="00CB268E" w:rsidRDefault="00CB268E">
            <w:pPr>
              <w:pStyle w:val="ConsPlusNormal"/>
              <w:jc w:val="both"/>
            </w:pPr>
            <w:r>
              <w:t>Выработаны предложения по совершенствованию государственной политики и нормативного регулирования в области использования электротранспортных средств - всего, в том числе:</w:t>
            </w:r>
          </w:p>
        </w:tc>
        <w:tc>
          <w:tcPr>
            <w:tcW w:w="1191" w:type="dxa"/>
          </w:tcPr>
          <w:p w:rsidR="00CB268E" w:rsidRDefault="00CB268E">
            <w:pPr>
              <w:pStyle w:val="ConsPlusNormal"/>
              <w:jc w:val="center"/>
            </w:pPr>
            <w:r>
              <w:t>0,0</w:t>
            </w:r>
          </w:p>
        </w:tc>
        <w:tc>
          <w:tcPr>
            <w:tcW w:w="850" w:type="dxa"/>
          </w:tcPr>
          <w:p w:rsidR="00CB268E" w:rsidRDefault="00CB268E">
            <w:pPr>
              <w:pStyle w:val="ConsPlusNormal"/>
              <w:jc w:val="center"/>
            </w:pPr>
            <w:r>
              <w:t>0,0</w:t>
            </w:r>
          </w:p>
        </w:tc>
        <w:tc>
          <w:tcPr>
            <w:tcW w:w="964" w:type="dxa"/>
          </w:tcPr>
          <w:p w:rsidR="00CB268E" w:rsidRDefault="00CB268E">
            <w:pPr>
              <w:pStyle w:val="ConsPlusNormal"/>
              <w:jc w:val="center"/>
            </w:pPr>
            <w:r>
              <w:t>0,0</w:t>
            </w:r>
          </w:p>
        </w:tc>
        <w:tc>
          <w:tcPr>
            <w:tcW w:w="1191" w:type="dxa"/>
          </w:tcPr>
          <w:p w:rsidR="00CB268E" w:rsidRDefault="00CB268E">
            <w:pPr>
              <w:pStyle w:val="ConsPlusNormal"/>
              <w:jc w:val="center"/>
            </w:pPr>
            <w:r>
              <w:t>0,0</w:t>
            </w:r>
          </w:p>
        </w:tc>
      </w:tr>
      <w:tr w:rsidR="00CB268E">
        <w:tc>
          <w:tcPr>
            <w:tcW w:w="4819" w:type="dxa"/>
            <w:vAlign w:val="center"/>
          </w:tcPr>
          <w:p w:rsidR="00CB268E" w:rsidRDefault="00CB268E">
            <w:pPr>
              <w:pStyle w:val="ConsPlusNormal"/>
              <w:jc w:val="both"/>
            </w:pPr>
            <w:r>
              <w:t>федеральный бюджет</w:t>
            </w:r>
          </w:p>
        </w:tc>
        <w:tc>
          <w:tcPr>
            <w:tcW w:w="1191" w:type="dxa"/>
          </w:tcPr>
          <w:p w:rsidR="00CB268E" w:rsidRDefault="00CB268E">
            <w:pPr>
              <w:pStyle w:val="ConsPlusNormal"/>
              <w:jc w:val="center"/>
            </w:pPr>
            <w:r>
              <w:t>0,0</w:t>
            </w:r>
          </w:p>
        </w:tc>
        <w:tc>
          <w:tcPr>
            <w:tcW w:w="850" w:type="dxa"/>
          </w:tcPr>
          <w:p w:rsidR="00CB268E" w:rsidRDefault="00CB268E">
            <w:pPr>
              <w:pStyle w:val="ConsPlusNormal"/>
              <w:jc w:val="center"/>
            </w:pPr>
            <w:r>
              <w:t>0,0</w:t>
            </w:r>
          </w:p>
        </w:tc>
        <w:tc>
          <w:tcPr>
            <w:tcW w:w="964" w:type="dxa"/>
          </w:tcPr>
          <w:p w:rsidR="00CB268E" w:rsidRDefault="00CB268E">
            <w:pPr>
              <w:pStyle w:val="ConsPlusNormal"/>
              <w:jc w:val="center"/>
            </w:pPr>
            <w:r>
              <w:t>0,0</w:t>
            </w:r>
          </w:p>
        </w:tc>
        <w:tc>
          <w:tcPr>
            <w:tcW w:w="1191" w:type="dxa"/>
          </w:tcPr>
          <w:p w:rsidR="00CB268E" w:rsidRDefault="00CB268E">
            <w:pPr>
              <w:pStyle w:val="ConsPlusNormal"/>
              <w:jc w:val="center"/>
            </w:pPr>
            <w:r>
              <w:t>0,0</w:t>
            </w:r>
          </w:p>
        </w:tc>
      </w:tr>
      <w:tr w:rsidR="00CB268E">
        <w:tc>
          <w:tcPr>
            <w:tcW w:w="4819" w:type="dxa"/>
            <w:vAlign w:val="center"/>
          </w:tcPr>
          <w:p w:rsidR="00CB268E" w:rsidRDefault="00CB268E">
            <w:pPr>
              <w:pStyle w:val="ConsPlusNormal"/>
              <w:jc w:val="both"/>
            </w:pPr>
            <w:r>
              <w:t>бюджет Республики Татарстан</w:t>
            </w:r>
          </w:p>
        </w:tc>
        <w:tc>
          <w:tcPr>
            <w:tcW w:w="1191" w:type="dxa"/>
          </w:tcPr>
          <w:p w:rsidR="00CB268E" w:rsidRDefault="00CB268E">
            <w:pPr>
              <w:pStyle w:val="ConsPlusNormal"/>
              <w:jc w:val="center"/>
            </w:pPr>
            <w:r>
              <w:t>0,0</w:t>
            </w:r>
          </w:p>
        </w:tc>
        <w:tc>
          <w:tcPr>
            <w:tcW w:w="850" w:type="dxa"/>
          </w:tcPr>
          <w:p w:rsidR="00CB268E" w:rsidRDefault="00CB268E">
            <w:pPr>
              <w:pStyle w:val="ConsPlusNormal"/>
              <w:jc w:val="center"/>
            </w:pPr>
            <w:r>
              <w:t>0,0</w:t>
            </w:r>
          </w:p>
        </w:tc>
        <w:tc>
          <w:tcPr>
            <w:tcW w:w="964" w:type="dxa"/>
          </w:tcPr>
          <w:p w:rsidR="00CB268E" w:rsidRDefault="00CB268E">
            <w:pPr>
              <w:pStyle w:val="ConsPlusNormal"/>
              <w:jc w:val="center"/>
            </w:pPr>
            <w:r>
              <w:t>0,0</w:t>
            </w:r>
          </w:p>
        </w:tc>
        <w:tc>
          <w:tcPr>
            <w:tcW w:w="1191" w:type="dxa"/>
          </w:tcPr>
          <w:p w:rsidR="00CB268E" w:rsidRDefault="00CB268E">
            <w:pPr>
              <w:pStyle w:val="ConsPlusNormal"/>
              <w:jc w:val="center"/>
            </w:pPr>
            <w:r>
              <w:t>0,0</w:t>
            </w:r>
          </w:p>
        </w:tc>
      </w:tr>
      <w:tr w:rsidR="00CB268E">
        <w:tc>
          <w:tcPr>
            <w:tcW w:w="4819" w:type="dxa"/>
            <w:vAlign w:val="center"/>
          </w:tcPr>
          <w:p w:rsidR="00CB268E" w:rsidRDefault="00CB268E">
            <w:pPr>
              <w:pStyle w:val="ConsPlusNormal"/>
              <w:jc w:val="both"/>
            </w:pPr>
            <w:r>
              <w:t>бюджеты территориальных государственных внебюджетных фондов</w:t>
            </w:r>
          </w:p>
        </w:tc>
        <w:tc>
          <w:tcPr>
            <w:tcW w:w="1191" w:type="dxa"/>
            <w:vAlign w:val="center"/>
          </w:tcPr>
          <w:p w:rsidR="00CB268E" w:rsidRDefault="00CB268E">
            <w:pPr>
              <w:pStyle w:val="ConsPlusNormal"/>
              <w:jc w:val="center"/>
            </w:pPr>
            <w:r>
              <w:t>0,0</w:t>
            </w:r>
          </w:p>
        </w:tc>
        <w:tc>
          <w:tcPr>
            <w:tcW w:w="850"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1191" w:type="dxa"/>
            <w:vAlign w:val="center"/>
          </w:tcPr>
          <w:p w:rsidR="00CB268E" w:rsidRDefault="00CB268E">
            <w:pPr>
              <w:pStyle w:val="ConsPlusNormal"/>
              <w:jc w:val="center"/>
            </w:pPr>
            <w:r>
              <w:t>0,0</w:t>
            </w:r>
          </w:p>
        </w:tc>
      </w:tr>
      <w:tr w:rsidR="00CB268E">
        <w:tc>
          <w:tcPr>
            <w:tcW w:w="4819" w:type="dxa"/>
            <w:vAlign w:val="center"/>
          </w:tcPr>
          <w:p w:rsidR="00CB268E" w:rsidRDefault="00CB268E">
            <w:pPr>
              <w:pStyle w:val="ConsPlusNormal"/>
              <w:jc w:val="both"/>
            </w:pPr>
            <w:r>
              <w:lastRenderedPageBreak/>
              <w:t>внебюджетные источники</w:t>
            </w:r>
          </w:p>
        </w:tc>
        <w:tc>
          <w:tcPr>
            <w:tcW w:w="1191" w:type="dxa"/>
            <w:vAlign w:val="center"/>
          </w:tcPr>
          <w:p w:rsidR="00CB268E" w:rsidRDefault="00CB268E">
            <w:pPr>
              <w:pStyle w:val="ConsPlusNormal"/>
              <w:jc w:val="center"/>
            </w:pPr>
            <w:r>
              <w:t>0,0</w:t>
            </w:r>
          </w:p>
        </w:tc>
        <w:tc>
          <w:tcPr>
            <w:tcW w:w="850"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1191" w:type="dxa"/>
            <w:vAlign w:val="center"/>
          </w:tcPr>
          <w:p w:rsidR="00CB268E" w:rsidRDefault="00CB268E">
            <w:pPr>
              <w:pStyle w:val="ConsPlusNormal"/>
              <w:jc w:val="center"/>
            </w:pPr>
            <w:r>
              <w:t>0,0</w:t>
            </w:r>
          </w:p>
        </w:tc>
      </w:tr>
      <w:tr w:rsidR="00CB268E">
        <w:tc>
          <w:tcPr>
            <w:tcW w:w="4819" w:type="dxa"/>
            <w:vAlign w:val="center"/>
          </w:tcPr>
          <w:p w:rsidR="00CB268E" w:rsidRDefault="00CB268E">
            <w:pPr>
              <w:pStyle w:val="ConsPlusNormal"/>
              <w:jc w:val="both"/>
            </w:pPr>
            <w:r>
              <w:t>Итого по региональному проекту, в том числе:</w:t>
            </w:r>
          </w:p>
        </w:tc>
        <w:tc>
          <w:tcPr>
            <w:tcW w:w="1191" w:type="dxa"/>
            <w:vAlign w:val="center"/>
          </w:tcPr>
          <w:p w:rsidR="00CB268E" w:rsidRDefault="00CB268E">
            <w:pPr>
              <w:pStyle w:val="ConsPlusNormal"/>
              <w:jc w:val="center"/>
            </w:pPr>
            <w:r>
              <w:t>55 200,0</w:t>
            </w:r>
          </w:p>
        </w:tc>
        <w:tc>
          <w:tcPr>
            <w:tcW w:w="850"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1191" w:type="dxa"/>
            <w:vAlign w:val="center"/>
          </w:tcPr>
          <w:p w:rsidR="00CB268E" w:rsidRDefault="00CB268E">
            <w:pPr>
              <w:pStyle w:val="ConsPlusNormal"/>
              <w:jc w:val="center"/>
            </w:pPr>
            <w:r>
              <w:t>55 200,0</w:t>
            </w:r>
          </w:p>
        </w:tc>
      </w:tr>
      <w:tr w:rsidR="00CB268E">
        <w:tc>
          <w:tcPr>
            <w:tcW w:w="4819" w:type="dxa"/>
            <w:vAlign w:val="center"/>
          </w:tcPr>
          <w:p w:rsidR="00CB268E" w:rsidRDefault="00CB268E">
            <w:pPr>
              <w:pStyle w:val="ConsPlusNormal"/>
              <w:jc w:val="both"/>
            </w:pPr>
            <w:r>
              <w:t>федеральный бюджет</w:t>
            </w:r>
          </w:p>
        </w:tc>
        <w:tc>
          <w:tcPr>
            <w:tcW w:w="1191" w:type="dxa"/>
            <w:vAlign w:val="center"/>
          </w:tcPr>
          <w:p w:rsidR="00CB268E" w:rsidRDefault="00CB268E">
            <w:pPr>
              <w:pStyle w:val="ConsPlusNormal"/>
              <w:jc w:val="center"/>
            </w:pPr>
            <w:r>
              <w:t>33 120,0</w:t>
            </w:r>
          </w:p>
        </w:tc>
        <w:tc>
          <w:tcPr>
            <w:tcW w:w="850"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1191" w:type="dxa"/>
            <w:vAlign w:val="center"/>
          </w:tcPr>
          <w:p w:rsidR="00CB268E" w:rsidRDefault="00CB268E">
            <w:pPr>
              <w:pStyle w:val="ConsPlusNormal"/>
              <w:jc w:val="center"/>
            </w:pPr>
            <w:r>
              <w:t>33 120,0</w:t>
            </w:r>
          </w:p>
        </w:tc>
      </w:tr>
      <w:tr w:rsidR="00CB268E">
        <w:tc>
          <w:tcPr>
            <w:tcW w:w="4819" w:type="dxa"/>
            <w:vAlign w:val="center"/>
          </w:tcPr>
          <w:p w:rsidR="00CB268E" w:rsidRDefault="00CB268E">
            <w:pPr>
              <w:pStyle w:val="ConsPlusNormal"/>
              <w:jc w:val="both"/>
            </w:pPr>
            <w:r>
              <w:t>бюджет Республики Татарстан</w:t>
            </w:r>
          </w:p>
        </w:tc>
        <w:tc>
          <w:tcPr>
            <w:tcW w:w="1191" w:type="dxa"/>
            <w:vAlign w:val="center"/>
          </w:tcPr>
          <w:p w:rsidR="00CB268E" w:rsidRDefault="00CB268E">
            <w:pPr>
              <w:pStyle w:val="ConsPlusNormal"/>
              <w:jc w:val="center"/>
            </w:pPr>
            <w:r>
              <w:t>22 080,0</w:t>
            </w:r>
          </w:p>
        </w:tc>
        <w:tc>
          <w:tcPr>
            <w:tcW w:w="850"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1191" w:type="dxa"/>
            <w:vAlign w:val="center"/>
          </w:tcPr>
          <w:p w:rsidR="00CB268E" w:rsidRDefault="00CB268E">
            <w:pPr>
              <w:pStyle w:val="ConsPlusNormal"/>
              <w:jc w:val="center"/>
            </w:pPr>
            <w:r>
              <w:t>22 080,0</w:t>
            </w:r>
          </w:p>
        </w:tc>
      </w:tr>
      <w:tr w:rsidR="00CB268E">
        <w:tc>
          <w:tcPr>
            <w:tcW w:w="4819" w:type="dxa"/>
            <w:vAlign w:val="center"/>
          </w:tcPr>
          <w:p w:rsidR="00CB268E" w:rsidRDefault="00CB268E">
            <w:pPr>
              <w:pStyle w:val="ConsPlusNormal"/>
              <w:jc w:val="both"/>
            </w:pPr>
            <w:r>
              <w:t>бюджеты территориальных государственных внебюджетных фондов</w:t>
            </w:r>
          </w:p>
        </w:tc>
        <w:tc>
          <w:tcPr>
            <w:tcW w:w="1191" w:type="dxa"/>
            <w:vAlign w:val="center"/>
          </w:tcPr>
          <w:p w:rsidR="00CB268E" w:rsidRDefault="00CB268E">
            <w:pPr>
              <w:pStyle w:val="ConsPlusNormal"/>
              <w:jc w:val="center"/>
            </w:pPr>
            <w:r>
              <w:t>0,0</w:t>
            </w:r>
          </w:p>
        </w:tc>
        <w:tc>
          <w:tcPr>
            <w:tcW w:w="850"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1191" w:type="dxa"/>
            <w:vAlign w:val="center"/>
          </w:tcPr>
          <w:p w:rsidR="00CB268E" w:rsidRDefault="00CB268E">
            <w:pPr>
              <w:pStyle w:val="ConsPlusNormal"/>
              <w:jc w:val="center"/>
            </w:pPr>
            <w:r>
              <w:t>0,0</w:t>
            </w:r>
          </w:p>
        </w:tc>
      </w:tr>
      <w:tr w:rsidR="00CB268E">
        <w:tc>
          <w:tcPr>
            <w:tcW w:w="4819" w:type="dxa"/>
            <w:vAlign w:val="center"/>
          </w:tcPr>
          <w:p w:rsidR="00CB268E" w:rsidRDefault="00CB268E">
            <w:pPr>
              <w:pStyle w:val="ConsPlusNormal"/>
              <w:jc w:val="both"/>
            </w:pPr>
            <w:r>
              <w:t>внебюджетные источники</w:t>
            </w:r>
          </w:p>
        </w:tc>
        <w:tc>
          <w:tcPr>
            <w:tcW w:w="1191" w:type="dxa"/>
            <w:vAlign w:val="center"/>
          </w:tcPr>
          <w:p w:rsidR="00CB268E" w:rsidRDefault="00CB268E">
            <w:pPr>
              <w:pStyle w:val="ConsPlusNormal"/>
              <w:jc w:val="center"/>
            </w:pPr>
            <w:r>
              <w:t>0,0</w:t>
            </w:r>
          </w:p>
        </w:tc>
        <w:tc>
          <w:tcPr>
            <w:tcW w:w="850"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1191" w:type="dxa"/>
            <w:vAlign w:val="center"/>
          </w:tcPr>
          <w:p w:rsidR="00CB268E" w:rsidRDefault="00CB268E">
            <w:pPr>
              <w:pStyle w:val="ConsPlusNormal"/>
              <w:jc w:val="center"/>
            </w:pPr>
            <w:r>
              <w:t>0,0</w:t>
            </w:r>
          </w:p>
        </w:tc>
      </w:tr>
    </w:tbl>
    <w:p w:rsidR="00CB268E" w:rsidRDefault="00CB268E">
      <w:pPr>
        <w:pStyle w:val="ConsPlusNormal"/>
        <w:jc w:val="both"/>
      </w:pPr>
    </w:p>
    <w:p w:rsidR="00CB268E" w:rsidRDefault="00CB268E">
      <w:pPr>
        <w:pStyle w:val="ConsPlusTitle"/>
        <w:jc w:val="center"/>
        <w:outlineLvl w:val="2"/>
      </w:pPr>
      <w:r>
        <w:t>6. План исполнения бюджета Республики Татарстан в части</w:t>
      </w:r>
    </w:p>
    <w:p w:rsidR="00CB268E" w:rsidRDefault="00CB268E">
      <w:pPr>
        <w:pStyle w:val="ConsPlusTitle"/>
        <w:jc w:val="center"/>
      </w:pPr>
      <w:r>
        <w:t>бюджетных ассигнований, предусмотренных на финансовое</w:t>
      </w:r>
    </w:p>
    <w:p w:rsidR="00CB268E" w:rsidRDefault="00CB268E">
      <w:pPr>
        <w:pStyle w:val="ConsPlusTitle"/>
        <w:jc w:val="center"/>
      </w:pPr>
      <w:r>
        <w:t>обеспечение реализации регионального проекта в 2024 году</w:t>
      </w:r>
    </w:p>
    <w:p w:rsidR="00CB268E" w:rsidRDefault="00CB268E">
      <w:pPr>
        <w:pStyle w:val="ConsPlusNormal"/>
        <w:jc w:val="both"/>
      </w:pPr>
    </w:p>
    <w:p w:rsidR="00CB268E" w:rsidRDefault="00CB268E">
      <w:pPr>
        <w:pStyle w:val="ConsPlusNormal"/>
        <w:sectPr w:rsidR="00CB268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005"/>
        <w:gridCol w:w="624"/>
        <w:gridCol w:w="680"/>
        <w:gridCol w:w="624"/>
        <w:gridCol w:w="624"/>
        <w:gridCol w:w="624"/>
        <w:gridCol w:w="567"/>
        <w:gridCol w:w="567"/>
        <w:gridCol w:w="624"/>
        <w:gridCol w:w="680"/>
        <w:gridCol w:w="624"/>
        <w:gridCol w:w="1077"/>
        <w:gridCol w:w="1417"/>
      </w:tblGrid>
      <w:tr w:rsidR="00CB268E">
        <w:tc>
          <w:tcPr>
            <w:tcW w:w="624" w:type="dxa"/>
            <w:vMerge w:val="restart"/>
          </w:tcPr>
          <w:p w:rsidR="00CB268E" w:rsidRDefault="00CB268E">
            <w:pPr>
              <w:pStyle w:val="ConsPlusNormal"/>
              <w:jc w:val="center"/>
            </w:pPr>
            <w:r>
              <w:lastRenderedPageBreak/>
              <w:t>N п/п</w:t>
            </w:r>
          </w:p>
        </w:tc>
        <w:tc>
          <w:tcPr>
            <w:tcW w:w="3005" w:type="dxa"/>
            <w:vMerge w:val="restart"/>
          </w:tcPr>
          <w:p w:rsidR="00CB268E" w:rsidRDefault="00CB268E">
            <w:pPr>
              <w:pStyle w:val="ConsPlusNormal"/>
              <w:jc w:val="center"/>
            </w:pPr>
            <w:r>
              <w:t>Наименование мероприятия (результата)</w:t>
            </w:r>
          </w:p>
        </w:tc>
        <w:tc>
          <w:tcPr>
            <w:tcW w:w="7315" w:type="dxa"/>
            <w:gridSpan w:val="11"/>
          </w:tcPr>
          <w:p w:rsidR="00CB268E" w:rsidRDefault="00CB268E">
            <w:pPr>
              <w:pStyle w:val="ConsPlusNormal"/>
              <w:jc w:val="center"/>
            </w:pPr>
            <w:r>
              <w:t>План исполнения нарастающим итогом, тыс. рублей</w:t>
            </w:r>
          </w:p>
        </w:tc>
        <w:tc>
          <w:tcPr>
            <w:tcW w:w="1417" w:type="dxa"/>
            <w:vMerge w:val="restart"/>
            <w:vAlign w:val="center"/>
          </w:tcPr>
          <w:p w:rsidR="00CB268E" w:rsidRDefault="00CB268E">
            <w:pPr>
              <w:pStyle w:val="ConsPlusNormal"/>
              <w:jc w:val="center"/>
            </w:pPr>
            <w:r>
              <w:t>Всего на конец 2024 года, тыс. рублей</w:t>
            </w:r>
          </w:p>
        </w:tc>
      </w:tr>
      <w:tr w:rsidR="00CB268E">
        <w:tc>
          <w:tcPr>
            <w:tcW w:w="624" w:type="dxa"/>
            <w:vMerge/>
          </w:tcPr>
          <w:p w:rsidR="00CB268E" w:rsidRDefault="00CB268E">
            <w:pPr>
              <w:pStyle w:val="ConsPlusNormal"/>
            </w:pPr>
          </w:p>
        </w:tc>
        <w:tc>
          <w:tcPr>
            <w:tcW w:w="3005" w:type="dxa"/>
            <w:vMerge/>
          </w:tcPr>
          <w:p w:rsidR="00CB268E" w:rsidRDefault="00CB268E">
            <w:pPr>
              <w:pStyle w:val="ConsPlusNormal"/>
            </w:pPr>
          </w:p>
        </w:tc>
        <w:tc>
          <w:tcPr>
            <w:tcW w:w="624" w:type="dxa"/>
          </w:tcPr>
          <w:p w:rsidR="00CB268E" w:rsidRDefault="00CB268E">
            <w:pPr>
              <w:pStyle w:val="ConsPlusNormal"/>
              <w:jc w:val="center"/>
            </w:pPr>
            <w:r>
              <w:t>январь</w:t>
            </w:r>
          </w:p>
        </w:tc>
        <w:tc>
          <w:tcPr>
            <w:tcW w:w="680" w:type="dxa"/>
          </w:tcPr>
          <w:p w:rsidR="00CB268E" w:rsidRDefault="00CB268E">
            <w:pPr>
              <w:pStyle w:val="ConsPlusNormal"/>
              <w:jc w:val="center"/>
            </w:pPr>
            <w:r>
              <w:t>февраль</w:t>
            </w:r>
          </w:p>
        </w:tc>
        <w:tc>
          <w:tcPr>
            <w:tcW w:w="624" w:type="dxa"/>
          </w:tcPr>
          <w:p w:rsidR="00CB268E" w:rsidRDefault="00CB268E">
            <w:pPr>
              <w:pStyle w:val="ConsPlusNormal"/>
              <w:jc w:val="center"/>
            </w:pPr>
            <w:r>
              <w:t>март</w:t>
            </w:r>
          </w:p>
        </w:tc>
        <w:tc>
          <w:tcPr>
            <w:tcW w:w="624" w:type="dxa"/>
          </w:tcPr>
          <w:p w:rsidR="00CB268E" w:rsidRDefault="00CB268E">
            <w:pPr>
              <w:pStyle w:val="ConsPlusNormal"/>
              <w:jc w:val="center"/>
            </w:pPr>
            <w:r>
              <w:t>апрель</w:t>
            </w:r>
          </w:p>
        </w:tc>
        <w:tc>
          <w:tcPr>
            <w:tcW w:w="624" w:type="dxa"/>
          </w:tcPr>
          <w:p w:rsidR="00CB268E" w:rsidRDefault="00CB268E">
            <w:pPr>
              <w:pStyle w:val="ConsPlusNormal"/>
              <w:jc w:val="center"/>
            </w:pPr>
            <w:r>
              <w:t>май</w:t>
            </w:r>
          </w:p>
        </w:tc>
        <w:tc>
          <w:tcPr>
            <w:tcW w:w="567" w:type="dxa"/>
          </w:tcPr>
          <w:p w:rsidR="00CB268E" w:rsidRDefault="00CB268E">
            <w:pPr>
              <w:pStyle w:val="ConsPlusNormal"/>
              <w:jc w:val="center"/>
            </w:pPr>
            <w:r>
              <w:t>июнь</w:t>
            </w:r>
          </w:p>
        </w:tc>
        <w:tc>
          <w:tcPr>
            <w:tcW w:w="567" w:type="dxa"/>
          </w:tcPr>
          <w:p w:rsidR="00CB268E" w:rsidRDefault="00CB268E">
            <w:pPr>
              <w:pStyle w:val="ConsPlusNormal"/>
              <w:jc w:val="center"/>
            </w:pPr>
            <w:r>
              <w:t>июль</w:t>
            </w:r>
          </w:p>
        </w:tc>
        <w:tc>
          <w:tcPr>
            <w:tcW w:w="624" w:type="dxa"/>
          </w:tcPr>
          <w:p w:rsidR="00CB268E" w:rsidRDefault="00CB268E">
            <w:pPr>
              <w:pStyle w:val="ConsPlusNormal"/>
              <w:jc w:val="center"/>
            </w:pPr>
            <w:r>
              <w:t>август</w:t>
            </w:r>
          </w:p>
        </w:tc>
        <w:tc>
          <w:tcPr>
            <w:tcW w:w="680" w:type="dxa"/>
          </w:tcPr>
          <w:p w:rsidR="00CB268E" w:rsidRDefault="00CB268E">
            <w:pPr>
              <w:pStyle w:val="ConsPlusNormal"/>
              <w:jc w:val="center"/>
            </w:pPr>
            <w:r>
              <w:t>сентябрь</w:t>
            </w:r>
          </w:p>
        </w:tc>
        <w:tc>
          <w:tcPr>
            <w:tcW w:w="624" w:type="dxa"/>
          </w:tcPr>
          <w:p w:rsidR="00CB268E" w:rsidRDefault="00CB268E">
            <w:pPr>
              <w:pStyle w:val="ConsPlusNormal"/>
              <w:jc w:val="center"/>
            </w:pPr>
            <w:r>
              <w:t>октябрь</w:t>
            </w:r>
          </w:p>
        </w:tc>
        <w:tc>
          <w:tcPr>
            <w:tcW w:w="1077" w:type="dxa"/>
          </w:tcPr>
          <w:p w:rsidR="00CB268E" w:rsidRDefault="00CB268E">
            <w:pPr>
              <w:pStyle w:val="ConsPlusNormal"/>
              <w:jc w:val="center"/>
            </w:pPr>
            <w:r>
              <w:t>ноябрь</w:t>
            </w:r>
          </w:p>
        </w:tc>
        <w:tc>
          <w:tcPr>
            <w:tcW w:w="1417" w:type="dxa"/>
            <w:vMerge/>
          </w:tcPr>
          <w:p w:rsidR="00CB268E" w:rsidRDefault="00CB268E">
            <w:pPr>
              <w:pStyle w:val="ConsPlusNormal"/>
            </w:pPr>
          </w:p>
        </w:tc>
      </w:tr>
      <w:tr w:rsidR="00CB268E">
        <w:tc>
          <w:tcPr>
            <w:tcW w:w="624" w:type="dxa"/>
          </w:tcPr>
          <w:p w:rsidR="00CB268E" w:rsidRDefault="00CB268E">
            <w:pPr>
              <w:pStyle w:val="ConsPlusNormal"/>
              <w:jc w:val="center"/>
            </w:pPr>
            <w:r>
              <w:t>1.</w:t>
            </w:r>
          </w:p>
        </w:tc>
        <w:tc>
          <w:tcPr>
            <w:tcW w:w="11737" w:type="dxa"/>
            <w:gridSpan w:val="13"/>
            <w:vAlign w:val="center"/>
          </w:tcPr>
          <w:p w:rsidR="00CB268E" w:rsidRDefault="00CB268E">
            <w:pPr>
              <w:pStyle w:val="ConsPlusNormal"/>
            </w:pPr>
            <w:r>
              <w:t>Обеспечение установки объектов зарядной инфраструктуры для электротранспортных средств на территории Республики Татарстан</w:t>
            </w:r>
          </w:p>
        </w:tc>
      </w:tr>
      <w:tr w:rsidR="00CB268E">
        <w:tc>
          <w:tcPr>
            <w:tcW w:w="624" w:type="dxa"/>
          </w:tcPr>
          <w:p w:rsidR="00CB268E" w:rsidRDefault="00CB268E">
            <w:pPr>
              <w:pStyle w:val="ConsPlusNormal"/>
              <w:jc w:val="center"/>
            </w:pPr>
            <w:r>
              <w:t>1.1.</w:t>
            </w:r>
          </w:p>
        </w:tc>
        <w:tc>
          <w:tcPr>
            <w:tcW w:w="3005" w:type="dxa"/>
            <w:vAlign w:val="center"/>
          </w:tcPr>
          <w:p w:rsidR="00CB268E" w:rsidRDefault="00CB268E">
            <w:pPr>
              <w:pStyle w:val="ConsPlusNormal"/>
            </w:pPr>
            <w:r>
              <w:t>Установлены объекты зарядной инфраструктуры для электротранспортных средств</w:t>
            </w:r>
          </w:p>
        </w:tc>
        <w:tc>
          <w:tcPr>
            <w:tcW w:w="624" w:type="dxa"/>
          </w:tcPr>
          <w:p w:rsidR="00CB268E" w:rsidRDefault="00CB268E">
            <w:pPr>
              <w:pStyle w:val="ConsPlusNormal"/>
              <w:jc w:val="center"/>
            </w:pPr>
            <w:r>
              <w:t>0,0</w:t>
            </w:r>
          </w:p>
        </w:tc>
        <w:tc>
          <w:tcPr>
            <w:tcW w:w="680" w:type="dxa"/>
          </w:tcPr>
          <w:p w:rsidR="00CB268E" w:rsidRDefault="00CB268E">
            <w:pPr>
              <w:pStyle w:val="ConsPlusNormal"/>
              <w:jc w:val="center"/>
            </w:pPr>
            <w:r>
              <w:t>0,0</w:t>
            </w:r>
          </w:p>
        </w:tc>
        <w:tc>
          <w:tcPr>
            <w:tcW w:w="624" w:type="dxa"/>
          </w:tcPr>
          <w:p w:rsidR="00CB268E" w:rsidRDefault="00CB268E">
            <w:pPr>
              <w:pStyle w:val="ConsPlusNormal"/>
              <w:jc w:val="center"/>
            </w:pPr>
            <w:r>
              <w:t>0,0</w:t>
            </w:r>
          </w:p>
        </w:tc>
        <w:tc>
          <w:tcPr>
            <w:tcW w:w="624" w:type="dxa"/>
          </w:tcPr>
          <w:p w:rsidR="00CB268E" w:rsidRDefault="00CB268E">
            <w:pPr>
              <w:pStyle w:val="ConsPlusNormal"/>
              <w:jc w:val="center"/>
            </w:pPr>
            <w:r>
              <w:t>0,0</w:t>
            </w:r>
          </w:p>
        </w:tc>
        <w:tc>
          <w:tcPr>
            <w:tcW w:w="624" w:type="dxa"/>
          </w:tcPr>
          <w:p w:rsidR="00CB268E" w:rsidRDefault="00CB268E">
            <w:pPr>
              <w:pStyle w:val="ConsPlusNormal"/>
              <w:jc w:val="center"/>
            </w:pPr>
            <w:r>
              <w:t>0,0</w:t>
            </w:r>
          </w:p>
        </w:tc>
        <w:tc>
          <w:tcPr>
            <w:tcW w:w="567" w:type="dxa"/>
          </w:tcPr>
          <w:p w:rsidR="00CB268E" w:rsidRDefault="00CB268E">
            <w:pPr>
              <w:pStyle w:val="ConsPlusNormal"/>
              <w:jc w:val="center"/>
            </w:pPr>
            <w:r>
              <w:t>0,0</w:t>
            </w:r>
          </w:p>
        </w:tc>
        <w:tc>
          <w:tcPr>
            <w:tcW w:w="567" w:type="dxa"/>
          </w:tcPr>
          <w:p w:rsidR="00CB268E" w:rsidRDefault="00CB268E">
            <w:pPr>
              <w:pStyle w:val="ConsPlusNormal"/>
              <w:jc w:val="center"/>
            </w:pPr>
            <w:r>
              <w:t>0,0</w:t>
            </w:r>
          </w:p>
        </w:tc>
        <w:tc>
          <w:tcPr>
            <w:tcW w:w="624" w:type="dxa"/>
          </w:tcPr>
          <w:p w:rsidR="00CB268E" w:rsidRDefault="00CB268E">
            <w:pPr>
              <w:pStyle w:val="ConsPlusNormal"/>
              <w:jc w:val="center"/>
            </w:pPr>
            <w:r>
              <w:t>0,0</w:t>
            </w:r>
          </w:p>
        </w:tc>
        <w:tc>
          <w:tcPr>
            <w:tcW w:w="680" w:type="dxa"/>
          </w:tcPr>
          <w:p w:rsidR="00CB268E" w:rsidRDefault="00CB268E">
            <w:pPr>
              <w:pStyle w:val="ConsPlusNormal"/>
              <w:jc w:val="center"/>
            </w:pPr>
            <w:r>
              <w:t>0,0</w:t>
            </w:r>
          </w:p>
        </w:tc>
        <w:tc>
          <w:tcPr>
            <w:tcW w:w="624" w:type="dxa"/>
          </w:tcPr>
          <w:p w:rsidR="00CB268E" w:rsidRDefault="00CB268E">
            <w:pPr>
              <w:pStyle w:val="ConsPlusNormal"/>
              <w:jc w:val="center"/>
            </w:pPr>
            <w:r>
              <w:t>0,0</w:t>
            </w:r>
          </w:p>
        </w:tc>
        <w:tc>
          <w:tcPr>
            <w:tcW w:w="1077" w:type="dxa"/>
          </w:tcPr>
          <w:p w:rsidR="00CB268E" w:rsidRDefault="00CB268E">
            <w:pPr>
              <w:pStyle w:val="ConsPlusNormal"/>
              <w:jc w:val="center"/>
            </w:pPr>
            <w:r>
              <w:t>55 200,0</w:t>
            </w:r>
          </w:p>
        </w:tc>
        <w:tc>
          <w:tcPr>
            <w:tcW w:w="1417" w:type="dxa"/>
          </w:tcPr>
          <w:p w:rsidR="00CB268E" w:rsidRDefault="00CB268E">
            <w:pPr>
              <w:pStyle w:val="ConsPlusNormal"/>
              <w:jc w:val="center"/>
            </w:pPr>
            <w:r>
              <w:t>55 200,0</w:t>
            </w:r>
          </w:p>
        </w:tc>
      </w:tr>
      <w:tr w:rsidR="00CB268E">
        <w:tc>
          <w:tcPr>
            <w:tcW w:w="3629" w:type="dxa"/>
            <w:gridSpan w:val="2"/>
          </w:tcPr>
          <w:p w:rsidR="00CB268E" w:rsidRDefault="00CB268E">
            <w:pPr>
              <w:pStyle w:val="ConsPlusNormal"/>
            </w:pPr>
            <w:r>
              <w:t>Итого</w:t>
            </w:r>
          </w:p>
        </w:tc>
        <w:tc>
          <w:tcPr>
            <w:tcW w:w="624" w:type="dxa"/>
            <w:vAlign w:val="center"/>
          </w:tcPr>
          <w:p w:rsidR="00CB268E" w:rsidRDefault="00CB268E">
            <w:pPr>
              <w:pStyle w:val="ConsPlusNormal"/>
              <w:jc w:val="center"/>
            </w:pPr>
            <w:r>
              <w:t>0,0</w:t>
            </w:r>
          </w:p>
        </w:tc>
        <w:tc>
          <w:tcPr>
            <w:tcW w:w="680" w:type="dxa"/>
            <w:vAlign w:val="center"/>
          </w:tcPr>
          <w:p w:rsidR="00CB268E" w:rsidRDefault="00CB268E">
            <w:pPr>
              <w:pStyle w:val="ConsPlusNormal"/>
              <w:jc w:val="center"/>
            </w:pPr>
            <w:r>
              <w:t>0,0</w:t>
            </w:r>
          </w:p>
        </w:tc>
        <w:tc>
          <w:tcPr>
            <w:tcW w:w="624" w:type="dxa"/>
            <w:vAlign w:val="center"/>
          </w:tcPr>
          <w:p w:rsidR="00CB268E" w:rsidRDefault="00CB268E">
            <w:pPr>
              <w:pStyle w:val="ConsPlusNormal"/>
              <w:jc w:val="center"/>
            </w:pPr>
            <w:r>
              <w:t>0,0</w:t>
            </w:r>
          </w:p>
        </w:tc>
        <w:tc>
          <w:tcPr>
            <w:tcW w:w="624" w:type="dxa"/>
            <w:vAlign w:val="center"/>
          </w:tcPr>
          <w:p w:rsidR="00CB268E" w:rsidRDefault="00CB268E">
            <w:pPr>
              <w:pStyle w:val="ConsPlusNormal"/>
              <w:jc w:val="center"/>
            </w:pPr>
            <w:r>
              <w:t>0,0</w:t>
            </w:r>
          </w:p>
        </w:tc>
        <w:tc>
          <w:tcPr>
            <w:tcW w:w="624" w:type="dxa"/>
            <w:vAlign w:val="center"/>
          </w:tcPr>
          <w:p w:rsidR="00CB268E" w:rsidRDefault="00CB268E">
            <w:pPr>
              <w:pStyle w:val="ConsPlusNormal"/>
              <w:jc w:val="center"/>
            </w:pPr>
            <w:r>
              <w:t>0,0</w:t>
            </w:r>
          </w:p>
        </w:tc>
        <w:tc>
          <w:tcPr>
            <w:tcW w:w="567" w:type="dxa"/>
            <w:vAlign w:val="center"/>
          </w:tcPr>
          <w:p w:rsidR="00CB268E" w:rsidRDefault="00CB268E">
            <w:pPr>
              <w:pStyle w:val="ConsPlusNormal"/>
              <w:jc w:val="center"/>
            </w:pPr>
            <w:r>
              <w:t>0,0</w:t>
            </w:r>
          </w:p>
        </w:tc>
        <w:tc>
          <w:tcPr>
            <w:tcW w:w="567" w:type="dxa"/>
            <w:vAlign w:val="center"/>
          </w:tcPr>
          <w:p w:rsidR="00CB268E" w:rsidRDefault="00CB268E">
            <w:pPr>
              <w:pStyle w:val="ConsPlusNormal"/>
              <w:jc w:val="center"/>
            </w:pPr>
            <w:r>
              <w:t>0,0</w:t>
            </w:r>
          </w:p>
        </w:tc>
        <w:tc>
          <w:tcPr>
            <w:tcW w:w="624" w:type="dxa"/>
            <w:vAlign w:val="center"/>
          </w:tcPr>
          <w:p w:rsidR="00CB268E" w:rsidRDefault="00CB268E">
            <w:pPr>
              <w:pStyle w:val="ConsPlusNormal"/>
              <w:jc w:val="center"/>
            </w:pPr>
            <w:r>
              <w:t>0,0</w:t>
            </w:r>
          </w:p>
        </w:tc>
        <w:tc>
          <w:tcPr>
            <w:tcW w:w="680" w:type="dxa"/>
            <w:vAlign w:val="center"/>
          </w:tcPr>
          <w:p w:rsidR="00CB268E" w:rsidRDefault="00CB268E">
            <w:pPr>
              <w:pStyle w:val="ConsPlusNormal"/>
              <w:jc w:val="center"/>
            </w:pPr>
            <w:r>
              <w:t>0,0</w:t>
            </w:r>
          </w:p>
        </w:tc>
        <w:tc>
          <w:tcPr>
            <w:tcW w:w="624" w:type="dxa"/>
            <w:vAlign w:val="center"/>
          </w:tcPr>
          <w:p w:rsidR="00CB268E" w:rsidRDefault="00CB268E">
            <w:pPr>
              <w:pStyle w:val="ConsPlusNormal"/>
              <w:jc w:val="center"/>
            </w:pPr>
            <w:r>
              <w:t>0,0</w:t>
            </w:r>
          </w:p>
        </w:tc>
        <w:tc>
          <w:tcPr>
            <w:tcW w:w="1077" w:type="dxa"/>
            <w:vAlign w:val="center"/>
          </w:tcPr>
          <w:p w:rsidR="00CB268E" w:rsidRDefault="00CB268E">
            <w:pPr>
              <w:pStyle w:val="ConsPlusNormal"/>
              <w:jc w:val="center"/>
            </w:pPr>
            <w:r>
              <w:t>55 200,0</w:t>
            </w:r>
          </w:p>
        </w:tc>
        <w:tc>
          <w:tcPr>
            <w:tcW w:w="1417" w:type="dxa"/>
            <w:vAlign w:val="center"/>
          </w:tcPr>
          <w:p w:rsidR="00CB268E" w:rsidRDefault="00CB268E">
            <w:pPr>
              <w:pStyle w:val="ConsPlusNormal"/>
              <w:jc w:val="center"/>
            </w:pPr>
            <w:r>
              <w:t>55 200,0</w:t>
            </w:r>
          </w:p>
        </w:tc>
      </w:tr>
    </w:tbl>
    <w:p w:rsidR="00CB268E" w:rsidRDefault="00CB268E">
      <w:pPr>
        <w:pStyle w:val="ConsPlusNormal"/>
        <w:sectPr w:rsidR="00CB268E">
          <w:pgSz w:w="16838" w:h="11905" w:orient="landscape"/>
          <w:pgMar w:top="1701" w:right="1134" w:bottom="850" w:left="1134" w:header="0" w:footer="0" w:gutter="0"/>
          <w:cols w:space="720"/>
          <w:titlePg/>
        </w:sectPr>
      </w:pPr>
    </w:p>
    <w:p w:rsidR="00CB268E" w:rsidRDefault="00CB268E">
      <w:pPr>
        <w:pStyle w:val="ConsPlusNormal"/>
        <w:jc w:val="both"/>
      </w:pPr>
    </w:p>
    <w:p w:rsidR="00CB268E" w:rsidRDefault="00CB268E">
      <w:pPr>
        <w:pStyle w:val="ConsPlusTitle"/>
        <w:jc w:val="center"/>
        <w:outlineLvl w:val="2"/>
      </w:pPr>
      <w:r>
        <w:t>7. Дополнительная информация</w:t>
      </w:r>
    </w:p>
    <w:p w:rsidR="00CB268E" w:rsidRDefault="00CB268E">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14"/>
      </w:tblGrid>
      <w:tr w:rsidR="00CB268E">
        <w:tc>
          <w:tcPr>
            <w:tcW w:w="9014" w:type="dxa"/>
            <w:tcBorders>
              <w:top w:val="single" w:sz="4" w:space="0" w:color="auto"/>
              <w:left w:val="single" w:sz="4" w:space="0" w:color="auto"/>
              <w:bottom w:val="single" w:sz="4" w:space="0" w:color="auto"/>
              <w:right w:val="single" w:sz="4" w:space="0" w:color="auto"/>
            </w:tcBorders>
          </w:tcPr>
          <w:p w:rsidR="00CB268E" w:rsidRDefault="00CB268E">
            <w:pPr>
              <w:pStyle w:val="ConsPlusNormal"/>
              <w:jc w:val="both"/>
            </w:pPr>
            <w:r>
              <w:t xml:space="preserve">Региональный проект "Реализация мероприятия по развитию зарядной инфраструктуры для электромобилей" реализуется в целях достижения показателей федерального проекта "Электроавтомобиль и водородный автомобиль" государственной </w:t>
            </w:r>
            <w:hyperlink r:id="rId41">
              <w:r>
                <w:rPr>
                  <w:color w:val="0000FF"/>
                </w:rPr>
                <w:t>программы</w:t>
              </w:r>
            </w:hyperlink>
            <w:r>
              <w:t xml:space="preserve"> Российской Федерации "Развитие энергетики", утвержденной постановлением Правительства Российской Федерации от 15 апреля 2014 г. N 321 "Об утверждении государственной программы Российской Федерации "Развитие энергетики"</w:t>
            </w:r>
          </w:p>
        </w:tc>
      </w:tr>
    </w:tbl>
    <w:p w:rsidR="00CB268E" w:rsidRDefault="00CB268E">
      <w:pPr>
        <w:pStyle w:val="ConsPlusNormal"/>
        <w:jc w:val="both"/>
      </w:pPr>
    </w:p>
    <w:p w:rsidR="00CB268E" w:rsidRDefault="00CB268E">
      <w:pPr>
        <w:pStyle w:val="ConsPlusNormal"/>
        <w:jc w:val="both"/>
      </w:pPr>
    </w:p>
    <w:p w:rsidR="00CB268E" w:rsidRDefault="00CB268E">
      <w:pPr>
        <w:pStyle w:val="ConsPlusNormal"/>
        <w:jc w:val="both"/>
      </w:pPr>
    </w:p>
    <w:p w:rsidR="00CB268E" w:rsidRDefault="00CB268E">
      <w:pPr>
        <w:pStyle w:val="ConsPlusNormal"/>
        <w:jc w:val="both"/>
      </w:pPr>
    </w:p>
    <w:p w:rsidR="00CB268E" w:rsidRDefault="00CB268E">
      <w:pPr>
        <w:pStyle w:val="ConsPlusNormal"/>
        <w:jc w:val="both"/>
      </w:pPr>
    </w:p>
    <w:p w:rsidR="00CB268E" w:rsidRDefault="00CB268E">
      <w:pPr>
        <w:pStyle w:val="ConsPlusNormal"/>
        <w:jc w:val="right"/>
        <w:outlineLvl w:val="2"/>
      </w:pPr>
      <w:r>
        <w:t>Приложение</w:t>
      </w:r>
    </w:p>
    <w:p w:rsidR="00CB268E" w:rsidRDefault="00CB268E">
      <w:pPr>
        <w:pStyle w:val="ConsPlusNormal"/>
        <w:jc w:val="right"/>
      </w:pPr>
      <w:r>
        <w:t>к паспорту регионального проекта</w:t>
      </w:r>
    </w:p>
    <w:p w:rsidR="00CB268E" w:rsidRDefault="00CB268E">
      <w:pPr>
        <w:pStyle w:val="ConsPlusNormal"/>
        <w:jc w:val="right"/>
      </w:pPr>
      <w:r>
        <w:t>"Реализация мероприятия</w:t>
      </w:r>
    </w:p>
    <w:p w:rsidR="00CB268E" w:rsidRDefault="00CB268E">
      <w:pPr>
        <w:pStyle w:val="ConsPlusNormal"/>
        <w:jc w:val="right"/>
      </w:pPr>
      <w:r>
        <w:t>по развитию зарядной инфраструктуры</w:t>
      </w:r>
    </w:p>
    <w:p w:rsidR="00CB268E" w:rsidRDefault="00CB268E">
      <w:pPr>
        <w:pStyle w:val="ConsPlusNormal"/>
        <w:jc w:val="right"/>
      </w:pPr>
      <w:r>
        <w:t>для электромобилей"</w:t>
      </w:r>
    </w:p>
    <w:p w:rsidR="00CB268E" w:rsidRDefault="00CB268E">
      <w:pPr>
        <w:pStyle w:val="ConsPlusNormal"/>
        <w:jc w:val="both"/>
      </w:pPr>
    </w:p>
    <w:p w:rsidR="00CB268E" w:rsidRDefault="00CB268E">
      <w:pPr>
        <w:pStyle w:val="ConsPlusTitle"/>
        <w:jc w:val="center"/>
      </w:pPr>
      <w:r>
        <w:t>ПЛАН РЕАЛИЗАЦИИ РЕГИОНАЛЬНОГО ПРОЕКТА</w:t>
      </w:r>
    </w:p>
    <w:p w:rsidR="00CB268E" w:rsidRDefault="00CB268E">
      <w:pPr>
        <w:pStyle w:val="ConsPlusNormal"/>
        <w:jc w:val="both"/>
      </w:pPr>
    </w:p>
    <w:p w:rsidR="00CB268E" w:rsidRDefault="00CB268E">
      <w:pPr>
        <w:pStyle w:val="ConsPlusNormal"/>
        <w:sectPr w:rsidR="00CB268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984"/>
        <w:gridCol w:w="1474"/>
        <w:gridCol w:w="1417"/>
        <w:gridCol w:w="1417"/>
        <w:gridCol w:w="1309"/>
        <w:gridCol w:w="1701"/>
        <w:gridCol w:w="1188"/>
        <w:gridCol w:w="953"/>
        <w:gridCol w:w="823"/>
        <w:gridCol w:w="1247"/>
        <w:gridCol w:w="1587"/>
        <w:gridCol w:w="1562"/>
      </w:tblGrid>
      <w:tr w:rsidR="00CB268E">
        <w:tc>
          <w:tcPr>
            <w:tcW w:w="794" w:type="dxa"/>
            <w:vMerge w:val="restart"/>
          </w:tcPr>
          <w:p w:rsidR="00CB268E" w:rsidRDefault="00CB268E">
            <w:pPr>
              <w:pStyle w:val="ConsPlusNormal"/>
              <w:jc w:val="center"/>
            </w:pPr>
            <w:r>
              <w:lastRenderedPageBreak/>
              <w:t>N п/п</w:t>
            </w:r>
          </w:p>
        </w:tc>
        <w:tc>
          <w:tcPr>
            <w:tcW w:w="1984" w:type="dxa"/>
            <w:vMerge w:val="restart"/>
          </w:tcPr>
          <w:p w:rsidR="00CB268E" w:rsidRDefault="00CB268E">
            <w:pPr>
              <w:pStyle w:val="ConsPlusNormal"/>
              <w:jc w:val="center"/>
            </w:pPr>
            <w:r>
              <w:t>Наименование мероприятия (результата), контрольной точки</w:t>
            </w:r>
          </w:p>
        </w:tc>
        <w:tc>
          <w:tcPr>
            <w:tcW w:w="2891" w:type="dxa"/>
            <w:gridSpan w:val="2"/>
          </w:tcPr>
          <w:p w:rsidR="00CB268E" w:rsidRDefault="00CB268E">
            <w:pPr>
              <w:pStyle w:val="ConsPlusNormal"/>
              <w:jc w:val="center"/>
            </w:pPr>
            <w:r>
              <w:t>Срок реализации</w:t>
            </w:r>
          </w:p>
        </w:tc>
        <w:tc>
          <w:tcPr>
            <w:tcW w:w="2726" w:type="dxa"/>
            <w:gridSpan w:val="2"/>
          </w:tcPr>
          <w:p w:rsidR="00CB268E" w:rsidRDefault="00CB268E">
            <w:pPr>
              <w:pStyle w:val="ConsPlusNormal"/>
              <w:jc w:val="center"/>
            </w:pPr>
            <w:r>
              <w:t>Взаимосвязь</w:t>
            </w:r>
          </w:p>
        </w:tc>
        <w:tc>
          <w:tcPr>
            <w:tcW w:w="1701" w:type="dxa"/>
            <w:vMerge w:val="restart"/>
          </w:tcPr>
          <w:p w:rsidR="00CB268E" w:rsidRDefault="00CB268E">
            <w:pPr>
              <w:pStyle w:val="ConsPlusNormal"/>
              <w:jc w:val="center"/>
            </w:pPr>
            <w:r>
              <w:t>Ответственный исполнитель</w:t>
            </w:r>
          </w:p>
        </w:tc>
        <w:tc>
          <w:tcPr>
            <w:tcW w:w="1188" w:type="dxa"/>
            <w:vMerge w:val="restart"/>
          </w:tcPr>
          <w:p w:rsidR="00CB268E" w:rsidRDefault="00CB268E">
            <w:pPr>
              <w:pStyle w:val="ConsPlusNormal"/>
              <w:jc w:val="center"/>
            </w:pPr>
            <w:r>
              <w:t>Адрес объекта (в соответствии с ФИАС &lt;1&gt;)</w:t>
            </w:r>
          </w:p>
        </w:tc>
        <w:tc>
          <w:tcPr>
            <w:tcW w:w="1776" w:type="dxa"/>
            <w:gridSpan w:val="2"/>
          </w:tcPr>
          <w:p w:rsidR="00CB268E" w:rsidRDefault="00CB268E">
            <w:pPr>
              <w:pStyle w:val="ConsPlusNormal"/>
              <w:jc w:val="center"/>
            </w:pPr>
            <w:r>
              <w:t>Мощность объекта</w:t>
            </w:r>
          </w:p>
        </w:tc>
        <w:tc>
          <w:tcPr>
            <w:tcW w:w="1247" w:type="dxa"/>
            <w:vMerge w:val="restart"/>
          </w:tcPr>
          <w:p w:rsidR="00CB268E" w:rsidRDefault="00CB268E">
            <w:pPr>
              <w:pStyle w:val="ConsPlusNormal"/>
              <w:jc w:val="center"/>
            </w:pPr>
            <w:r>
              <w:t>Объем финансового обеспечения, тыс. рублей</w:t>
            </w:r>
          </w:p>
        </w:tc>
        <w:tc>
          <w:tcPr>
            <w:tcW w:w="1587" w:type="dxa"/>
            <w:vMerge w:val="restart"/>
          </w:tcPr>
          <w:p w:rsidR="00CB268E" w:rsidRDefault="00CB268E">
            <w:pPr>
              <w:pStyle w:val="ConsPlusNormal"/>
              <w:jc w:val="center"/>
            </w:pPr>
            <w:r>
              <w:t>Вид подтверждающего документа</w:t>
            </w:r>
          </w:p>
        </w:tc>
        <w:tc>
          <w:tcPr>
            <w:tcW w:w="1562" w:type="dxa"/>
            <w:vMerge w:val="restart"/>
          </w:tcPr>
          <w:p w:rsidR="00CB268E" w:rsidRDefault="00CB268E">
            <w:pPr>
              <w:pStyle w:val="ConsPlusNormal"/>
              <w:jc w:val="center"/>
            </w:pPr>
            <w:r>
              <w:t>Информационная система (источник данных)</w:t>
            </w:r>
          </w:p>
        </w:tc>
      </w:tr>
      <w:tr w:rsidR="00CB268E">
        <w:tc>
          <w:tcPr>
            <w:tcW w:w="794" w:type="dxa"/>
            <w:vMerge/>
          </w:tcPr>
          <w:p w:rsidR="00CB268E" w:rsidRDefault="00CB268E">
            <w:pPr>
              <w:pStyle w:val="ConsPlusNormal"/>
            </w:pPr>
          </w:p>
        </w:tc>
        <w:tc>
          <w:tcPr>
            <w:tcW w:w="1984" w:type="dxa"/>
            <w:vMerge/>
          </w:tcPr>
          <w:p w:rsidR="00CB268E" w:rsidRDefault="00CB268E">
            <w:pPr>
              <w:pStyle w:val="ConsPlusNormal"/>
            </w:pPr>
          </w:p>
        </w:tc>
        <w:tc>
          <w:tcPr>
            <w:tcW w:w="1474" w:type="dxa"/>
          </w:tcPr>
          <w:p w:rsidR="00CB268E" w:rsidRDefault="00CB268E">
            <w:pPr>
              <w:pStyle w:val="ConsPlusNormal"/>
              <w:jc w:val="center"/>
            </w:pPr>
            <w:r>
              <w:t>начало</w:t>
            </w:r>
          </w:p>
        </w:tc>
        <w:tc>
          <w:tcPr>
            <w:tcW w:w="1417" w:type="dxa"/>
          </w:tcPr>
          <w:p w:rsidR="00CB268E" w:rsidRDefault="00CB268E">
            <w:pPr>
              <w:pStyle w:val="ConsPlusNormal"/>
              <w:jc w:val="center"/>
            </w:pPr>
            <w:r>
              <w:t>окончание</w:t>
            </w:r>
          </w:p>
        </w:tc>
        <w:tc>
          <w:tcPr>
            <w:tcW w:w="1417" w:type="dxa"/>
          </w:tcPr>
          <w:p w:rsidR="00CB268E" w:rsidRDefault="00CB268E">
            <w:pPr>
              <w:pStyle w:val="ConsPlusNormal"/>
              <w:jc w:val="center"/>
            </w:pPr>
            <w:r>
              <w:t>предшественники</w:t>
            </w:r>
          </w:p>
        </w:tc>
        <w:tc>
          <w:tcPr>
            <w:tcW w:w="1309" w:type="dxa"/>
          </w:tcPr>
          <w:p w:rsidR="00CB268E" w:rsidRDefault="00CB268E">
            <w:pPr>
              <w:pStyle w:val="ConsPlusNormal"/>
              <w:jc w:val="center"/>
            </w:pPr>
            <w:r>
              <w:t>последователи</w:t>
            </w:r>
          </w:p>
        </w:tc>
        <w:tc>
          <w:tcPr>
            <w:tcW w:w="1701" w:type="dxa"/>
            <w:vMerge/>
          </w:tcPr>
          <w:p w:rsidR="00CB268E" w:rsidRDefault="00CB268E">
            <w:pPr>
              <w:pStyle w:val="ConsPlusNormal"/>
            </w:pPr>
          </w:p>
        </w:tc>
        <w:tc>
          <w:tcPr>
            <w:tcW w:w="1188" w:type="dxa"/>
            <w:vMerge/>
          </w:tcPr>
          <w:p w:rsidR="00CB268E" w:rsidRDefault="00CB268E">
            <w:pPr>
              <w:pStyle w:val="ConsPlusNormal"/>
            </w:pPr>
          </w:p>
        </w:tc>
        <w:tc>
          <w:tcPr>
            <w:tcW w:w="953" w:type="dxa"/>
          </w:tcPr>
          <w:p w:rsidR="00CB268E" w:rsidRDefault="00CB268E">
            <w:pPr>
              <w:pStyle w:val="ConsPlusNormal"/>
              <w:jc w:val="center"/>
            </w:pPr>
            <w:r>
              <w:t xml:space="preserve">единица измерения (по </w:t>
            </w:r>
            <w:hyperlink r:id="rId42">
              <w:r>
                <w:rPr>
                  <w:color w:val="0000FF"/>
                </w:rPr>
                <w:t>ОКЕИ</w:t>
              </w:r>
            </w:hyperlink>
            <w:r>
              <w:t>)</w:t>
            </w:r>
          </w:p>
        </w:tc>
        <w:tc>
          <w:tcPr>
            <w:tcW w:w="823" w:type="dxa"/>
          </w:tcPr>
          <w:p w:rsidR="00CB268E" w:rsidRDefault="00CB268E">
            <w:pPr>
              <w:pStyle w:val="ConsPlusNormal"/>
              <w:jc w:val="center"/>
            </w:pPr>
            <w:r>
              <w:t>значение</w:t>
            </w:r>
          </w:p>
        </w:tc>
        <w:tc>
          <w:tcPr>
            <w:tcW w:w="1247" w:type="dxa"/>
            <w:vMerge/>
          </w:tcPr>
          <w:p w:rsidR="00CB268E" w:rsidRDefault="00CB268E">
            <w:pPr>
              <w:pStyle w:val="ConsPlusNormal"/>
            </w:pPr>
          </w:p>
        </w:tc>
        <w:tc>
          <w:tcPr>
            <w:tcW w:w="1587" w:type="dxa"/>
            <w:vMerge/>
          </w:tcPr>
          <w:p w:rsidR="00CB268E" w:rsidRDefault="00CB268E">
            <w:pPr>
              <w:pStyle w:val="ConsPlusNormal"/>
            </w:pPr>
          </w:p>
        </w:tc>
        <w:tc>
          <w:tcPr>
            <w:tcW w:w="1562" w:type="dxa"/>
            <w:vMerge/>
          </w:tcPr>
          <w:p w:rsidR="00CB268E" w:rsidRDefault="00CB268E">
            <w:pPr>
              <w:pStyle w:val="ConsPlusNormal"/>
            </w:pPr>
          </w:p>
        </w:tc>
      </w:tr>
      <w:tr w:rsidR="00CB268E">
        <w:tc>
          <w:tcPr>
            <w:tcW w:w="794" w:type="dxa"/>
            <w:vAlign w:val="center"/>
          </w:tcPr>
          <w:p w:rsidR="00CB268E" w:rsidRDefault="00CB268E">
            <w:pPr>
              <w:pStyle w:val="ConsPlusNormal"/>
              <w:jc w:val="center"/>
            </w:pPr>
            <w:r>
              <w:t>1</w:t>
            </w:r>
          </w:p>
        </w:tc>
        <w:tc>
          <w:tcPr>
            <w:tcW w:w="1984" w:type="dxa"/>
            <w:vAlign w:val="center"/>
          </w:tcPr>
          <w:p w:rsidR="00CB268E" w:rsidRDefault="00CB268E">
            <w:pPr>
              <w:pStyle w:val="ConsPlusNormal"/>
              <w:jc w:val="center"/>
            </w:pPr>
            <w:r>
              <w:t>2</w:t>
            </w:r>
          </w:p>
        </w:tc>
        <w:tc>
          <w:tcPr>
            <w:tcW w:w="1474" w:type="dxa"/>
            <w:vAlign w:val="center"/>
          </w:tcPr>
          <w:p w:rsidR="00CB268E" w:rsidRDefault="00CB268E">
            <w:pPr>
              <w:pStyle w:val="ConsPlusNormal"/>
              <w:jc w:val="center"/>
            </w:pPr>
            <w:r>
              <w:t>3</w:t>
            </w:r>
          </w:p>
        </w:tc>
        <w:tc>
          <w:tcPr>
            <w:tcW w:w="1417" w:type="dxa"/>
            <w:vAlign w:val="center"/>
          </w:tcPr>
          <w:p w:rsidR="00CB268E" w:rsidRDefault="00CB268E">
            <w:pPr>
              <w:pStyle w:val="ConsPlusNormal"/>
              <w:jc w:val="center"/>
            </w:pPr>
            <w:r>
              <w:t>4</w:t>
            </w:r>
          </w:p>
        </w:tc>
        <w:tc>
          <w:tcPr>
            <w:tcW w:w="1417" w:type="dxa"/>
            <w:vAlign w:val="center"/>
          </w:tcPr>
          <w:p w:rsidR="00CB268E" w:rsidRDefault="00CB268E">
            <w:pPr>
              <w:pStyle w:val="ConsPlusNormal"/>
              <w:jc w:val="center"/>
            </w:pPr>
            <w:r>
              <w:t>5</w:t>
            </w:r>
          </w:p>
        </w:tc>
        <w:tc>
          <w:tcPr>
            <w:tcW w:w="1309" w:type="dxa"/>
            <w:vAlign w:val="center"/>
          </w:tcPr>
          <w:p w:rsidR="00CB268E" w:rsidRDefault="00CB268E">
            <w:pPr>
              <w:pStyle w:val="ConsPlusNormal"/>
              <w:jc w:val="center"/>
            </w:pPr>
            <w:r>
              <w:t>6</w:t>
            </w:r>
          </w:p>
        </w:tc>
        <w:tc>
          <w:tcPr>
            <w:tcW w:w="1701" w:type="dxa"/>
            <w:vAlign w:val="center"/>
          </w:tcPr>
          <w:p w:rsidR="00CB268E" w:rsidRDefault="00CB268E">
            <w:pPr>
              <w:pStyle w:val="ConsPlusNormal"/>
              <w:jc w:val="center"/>
            </w:pPr>
            <w:r>
              <w:t>7</w:t>
            </w:r>
          </w:p>
        </w:tc>
        <w:tc>
          <w:tcPr>
            <w:tcW w:w="1188" w:type="dxa"/>
            <w:vAlign w:val="center"/>
          </w:tcPr>
          <w:p w:rsidR="00CB268E" w:rsidRDefault="00CB268E">
            <w:pPr>
              <w:pStyle w:val="ConsPlusNormal"/>
              <w:jc w:val="center"/>
            </w:pPr>
            <w:r>
              <w:t>8</w:t>
            </w:r>
          </w:p>
        </w:tc>
        <w:tc>
          <w:tcPr>
            <w:tcW w:w="953" w:type="dxa"/>
            <w:vAlign w:val="center"/>
          </w:tcPr>
          <w:p w:rsidR="00CB268E" w:rsidRDefault="00CB268E">
            <w:pPr>
              <w:pStyle w:val="ConsPlusNormal"/>
              <w:jc w:val="center"/>
            </w:pPr>
            <w:r>
              <w:t>9</w:t>
            </w:r>
          </w:p>
        </w:tc>
        <w:tc>
          <w:tcPr>
            <w:tcW w:w="823" w:type="dxa"/>
            <w:vAlign w:val="center"/>
          </w:tcPr>
          <w:p w:rsidR="00CB268E" w:rsidRDefault="00CB268E">
            <w:pPr>
              <w:pStyle w:val="ConsPlusNormal"/>
              <w:jc w:val="center"/>
            </w:pPr>
            <w:r>
              <w:t>10</w:t>
            </w:r>
          </w:p>
        </w:tc>
        <w:tc>
          <w:tcPr>
            <w:tcW w:w="1247" w:type="dxa"/>
            <w:vAlign w:val="center"/>
          </w:tcPr>
          <w:p w:rsidR="00CB268E" w:rsidRDefault="00CB268E">
            <w:pPr>
              <w:pStyle w:val="ConsPlusNormal"/>
              <w:jc w:val="center"/>
            </w:pPr>
            <w:r>
              <w:t>11</w:t>
            </w:r>
          </w:p>
        </w:tc>
        <w:tc>
          <w:tcPr>
            <w:tcW w:w="1587" w:type="dxa"/>
            <w:vAlign w:val="center"/>
          </w:tcPr>
          <w:p w:rsidR="00CB268E" w:rsidRDefault="00CB268E">
            <w:pPr>
              <w:pStyle w:val="ConsPlusNormal"/>
              <w:jc w:val="center"/>
            </w:pPr>
            <w:r>
              <w:t>12</w:t>
            </w:r>
          </w:p>
        </w:tc>
        <w:tc>
          <w:tcPr>
            <w:tcW w:w="1562" w:type="dxa"/>
            <w:vAlign w:val="center"/>
          </w:tcPr>
          <w:p w:rsidR="00CB268E" w:rsidRDefault="00CB268E">
            <w:pPr>
              <w:pStyle w:val="ConsPlusNormal"/>
              <w:jc w:val="center"/>
            </w:pPr>
            <w:r>
              <w:t>13</w:t>
            </w:r>
          </w:p>
        </w:tc>
      </w:tr>
      <w:tr w:rsidR="00CB268E">
        <w:tc>
          <w:tcPr>
            <w:tcW w:w="794" w:type="dxa"/>
            <w:vAlign w:val="center"/>
          </w:tcPr>
          <w:p w:rsidR="00CB268E" w:rsidRDefault="00CB268E">
            <w:pPr>
              <w:pStyle w:val="ConsPlusNormal"/>
              <w:jc w:val="center"/>
              <w:outlineLvl w:val="3"/>
            </w:pPr>
            <w:r>
              <w:t>1.</w:t>
            </w:r>
          </w:p>
        </w:tc>
        <w:tc>
          <w:tcPr>
            <w:tcW w:w="16662" w:type="dxa"/>
            <w:gridSpan w:val="12"/>
            <w:vAlign w:val="center"/>
          </w:tcPr>
          <w:p w:rsidR="00CB268E" w:rsidRDefault="00CB268E">
            <w:pPr>
              <w:pStyle w:val="ConsPlusNormal"/>
              <w:jc w:val="both"/>
            </w:pPr>
            <w:r>
              <w:t>Обеспечение установки объектов зарядной инфраструктуры для электротранспортных средств на территории Республики Татарстан</w:t>
            </w:r>
          </w:p>
        </w:tc>
      </w:tr>
      <w:tr w:rsidR="00CB268E">
        <w:tc>
          <w:tcPr>
            <w:tcW w:w="794" w:type="dxa"/>
          </w:tcPr>
          <w:p w:rsidR="00CB268E" w:rsidRDefault="00CB268E">
            <w:pPr>
              <w:pStyle w:val="ConsPlusNormal"/>
              <w:jc w:val="center"/>
            </w:pPr>
            <w:r>
              <w:t>1.1.</w:t>
            </w:r>
          </w:p>
        </w:tc>
        <w:tc>
          <w:tcPr>
            <w:tcW w:w="1984" w:type="dxa"/>
          </w:tcPr>
          <w:p w:rsidR="00CB268E" w:rsidRDefault="00CB268E">
            <w:pPr>
              <w:pStyle w:val="ConsPlusNormal"/>
              <w:jc w:val="both"/>
            </w:pPr>
            <w:r>
              <w:t>Результат "Установлены объекты зарядной инфраструктуры для электротранспортных средств"</w:t>
            </w:r>
          </w:p>
        </w:tc>
        <w:tc>
          <w:tcPr>
            <w:tcW w:w="1474" w:type="dxa"/>
          </w:tcPr>
          <w:p w:rsidR="00CB268E" w:rsidRDefault="00CB268E">
            <w:pPr>
              <w:pStyle w:val="ConsPlusNormal"/>
              <w:jc w:val="center"/>
            </w:pPr>
            <w:r>
              <w:t>01.01.2024</w:t>
            </w:r>
          </w:p>
        </w:tc>
        <w:tc>
          <w:tcPr>
            <w:tcW w:w="1417" w:type="dxa"/>
          </w:tcPr>
          <w:p w:rsidR="00CB268E" w:rsidRDefault="00CB268E">
            <w:pPr>
              <w:pStyle w:val="ConsPlusNormal"/>
              <w:jc w:val="center"/>
            </w:pPr>
            <w:r>
              <w:t>31.12.2026</w:t>
            </w:r>
          </w:p>
        </w:tc>
        <w:tc>
          <w:tcPr>
            <w:tcW w:w="1417" w:type="dxa"/>
          </w:tcPr>
          <w:p w:rsidR="00CB268E" w:rsidRDefault="00CB268E">
            <w:pPr>
              <w:pStyle w:val="ConsPlusNormal"/>
              <w:jc w:val="center"/>
            </w:pPr>
            <w:r>
              <w:t>взаимосвязь с иными результатами и контрольными точками отсутствует</w:t>
            </w:r>
          </w:p>
        </w:tc>
        <w:tc>
          <w:tcPr>
            <w:tcW w:w="1309" w:type="dxa"/>
          </w:tcPr>
          <w:p w:rsidR="00CB268E" w:rsidRDefault="00CB268E">
            <w:pPr>
              <w:pStyle w:val="ConsPlusNormal"/>
              <w:jc w:val="center"/>
            </w:pPr>
            <w:r>
              <w:t>взаимосвязь с иными результатами и контрольными точками отсутствует</w:t>
            </w:r>
          </w:p>
        </w:tc>
        <w:tc>
          <w:tcPr>
            <w:tcW w:w="1701" w:type="dxa"/>
          </w:tcPr>
          <w:p w:rsidR="00CB268E" w:rsidRDefault="00CB268E">
            <w:pPr>
              <w:pStyle w:val="ConsPlusNormal"/>
              <w:jc w:val="center"/>
            </w:pPr>
            <w:r>
              <w:t>Министерство промышленности и торговли Республики Татарстан</w:t>
            </w:r>
          </w:p>
        </w:tc>
        <w:tc>
          <w:tcPr>
            <w:tcW w:w="1188" w:type="dxa"/>
          </w:tcPr>
          <w:p w:rsidR="00CB268E" w:rsidRDefault="00CB268E">
            <w:pPr>
              <w:pStyle w:val="ConsPlusNormal"/>
              <w:jc w:val="center"/>
            </w:pPr>
            <w:r>
              <w:t>-</w:t>
            </w:r>
          </w:p>
        </w:tc>
        <w:tc>
          <w:tcPr>
            <w:tcW w:w="953" w:type="dxa"/>
          </w:tcPr>
          <w:p w:rsidR="00CB268E" w:rsidRDefault="00CB268E">
            <w:pPr>
              <w:pStyle w:val="ConsPlusNormal"/>
              <w:jc w:val="center"/>
            </w:pPr>
            <w:r>
              <w:t>-</w:t>
            </w:r>
          </w:p>
        </w:tc>
        <w:tc>
          <w:tcPr>
            <w:tcW w:w="823" w:type="dxa"/>
          </w:tcPr>
          <w:p w:rsidR="00CB268E" w:rsidRDefault="00CB268E">
            <w:pPr>
              <w:pStyle w:val="ConsPlusNormal"/>
              <w:jc w:val="center"/>
            </w:pPr>
            <w:r>
              <w:t>-</w:t>
            </w:r>
          </w:p>
        </w:tc>
        <w:tc>
          <w:tcPr>
            <w:tcW w:w="1247" w:type="dxa"/>
          </w:tcPr>
          <w:p w:rsidR="00CB268E" w:rsidRDefault="00CB268E">
            <w:pPr>
              <w:pStyle w:val="ConsPlusNormal"/>
              <w:jc w:val="center"/>
            </w:pPr>
            <w:r>
              <w:t>55 200,00</w:t>
            </w:r>
          </w:p>
        </w:tc>
        <w:tc>
          <w:tcPr>
            <w:tcW w:w="1587" w:type="dxa"/>
          </w:tcPr>
          <w:p w:rsidR="00CB268E" w:rsidRDefault="00CB268E">
            <w:pPr>
              <w:pStyle w:val="ConsPlusNormal"/>
              <w:jc w:val="center"/>
            </w:pPr>
            <w:r>
              <w:t>Соглашение с Министерством энергетики Российской Федерации</w:t>
            </w:r>
          </w:p>
        </w:tc>
        <w:tc>
          <w:tcPr>
            <w:tcW w:w="1562" w:type="dxa"/>
          </w:tcPr>
          <w:p w:rsidR="00CB268E" w:rsidRDefault="00CB268E">
            <w:pPr>
              <w:pStyle w:val="ConsPlusNormal"/>
              <w:jc w:val="center"/>
            </w:pPr>
            <w:r>
              <w:t>-</w:t>
            </w:r>
          </w:p>
        </w:tc>
      </w:tr>
      <w:tr w:rsidR="00CB268E">
        <w:tc>
          <w:tcPr>
            <w:tcW w:w="794" w:type="dxa"/>
          </w:tcPr>
          <w:p w:rsidR="00CB268E" w:rsidRDefault="00CB268E">
            <w:pPr>
              <w:pStyle w:val="ConsPlusNormal"/>
              <w:jc w:val="center"/>
            </w:pPr>
            <w:r>
              <w:t>1.1.1.</w:t>
            </w:r>
          </w:p>
        </w:tc>
        <w:tc>
          <w:tcPr>
            <w:tcW w:w="1984" w:type="dxa"/>
          </w:tcPr>
          <w:p w:rsidR="00CB268E" w:rsidRDefault="00CB268E">
            <w:pPr>
              <w:pStyle w:val="ConsPlusNormal"/>
              <w:jc w:val="both"/>
            </w:pPr>
            <w:r>
              <w:t>Контрольная точка "Определен перечень точек установки объектов зарядной инфраструктуры"</w:t>
            </w:r>
          </w:p>
        </w:tc>
        <w:tc>
          <w:tcPr>
            <w:tcW w:w="1474" w:type="dxa"/>
          </w:tcPr>
          <w:p w:rsidR="00CB268E" w:rsidRDefault="00CB268E">
            <w:pPr>
              <w:pStyle w:val="ConsPlusNormal"/>
              <w:jc w:val="center"/>
            </w:pPr>
            <w:r>
              <w:t>01.01.2024</w:t>
            </w:r>
          </w:p>
        </w:tc>
        <w:tc>
          <w:tcPr>
            <w:tcW w:w="1417" w:type="dxa"/>
          </w:tcPr>
          <w:p w:rsidR="00CB268E" w:rsidRDefault="00CB268E">
            <w:pPr>
              <w:pStyle w:val="ConsPlusNormal"/>
              <w:jc w:val="center"/>
            </w:pPr>
            <w:r>
              <w:t>01.04.2026</w:t>
            </w:r>
          </w:p>
        </w:tc>
        <w:tc>
          <w:tcPr>
            <w:tcW w:w="1417" w:type="dxa"/>
          </w:tcPr>
          <w:p w:rsidR="00CB268E" w:rsidRDefault="00CB268E">
            <w:pPr>
              <w:pStyle w:val="ConsPlusNormal"/>
              <w:jc w:val="center"/>
            </w:pPr>
            <w:r>
              <w:t>взаимосвязь с иными результатами и контрольными точками отсутствует</w:t>
            </w:r>
          </w:p>
        </w:tc>
        <w:tc>
          <w:tcPr>
            <w:tcW w:w="1309" w:type="dxa"/>
          </w:tcPr>
          <w:p w:rsidR="00CB268E" w:rsidRDefault="00CB268E">
            <w:pPr>
              <w:pStyle w:val="ConsPlusNormal"/>
              <w:jc w:val="center"/>
            </w:pPr>
            <w:r>
              <w:t>взаимосвязь с иными результатами и контрольными точками отсутствует</w:t>
            </w:r>
          </w:p>
        </w:tc>
        <w:tc>
          <w:tcPr>
            <w:tcW w:w="1701" w:type="dxa"/>
          </w:tcPr>
          <w:p w:rsidR="00CB268E" w:rsidRDefault="00CB268E">
            <w:pPr>
              <w:pStyle w:val="ConsPlusNormal"/>
              <w:jc w:val="center"/>
            </w:pPr>
            <w:r>
              <w:t>Министерство промышленности и торговли Республики Татарстан</w:t>
            </w:r>
          </w:p>
        </w:tc>
        <w:tc>
          <w:tcPr>
            <w:tcW w:w="1188" w:type="dxa"/>
          </w:tcPr>
          <w:p w:rsidR="00CB268E" w:rsidRDefault="00CB268E">
            <w:pPr>
              <w:pStyle w:val="ConsPlusNormal"/>
              <w:jc w:val="center"/>
            </w:pPr>
            <w:r>
              <w:t>-</w:t>
            </w:r>
          </w:p>
        </w:tc>
        <w:tc>
          <w:tcPr>
            <w:tcW w:w="953" w:type="dxa"/>
          </w:tcPr>
          <w:p w:rsidR="00CB268E" w:rsidRDefault="00CB268E">
            <w:pPr>
              <w:pStyle w:val="ConsPlusNormal"/>
              <w:jc w:val="center"/>
            </w:pPr>
            <w:r>
              <w:t>-</w:t>
            </w:r>
          </w:p>
        </w:tc>
        <w:tc>
          <w:tcPr>
            <w:tcW w:w="823" w:type="dxa"/>
          </w:tcPr>
          <w:p w:rsidR="00CB268E" w:rsidRDefault="00CB268E">
            <w:pPr>
              <w:pStyle w:val="ConsPlusNormal"/>
              <w:jc w:val="center"/>
            </w:pPr>
            <w:r>
              <w:t>-</w:t>
            </w:r>
          </w:p>
        </w:tc>
        <w:tc>
          <w:tcPr>
            <w:tcW w:w="1247" w:type="dxa"/>
          </w:tcPr>
          <w:p w:rsidR="00CB268E" w:rsidRDefault="00CB268E">
            <w:pPr>
              <w:pStyle w:val="ConsPlusNormal"/>
              <w:jc w:val="center"/>
            </w:pPr>
            <w:r>
              <w:t>0,00</w:t>
            </w:r>
          </w:p>
        </w:tc>
        <w:tc>
          <w:tcPr>
            <w:tcW w:w="1587" w:type="dxa"/>
          </w:tcPr>
          <w:p w:rsidR="00CB268E" w:rsidRDefault="00CB268E">
            <w:pPr>
              <w:pStyle w:val="ConsPlusNormal"/>
              <w:jc w:val="center"/>
            </w:pPr>
            <w:r>
              <w:t>прочий тип документа</w:t>
            </w:r>
          </w:p>
        </w:tc>
        <w:tc>
          <w:tcPr>
            <w:tcW w:w="1562" w:type="dxa"/>
          </w:tcPr>
          <w:p w:rsidR="00CB268E" w:rsidRDefault="00CB268E">
            <w:pPr>
              <w:pStyle w:val="ConsPlusNormal"/>
              <w:jc w:val="center"/>
            </w:pPr>
            <w:r>
              <w:t>-</w:t>
            </w:r>
          </w:p>
        </w:tc>
      </w:tr>
      <w:tr w:rsidR="00CB268E">
        <w:tc>
          <w:tcPr>
            <w:tcW w:w="794" w:type="dxa"/>
          </w:tcPr>
          <w:p w:rsidR="00CB268E" w:rsidRDefault="00CB268E">
            <w:pPr>
              <w:pStyle w:val="ConsPlusNormal"/>
              <w:jc w:val="center"/>
            </w:pPr>
            <w:r>
              <w:t>1.1.2.</w:t>
            </w:r>
          </w:p>
        </w:tc>
        <w:tc>
          <w:tcPr>
            <w:tcW w:w="1984" w:type="dxa"/>
          </w:tcPr>
          <w:p w:rsidR="00CB268E" w:rsidRDefault="00CB268E">
            <w:pPr>
              <w:pStyle w:val="ConsPlusNormal"/>
              <w:jc w:val="both"/>
            </w:pPr>
            <w:r>
              <w:t>Контрольная точка "Осуществлены землеотводы под места размещения объектов зарядной инфраструктуры"</w:t>
            </w:r>
          </w:p>
        </w:tc>
        <w:tc>
          <w:tcPr>
            <w:tcW w:w="1474" w:type="dxa"/>
          </w:tcPr>
          <w:p w:rsidR="00CB268E" w:rsidRDefault="00CB268E">
            <w:pPr>
              <w:pStyle w:val="ConsPlusNormal"/>
              <w:jc w:val="center"/>
            </w:pPr>
            <w:r>
              <w:t>01.01.2024</w:t>
            </w:r>
          </w:p>
        </w:tc>
        <w:tc>
          <w:tcPr>
            <w:tcW w:w="1417" w:type="dxa"/>
          </w:tcPr>
          <w:p w:rsidR="00CB268E" w:rsidRDefault="00CB268E">
            <w:pPr>
              <w:pStyle w:val="ConsPlusNormal"/>
              <w:jc w:val="center"/>
            </w:pPr>
            <w:r>
              <w:t>01.12.2026</w:t>
            </w:r>
          </w:p>
        </w:tc>
        <w:tc>
          <w:tcPr>
            <w:tcW w:w="1417" w:type="dxa"/>
          </w:tcPr>
          <w:p w:rsidR="00CB268E" w:rsidRDefault="00CB268E">
            <w:pPr>
              <w:pStyle w:val="ConsPlusNormal"/>
              <w:jc w:val="center"/>
            </w:pPr>
            <w:r>
              <w:t>взаимосвязь с иными результатами и контрольными точками отсутствует</w:t>
            </w:r>
          </w:p>
        </w:tc>
        <w:tc>
          <w:tcPr>
            <w:tcW w:w="1309" w:type="dxa"/>
          </w:tcPr>
          <w:p w:rsidR="00CB268E" w:rsidRDefault="00CB268E">
            <w:pPr>
              <w:pStyle w:val="ConsPlusNormal"/>
              <w:jc w:val="center"/>
            </w:pPr>
            <w:r>
              <w:t>взаимосвязь с иными результатами и контрольными точками отсутствует</w:t>
            </w:r>
          </w:p>
        </w:tc>
        <w:tc>
          <w:tcPr>
            <w:tcW w:w="1701" w:type="dxa"/>
          </w:tcPr>
          <w:p w:rsidR="00CB268E" w:rsidRDefault="00CB268E">
            <w:pPr>
              <w:pStyle w:val="ConsPlusNormal"/>
              <w:jc w:val="center"/>
            </w:pPr>
            <w:r>
              <w:t>Министерство промышленности и торговли Республики Татарстан</w:t>
            </w:r>
          </w:p>
        </w:tc>
        <w:tc>
          <w:tcPr>
            <w:tcW w:w="1188" w:type="dxa"/>
          </w:tcPr>
          <w:p w:rsidR="00CB268E" w:rsidRDefault="00CB268E">
            <w:pPr>
              <w:pStyle w:val="ConsPlusNormal"/>
              <w:jc w:val="center"/>
            </w:pPr>
            <w:r>
              <w:t>-</w:t>
            </w:r>
          </w:p>
        </w:tc>
        <w:tc>
          <w:tcPr>
            <w:tcW w:w="953" w:type="dxa"/>
          </w:tcPr>
          <w:p w:rsidR="00CB268E" w:rsidRDefault="00CB268E">
            <w:pPr>
              <w:pStyle w:val="ConsPlusNormal"/>
              <w:jc w:val="center"/>
            </w:pPr>
            <w:r>
              <w:t>-</w:t>
            </w:r>
          </w:p>
        </w:tc>
        <w:tc>
          <w:tcPr>
            <w:tcW w:w="823" w:type="dxa"/>
          </w:tcPr>
          <w:p w:rsidR="00CB268E" w:rsidRDefault="00CB268E">
            <w:pPr>
              <w:pStyle w:val="ConsPlusNormal"/>
              <w:jc w:val="center"/>
            </w:pPr>
            <w:r>
              <w:t>-</w:t>
            </w:r>
          </w:p>
        </w:tc>
        <w:tc>
          <w:tcPr>
            <w:tcW w:w="1247" w:type="dxa"/>
          </w:tcPr>
          <w:p w:rsidR="00CB268E" w:rsidRDefault="00CB268E">
            <w:pPr>
              <w:pStyle w:val="ConsPlusNormal"/>
              <w:jc w:val="center"/>
            </w:pPr>
            <w:r>
              <w:t>0,00</w:t>
            </w:r>
          </w:p>
        </w:tc>
        <w:tc>
          <w:tcPr>
            <w:tcW w:w="1587" w:type="dxa"/>
          </w:tcPr>
          <w:p w:rsidR="00CB268E" w:rsidRDefault="00CB268E">
            <w:pPr>
              <w:pStyle w:val="ConsPlusNormal"/>
              <w:jc w:val="center"/>
            </w:pPr>
            <w:r>
              <w:t>прочий тип документа</w:t>
            </w:r>
          </w:p>
        </w:tc>
        <w:tc>
          <w:tcPr>
            <w:tcW w:w="1562" w:type="dxa"/>
          </w:tcPr>
          <w:p w:rsidR="00CB268E" w:rsidRDefault="00CB268E">
            <w:pPr>
              <w:pStyle w:val="ConsPlusNormal"/>
              <w:jc w:val="center"/>
            </w:pPr>
            <w:r>
              <w:t>-</w:t>
            </w:r>
          </w:p>
        </w:tc>
      </w:tr>
      <w:tr w:rsidR="00CB268E">
        <w:tc>
          <w:tcPr>
            <w:tcW w:w="794" w:type="dxa"/>
          </w:tcPr>
          <w:p w:rsidR="00CB268E" w:rsidRDefault="00CB268E">
            <w:pPr>
              <w:pStyle w:val="ConsPlusNormal"/>
              <w:jc w:val="center"/>
            </w:pPr>
            <w:r>
              <w:lastRenderedPageBreak/>
              <w:t>1.1.3.</w:t>
            </w:r>
          </w:p>
        </w:tc>
        <w:tc>
          <w:tcPr>
            <w:tcW w:w="1984" w:type="dxa"/>
          </w:tcPr>
          <w:p w:rsidR="00CB268E" w:rsidRDefault="00CB268E">
            <w:pPr>
              <w:pStyle w:val="ConsPlusNormal"/>
              <w:jc w:val="both"/>
            </w:pPr>
            <w:r>
              <w:t>Контрольная точка "Осуществлено технологическое присоединение объектов зарядной инфраструктуры"</w:t>
            </w:r>
          </w:p>
        </w:tc>
        <w:tc>
          <w:tcPr>
            <w:tcW w:w="1474" w:type="dxa"/>
          </w:tcPr>
          <w:p w:rsidR="00CB268E" w:rsidRDefault="00CB268E">
            <w:pPr>
              <w:pStyle w:val="ConsPlusNormal"/>
              <w:jc w:val="center"/>
            </w:pPr>
            <w:r>
              <w:t>01.01.2024</w:t>
            </w:r>
          </w:p>
        </w:tc>
        <w:tc>
          <w:tcPr>
            <w:tcW w:w="1417" w:type="dxa"/>
          </w:tcPr>
          <w:p w:rsidR="00CB268E" w:rsidRDefault="00CB268E">
            <w:pPr>
              <w:pStyle w:val="ConsPlusNormal"/>
              <w:jc w:val="center"/>
            </w:pPr>
            <w:r>
              <w:t>01.09.2026</w:t>
            </w:r>
          </w:p>
        </w:tc>
        <w:tc>
          <w:tcPr>
            <w:tcW w:w="1417" w:type="dxa"/>
          </w:tcPr>
          <w:p w:rsidR="00CB268E" w:rsidRDefault="00CB268E">
            <w:pPr>
              <w:pStyle w:val="ConsPlusNormal"/>
              <w:jc w:val="center"/>
            </w:pPr>
            <w:r>
              <w:t>взаимосвязь с иными результатами и контрольными точками отсутствует</w:t>
            </w:r>
          </w:p>
        </w:tc>
        <w:tc>
          <w:tcPr>
            <w:tcW w:w="1309" w:type="dxa"/>
          </w:tcPr>
          <w:p w:rsidR="00CB268E" w:rsidRDefault="00CB268E">
            <w:pPr>
              <w:pStyle w:val="ConsPlusNormal"/>
              <w:jc w:val="center"/>
            </w:pPr>
            <w:r>
              <w:t>взаимосвязь с иными результатами и контрольными точками отсутствует</w:t>
            </w:r>
          </w:p>
        </w:tc>
        <w:tc>
          <w:tcPr>
            <w:tcW w:w="1701" w:type="dxa"/>
          </w:tcPr>
          <w:p w:rsidR="00CB268E" w:rsidRDefault="00CB268E">
            <w:pPr>
              <w:pStyle w:val="ConsPlusNormal"/>
              <w:jc w:val="center"/>
            </w:pPr>
            <w:r>
              <w:t>Министерство промышленности и торговли Республики Татарстан</w:t>
            </w:r>
          </w:p>
        </w:tc>
        <w:tc>
          <w:tcPr>
            <w:tcW w:w="1188" w:type="dxa"/>
          </w:tcPr>
          <w:p w:rsidR="00CB268E" w:rsidRDefault="00CB268E">
            <w:pPr>
              <w:pStyle w:val="ConsPlusNormal"/>
              <w:jc w:val="center"/>
            </w:pPr>
            <w:r>
              <w:t>-</w:t>
            </w:r>
          </w:p>
        </w:tc>
        <w:tc>
          <w:tcPr>
            <w:tcW w:w="953" w:type="dxa"/>
          </w:tcPr>
          <w:p w:rsidR="00CB268E" w:rsidRDefault="00CB268E">
            <w:pPr>
              <w:pStyle w:val="ConsPlusNormal"/>
              <w:jc w:val="center"/>
            </w:pPr>
            <w:r>
              <w:t>-</w:t>
            </w:r>
          </w:p>
        </w:tc>
        <w:tc>
          <w:tcPr>
            <w:tcW w:w="823" w:type="dxa"/>
          </w:tcPr>
          <w:p w:rsidR="00CB268E" w:rsidRDefault="00CB268E">
            <w:pPr>
              <w:pStyle w:val="ConsPlusNormal"/>
              <w:jc w:val="center"/>
            </w:pPr>
            <w:r>
              <w:t>-</w:t>
            </w:r>
          </w:p>
        </w:tc>
        <w:tc>
          <w:tcPr>
            <w:tcW w:w="1247" w:type="dxa"/>
          </w:tcPr>
          <w:p w:rsidR="00CB268E" w:rsidRDefault="00CB268E">
            <w:pPr>
              <w:pStyle w:val="ConsPlusNormal"/>
              <w:jc w:val="center"/>
            </w:pPr>
            <w:r>
              <w:t>0,00</w:t>
            </w:r>
          </w:p>
        </w:tc>
        <w:tc>
          <w:tcPr>
            <w:tcW w:w="1587" w:type="dxa"/>
          </w:tcPr>
          <w:p w:rsidR="00CB268E" w:rsidRDefault="00CB268E">
            <w:pPr>
              <w:pStyle w:val="ConsPlusNormal"/>
              <w:jc w:val="center"/>
            </w:pPr>
            <w:r>
              <w:t>акт технологического присоединения объекта зарядной инфраструктуры</w:t>
            </w:r>
          </w:p>
        </w:tc>
        <w:tc>
          <w:tcPr>
            <w:tcW w:w="1562" w:type="dxa"/>
          </w:tcPr>
          <w:p w:rsidR="00CB268E" w:rsidRDefault="00CB268E">
            <w:pPr>
              <w:pStyle w:val="ConsPlusNormal"/>
              <w:jc w:val="center"/>
            </w:pPr>
            <w:r>
              <w:t>-</w:t>
            </w:r>
          </w:p>
        </w:tc>
      </w:tr>
      <w:tr w:rsidR="00CB268E">
        <w:tc>
          <w:tcPr>
            <w:tcW w:w="794" w:type="dxa"/>
          </w:tcPr>
          <w:p w:rsidR="00CB268E" w:rsidRDefault="00CB268E">
            <w:pPr>
              <w:pStyle w:val="ConsPlusNormal"/>
              <w:jc w:val="center"/>
            </w:pPr>
            <w:r>
              <w:t>1.1.4.</w:t>
            </w:r>
          </w:p>
        </w:tc>
        <w:tc>
          <w:tcPr>
            <w:tcW w:w="1984" w:type="dxa"/>
          </w:tcPr>
          <w:p w:rsidR="00CB268E" w:rsidRDefault="00CB268E">
            <w:pPr>
              <w:pStyle w:val="ConsPlusNormal"/>
              <w:jc w:val="both"/>
            </w:pPr>
            <w:r>
              <w:t>Контрольная точка "Введены в эксплуатацию объекты зарядной инфраструктуры"</w:t>
            </w:r>
          </w:p>
        </w:tc>
        <w:tc>
          <w:tcPr>
            <w:tcW w:w="1474" w:type="dxa"/>
          </w:tcPr>
          <w:p w:rsidR="00CB268E" w:rsidRDefault="00CB268E">
            <w:pPr>
              <w:pStyle w:val="ConsPlusNormal"/>
              <w:jc w:val="center"/>
            </w:pPr>
            <w:r>
              <w:t>01.01.2024</w:t>
            </w:r>
          </w:p>
        </w:tc>
        <w:tc>
          <w:tcPr>
            <w:tcW w:w="1417" w:type="dxa"/>
          </w:tcPr>
          <w:p w:rsidR="00CB268E" w:rsidRDefault="00CB268E">
            <w:pPr>
              <w:pStyle w:val="ConsPlusNormal"/>
              <w:jc w:val="center"/>
            </w:pPr>
            <w:r>
              <w:t>01.10.2026</w:t>
            </w:r>
          </w:p>
        </w:tc>
        <w:tc>
          <w:tcPr>
            <w:tcW w:w="1417" w:type="dxa"/>
          </w:tcPr>
          <w:p w:rsidR="00CB268E" w:rsidRDefault="00CB268E">
            <w:pPr>
              <w:pStyle w:val="ConsPlusNormal"/>
              <w:jc w:val="center"/>
            </w:pPr>
            <w:r>
              <w:t>взаимосвязь с иными результатами и контрольными точками отсутствует</w:t>
            </w:r>
          </w:p>
        </w:tc>
        <w:tc>
          <w:tcPr>
            <w:tcW w:w="1309" w:type="dxa"/>
          </w:tcPr>
          <w:p w:rsidR="00CB268E" w:rsidRDefault="00CB268E">
            <w:pPr>
              <w:pStyle w:val="ConsPlusNormal"/>
              <w:jc w:val="center"/>
            </w:pPr>
            <w:r>
              <w:t>взаимосвязь с иными результатами и контрольными точками отсутствует</w:t>
            </w:r>
          </w:p>
        </w:tc>
        <w:tc>
          <w:tcPr>
            <w:tcW w:w="1701" w:type="dxa"/>
          </w:tcPr>
          <w:p w:rsidR="00CB268E" w:rsidRDefault="00CB268E">
            <w:pPr>
              <w:pStyle w:val="ConsPlusNormal"/>
              <w:jc w:val="center"/>
            </w:pPr>
            <w:r>
              <w:t>Министерство промышленности и торговли Республики Татарстан</w:t>
            </w:r>
          </w:p>
        </w:tc>
        <w:tc>
          <w:tcPr>
            <w:tcW w:w="1188" w:type="dxa"/>
          </w:tcPr>
          <w:p w:rsidR="00CB268E" w:rsidRDefault="00CB268E">
            <w:pPr>
              <w:pStyle w:val="ConsPlusNormal"/>
              <w:jc w:val="center"/>
            </w:pPr>
            <w:r>
              <w:t>-</w:t>
            </w:r>
          </w:p>
        </w:tc>
        <w:tc>
          <w:tcPr>
            <w:tcW w:w="953" w:type="dxa"/>
          </w:tcPr>
          <w:p w:rsidR="00CB268E" w:rsidRDefault="00CB268E">
            <w:pPr>
              <w:pStyle w:val="ConsPlusNormal"/>
              <w:jc w:val="center"/>
            </w:pPr>
            <w:r>
              <w:t>-</w:t>
            </w:r>
          </w:p>
        </w:tc>
        <w:tc>
          <w:tcPr>
            <w:tcW w:w="823" w:type="dxa"/>
          </w:tcPr>
          <w:p w:rsidR="00CB268E" w:rsidRDefault="00CB268E">
            <w:pPr>
              <w:pStyle w:val="ConsPlusNormal"/>
              <w:jc w:val="center"/>
            </w:pPr>
            <w:r>
              <w:t>-</w:t>
            </w:r>
          </w:p>
        </w:tc>
        <w:tc>
          <w:tcPr>
            <w:tcW w:w="1247" w:type="dxa"/>
          </w:tcPr>
          <w:p w:rsidR="00CB268E" w:rsidRDefault="00CB268E">
            <w:pPr>
              <w:pStyle w:val="ConsPlusNormal"/>
              <w:jc w:val="center"/>
            </w:pPr>
            <w:r>
              <w:t>0,00</w:t>
            </w:r>
          </w:p>
        </w:tc>
        <w:tc>
          <w:tcPr>
            <w:tcW w:w="1587" w:type="dxa"/>
          </w:tcPr>
          <w:p w:rsidR="00CB268E" w:rsidRDefault="00CB268E">
            <w:pPr>
              <w:pStyle w:val="ConsPlusNormal"/>
              <w:jc w:val="center"/>
            </w:pPr>
            <w:r>
              <w:t>акт ввода в эксплуатацию объекта зарядной инфраструктуры</w:t>
            </w:r>
          </w:p>
        </w:tc>
        <w:tc>
          <w:tcPr>
            <w:tcW w:w="1562" w:type="dxa"/>
          </w:tcPr>
          <w:p w:rsidR="00CB268E" w:rsidRDefault="00CB268E">
            <w:pPr>
              <w:pStyle w:val="ConsPlusNormal"/>
              <w:jc w:val="center"/>
            </w:pPr>
            <w:r>
              <w:t>-</w:t>
            </w:r>
          </w:p>
        </w:tc>
      </w:tr>
      <w:tr w:rsidR="00CB268E">
        <w:tc>
          <w:tcPr>
            <w:tcW w:w="794" w:type="dxa"/>
          </w:tcPr>
          <w:p w:rsidR="00CB268E" w:rsidRDefault="00CB268E">
            <w:pPr>
              <w:pStyle w:val="ConsPlusNormal"/>
              <w:jc w:val="center"/>
            </w:pPr>
            <w:r>
              <w:t>1.1.5.</w:t>
            </w:r>
          </w:p>
        </w:tc>
        <w:tc>
          <w:tcPr>
            <w:tcW w:w="1984" w:type="dxa"/>
          </w:tcPr>
          <w:p w:rsidR="00CB268E" w:rsidRDefault="00CB268E">
            <w:pPr>
              <w:pStyle w:val="ConsPlusNormal"/>
              <w:jc w:val="both"/>
            </w:pPr>
            <w:r>
              <w:t>Контрольная точка "Проведен отбор получателей субсидий"</w:t>
            </w:r>
          </w:p>
        </w:tc>
        <w:tc>
          <w:tcPr>
            <w:tcW w:w="1474" w:type="dxa"/>
          </w:tcPr>
          <w:p w:rsidR="00CB268E" w:rsidRDefault="00CB268E">
            <w:pPr>
              <w:pStyle w:val="ConsPlusNormal"/>
              <w:jc w:val="center"/>
            </w:pPr>
            <w:r>
              <w:t>01.01.2024</w:t>
            </w:r>
          </w:p>
        </w:tc>
        <w:tc>
          <w:tcPr>
            <w:tcW w:w="1417" w:type="dxa"/>
          </w:tcPr>
          <w:p w:rsidR="00CB268E" w:rsidRDefault="00CB268E">
            <w:pPr>
              <w:pStyle w:val="ConsPlusNormal"/>
              <w:jc w:val="center"/>
            </w:pPr>
            <w:r>
              <w:t>01.11.2024</w:t>
            </w:r>
          </w:p>
        </w:tc>
        <w:tc>
          <w:tcPr>
            <w:tcW w:w="1417" w:type="dxa"/>
          </w:tcPr>
          <w:p w:rsidR="00CB268E" w:rsidRDefault="00CB268E">
            <w:pPr>
              <w:pStyle w:val="ConsPlusNormal"/>
              <w:jc w:val="center"/>
            </w:pPr>
            <w:r>
              <w:t>взаимосвязь с иными результатами и контрольными точками отсутствует</w:t>
            </w:r>
          </w:p>
        </w:tc>
        <w:tc>
          <w:tcPr>
            <w:tcW w:w="1309" w:type="dxa"/>
          </w:tcPr>
          <w:p w:rsidR="00CB268E" w:rsidRDefault="00CB268E">
            <w:pPr>
              <w:pStyle w:val="ConsPlusNormal"/>
              <w:jc w:val="center"/>
            </w:pPr>
            <w:r>
              <w:t>взаимосвязь с иными результатами и контрольными точками отсутствует</w:t>
            </w:r>
          </w:p>
        </w:tc>
        <w:tc>
          <w:tcPr>
            <w:tcW w:w="1701" w:type="dxa"/>
          </w:tcPr>
          <w:p w:rsidR="00CB268E" w:rsidRDefault="00CB268E">
            <w:pPr>
              <w:pStyle w:val="ConsPlusNormal"/>
              <w:jc w:val="center"/>
            </w:pPr>
            <w:r>
              <w:t>Министерство промышленности и торговли Республики Татарстан</w:t>
            </w:r>
          </w:p>
        </w:tc>
        <w:tc>
          <w:tcPr>
            <w:tcW w:w="1188" w:type="dxa"/>
          </w:tcPr>
          <w:p w:rsidR="00CB268E" w:rsidRDefault="00CB268E">
            <w:pPr>
              <w:pStyle w:val="ConsPlusNormal"/>
              <w:jc w:val="center"/>
            </w:pPr>
            <w:r>
              <w:t>-</w:t>
            </w:r>
          </w:p>
        </w:tc>
        <w:tc>
          <w:tcPr>
            <w:tcW w:w="953" w:type="dxa"/>
          </w:tcPr>
          <w:p w:rsidR="00CB268E" w:rsidRDefault="00CB268E">
            <w:pPr>
              <w:pStyle w:val="ConsPlusNormal"/>
              <w:jc w:val="center"/>
            </w:pPr>
            <w:r>
              <w:t>-</w:t>
            </w:r>
          </w:p>
        </w:tc>
        <w:tc>
          <w:tcPr>
            <w:tcW w:w="823" w:type="dxa"/>
          </w:tcPr>
          <w:p w:rsidR="00CB268E" w:rsidRDefault="00CB268E">
            <w:pPr>
              <w:pStyle w:val="ConsPlusNormal"/>
              <w:jc w:val="center"/>
            </w:pPr>
            <w:r>
              <w:t>-</w:t>
            </w:r>
          </w:p>
        </w:tc>
        <w:tc>
          <w:tcPr>
            <w:tcW w:w="1247" w:type="dxa"/>
          </w:tcPr>
          <w:p w:rsidR="00CB268E" w:rsidRDefault="00CB268E">
            <w:pPr>
              <w:pStyle w:val="ConsPlusNormal"/>
              <w:jc w:val="center"/>
            </w:pPr>
            <w:r>
              <w:t>55 200,00</w:t>
            </w:r>
          </w:p>
        </w:tc>
        <w:tc>
          <w:tcPr>
            <w:tcW w:w="1587" w:type="dxa"/>
          </w:tcPr>
          <w:p w:rsidR="00CB268E" w:rsidRDefault="00CB268E">
            <w:pPr>
              <w:pStyle w:val="ConsPlusNormal"/>
              <w:jc w:val="center"/>
            </w:pPr>
            <w:r>
              <w:t>приказ Министерства промышленности и торговли Республики Татарстан</w:t>
            </w:r>
          </w:p>
        </w:tc>
        <w:tc>
          <w:tcPr>
            <w:tcW w:w="1562" w:type="dxa"/>
          </w:tcPr>
          <w:p w:rsidR="00CB268E" w:rsidRDefault="00CB268E">
            <w:pPr>
              <w:pStyle w:val="ConsPlusNormal"/>
              <w:jc w:val="center"/>
            </w:pPr>
            <w:r>
              <w:t>-</w:t>
            </w:r>
          </w:p>
        </w:tc>
      </w:tr>
      <w:tr w:rsidR="00CB268E">
        <w:tc>
          <w:tcPr>
            <w:tcW w:w="794" w:type="dxa"/>
          </w:tcPr>
          <w:p w:rsidR="00CB268E" w:rsidRDefault="00CB268E">
            <w:pPr>
              <w:pStyle w:val="ConsPlusNormal"/>
              <w:jc w:val="center"/>
              <w:outlineLvl w:val="3"/>
            </w:pPr>
            <w:r>
              <w:t>2.</w:t>
            </w:r>
          </w:p>
        </w:tc>
        <w:tc>
          <w:tcPr>
            <w:tcW w:w="16662" w:type="dxa"/>
            <w:gridSpan w:val="12"/>
          </w:tcPr>
          <w:p w:rsidR="00CB268E" w:rsidRDefault="00CB268E">
            <w:pPr>
              <w:pStyle w:val="ConsPlusNormal"/>
              <w:jc w:val="both"/>
            </w:pPr>
            <w:r>
              <w:t>Введение мер поддержки для увеличения использования в Республике Татарстан электротранспортных средств и развития зарядной инфраструктуры для них</w:t>
            </w:r>
          </w:p>
        </w:tc>
      </w:tr>
      <w:tr w:rsidR="00CB268E">
        <w:tc>
          <w:tcPr>
            <w:tcW w:w="794" w:type="dxa"/>
          </w:tcPr>
          <w:p w:rsidR="00CB268E" w:rsidRDefault="00CB268E">
            <w:pPr>
              <w:pStyle w:val="ConsPlusNormal"/>
              <w:jc w:val="center"/>
            </w:pPr>
            <w:r>
              <w:t>2.1.</w:t>
            </w:r>
          </w:p>
        </w:tc>
        <w:tc>
          <w:tcPr>
            <w:tcW w:w="1984" w:type="dxa"/>
          </w:tcPr>
          <w:p w:rsidR="00CB268E" w:rsidRDefault="00CB268E">
            <w:pPr>
              <w:pStyle w:val="ConsPlusNormal"/>
              <w:jc w:val="both"/>
            </w:pPr>
            <w:r>
              <w:t>Результат "Введена бесплатная парковка для электротранспортных средств на муниципальных стоянках"</w:t>
            </w:r>
          </w:p>
        </w:tc>
        <w:tc>
          <w:tcPr>
            <w:tcW w:w="1474" w:type="dxa"/>
          </w:tcPr>
          <w:p w:rsidR="00CB268E" w:rsidRDefault="00CB268E">
            <w:pPr>
              <w:pStyle w:val="ConsPlusNormal"/>
              <w:jc w:val="center"/>
            </w:pPr>
            <w:r>
              <w:t>01.01.2024</w:t>
            </w:r>
          </w:p>
        </w:tc>
        <w:tc>
          <w:tcPr>
            <w:tcW w:w="1417" w:type="dxa"/>
          </w:tcPr>
          <w:p w:rsidR="00CB268E" w:rsidRDefault="00CB268E">
            <w:pPr>
              <w:pStyle w:val="ConsPlusNormal"/>
              <w:jc w:val="center"/>
            </w:pPr>
            <w:r>
              <w:t>01.12.2024</w:t>
            </w:r>
          </w:p>
        </w:tc>
        <w:tc>
          <w:tcPr>
            <w:tcW w:w="1417" w:type="dxa"/>
          </w:tcPr>
          <w:p w:rsidR="00CB268E" w:rsidRDefault="00CB268E">
            <w:pPr>
              <w:pStyle w:val="ConsPlusNormal"/>
              <w:jc w:val="center"/>
            </w:pPr>
            <w:r>
              <w:t>взаимосвязь с иными результатами и контрольными точками отсутствует</w:t>
            </w:r>
          </w:p>
        </w:tc>
        <w:tc>
          <w:tcPr>
            <w:tcW w:w="1309" w:type="dxa"/>
          </w:tcPr>
          <w:p w:rsidR="00CB268E" w:rsidRDefault="00CB268E">
            <w:pPr>
              <w:pStyle w:val="ConsPlusNormal"/>
              <w:jc w:val="center"/>
            </w:pPr>
            <w:r>
              <w:t>взаимосвязь с иными результатами и контрольными точками отсутствует</w:t>
            </w:r>
          </w:p>
        </w:tc>
        <w:tc>
          <w:tcPr>
            <w:tcW w:w="1701" w:type="dxa"/>
          </w:tcPr>
          <w:p w:rsidR="00CB268E" w:rsidRDefault="00CB268E">
            <w:pPr>
              <w:pStyle w:val="ConsPlusNormal"/>
              <w:jc w:val="center"/>
            </w:pPr>
            <w:r>
              <w:t>Министерство промышленности и торговли Республики Татарстан</w:t>
            </w:r>
          </w:p>
        </w:tc>
        <w:tc>
          <w:tcPr>
            <w:tcW w:w="1188" w:type="dxa"/>
          </w:tcPr>
          <w:p w:rsidR="00CB268E" w:rsidRDefault="00CB268E">
            <w:pPr>
              <w:pStyle w:val="ConsPlusNormal"/>
              <w:jc w:val="center"/>
            </w:pPr>
            <w:r>
              <w:t>-</w:t>
            </w:r>
          </w:p>
        </w:tc>
        <w:tc>
          <w:tcPr>
            <w:tcW w:w="953" w:type="dxa"/>
          </w:tcPr>
          <w:p w:rsidR="00CB268E" w:rsidRDefault="00CB268E">
            <w:pPr>
              <w:pStyle w:val="ConsPlusNormal"/>
              <w:jc w:val="center"/>
            </w:pPr>
            <w:r>
              <w:t>-</w:t>
            </w:r>
          </w:p>
        </w:tc>
        <w:tc>
          <w:tcPr>
            <w:tcW w:w="823" w:type="dxa"/>
          </w:tcPr>
          <w:p w:rsidR="00CB268E" w:rsidRDefault="00CB268E">
            <w:pPr>
              <w:pStyle w:val="ConsPlusNormal"/>
              <w:jc w:val="center"/>
            </w:pPr>
            <w:r>
              <w:t>-</w:t>
            </w:r>
          </w:p>
        </w:tc>
        <w:tc>
          <w:tcPr>
            <w:tcW w:w="1247" w:type="dxa"/>
          </w:tcPr>
          <w:p w:rsidR="00CB268E" w:rsidRDefault="00CB268E">
            <w:pPr>
              <w:pStyle w:val="ConsPlusNormal"/>
              <w:jc w:val="center"/>
            </w:pPr>
            <w:r>
              <w:t>0,00</w:t>
            </w:r>
          </w:p>
        </w:tc>
        <w:tc>
          <w:tcPr>
            <w:tcW w:w="1587" w:type="dxa"/>
          </w:tcPr>
          <w:p w:rsidR="00CB268E" w:rsidRDefault="00CB268E">
            <w:pPr>
              <w:pStyle w:val="ConsPlusNormal"/>
              <w:jc w:val="center"/>
            </w:pPr>
            <w:r>
              <w:t>нормативный правовой акт муниципального образования Республики Татарстан</w:t>
            </w:r>
          </w:p>
        </w:tc>
        <w:tc>
          <w:tcPr>
            <w:tcW w:w="1562" w:type="dxa"/>
          </w:tcPr>
          <w:p w:rsidR="00CB268E" w:rsidRDefault="00CB268E">
            <w:pPr>
              <w:pStyle w:val="ConsPlusNormal"/>
              <w:jc w:val="center"/>
            </w:pPr>
            <w:r>
              <w:t>-</w:t>
            </w:r>
          </w:p>
        </w:tc>
      </w:tr>
      <w:tr w:rsidR="00CB268E">
        <w:tc>
          <w:tcPr>
            <w:tcW w:w="794" w:type="dxa"/>
          </w:tcPr>
          <w:p w:rsidR="00CB268E" w:rsidRDefault="00CB268E">
            <w:pPr>
              <w:pStyle w:val="ConsPlusNormal"/>
              <w:jc w:val="center"/>
            </w:pPr>
            <w:r>
              <w:lastRenderedPageBreak/>
              <w:t>2.1.1.</w:t>
            </w:r>
          </w:p>
        </w:tc>
        <w:tc>
          <w:tcPr>
            <w:tcW w:w="1984" w:type="dxa"/>
          </w:tcPr>
          <w:p w:rsidR="00CB268E" w:rsidRDefault="00CB268E">
            <w:pPr>
              <w:pStyle w:val="ConsPlusNormal"/>
              <w:jc w:val="both"/>
            </w:pPr>
            <w:r>
              <w:t>Контрольная точка "Определение муниципальных образований Республики Татарстан, где имеются муниципальные стоянки"</w:t>
            </w:r>
          </w:p>
        </w:tc>
        <w:tc>
          <w:tcPr>
            <w:tcW w:w="1474" w:type="dxa"/>
          </w:tcPr>
          <w:p w:rsidR="00CB268E" w:rsidRDefault="00CB268E">
            <w:pPr>
              <w:pStyle w:val="ConsPlusNormal"/>
              <w:jc w:val="center"/>
            </w:pPr>
            <w:r>
              <w:t>01.01.2024</w:t>
            </w:r>
          </w:p>
        </w:tc>
        <w:tc>
          <w:tcPr>
            <w:tcW w:w="1417" w:type="dxa"/>
          </w:tcPr>
          <w:p w:rsidR="00CB268E" w:rsidRDefault="00CB268E">
            <w:pPr>
              <w:pStyle w:val="ConsPlusNormal"/>
              <w:jc w:val="center"/>
            </w:pPr>
            <w:r>
              <w:t>01.03.2024</w:t>
            </w:r>
          </w:p>
        </w:tc>
        <w:tc>
          <w:tcPr>
            <w:tcW w:w="1417" w:type="dxa"/>
          </w:tcPr>
          <w:p w:rsidR="00CB268E" w:rsidRDefault="00CB268E">
            <w:pPr>
              <w:pStyle w:val="ConsPlusNormal"/>
              <w:jc w:val="center"/>
            </w:pPr>
            <w:r>
              <w:t>взаимосвязь с иными результатами и контрольными точками отсутствует</w:t>
            </w:r>
          </w:p>
        </w:tc>
        <w:tc>
          <w:tcPr>
            <w:tcW w:w="1309" w:type="dxa"/>
          </w:tcPr>
          <w:p w:rsidR="00CB268E" w:rsidRDefault="00CB268E">
            <w:pPr>
              <w:pStyle w:val="ConsPlusNormal"/>
              <w:jc w:val="center"/>
            </w:pPr>
            <w:r>
              <w:t>взаимосвязь с иными результатами и контрольными точками отсутствует</w:t>
            </w:r>
          </w:p>
        </w:tc>
        <w:tc>
          <w:tcPr>
            <w:tcW w:w="1701" w:type="dxa"/>
          </w:tcPr>
          <w:p w:rsidR="00CB268E" w:rsidRDefault="00CB268E">
            <w:pPr>
              <w:pStyle w:val="ConsPlusNormal"/>
              <w:jc w:val="center"/>
            </w:pPr>
            <w:r>
              <w:t>Министерство промышленности и торговли Республики Татарстан, органы местного самоуправления (по согласованию</w:t>
            </w:r>
          </w:p>
        </w:tc>
        <w:tc>
          <w:tcPr>
            <w:tcW w:w="1188" w:type="dxa"/>
          </w:tcPr>
          <w:p w:rsidR="00CB268E" w:rsidRDefault="00CB268E">
            <w:pPr>
              <w:pStyle w:val="ConsPlusNormal"/>
              <w:jc w:val="center"/>
            </w:pPr>
            <w:r>
              <w:t>-</w:t>
            </w:r>
          </w:p>
        </w:tc>
        <w:tc>
          <w:tcPr>
            <w:tcW w:w="953" w:type="dxa"/>
          </w:tcPr>
          <w:p w:rsidR="00CB268E" w:rsidRDefault="00CB268E">
            <w:pPr>
              <w:pStyle w:val="ConsPlusNormal"/>
              <w:jc w:val="center"/>
            </w:pPr>
            <w:r>
              <w:t>-</w:t>
            </w:r>
          </w:p>
        </w:tc>
        <w:tc>
          <w:tcPr>
            <w:tcW w:w="823" w:type="dxa"/>
          </w:tcPr>
          <w:p w:rsidR="00CB268E" w:rsidRDefault="00CB268E">
            <w:pPr>
              <w:pStyle w:val="ConsPlusNormal"/>
              <w:jc w:val="center"/>
            </w:pPr>
            <w:r>
              <w:t>-</w:t>
            </w:r>
          </w:p>
        </w:tc>
        <w:tc>
          <w:tcPr>
            <w:tcW w:w="1247" w:type="dxa"/>
          </w:tcPr>
          <w:p w:rsidR="00CB268E" w:rsidRDefault="00CB268E">
            <w:pPr>
              <w:pStyle w:val="ConsPlusNormal"/>
              <w:jc w:val="center"/>
            </w:pPr>
            <w:r>
              <w:t>0,00</w:t>
            </w:r>
          </w:p>
        </w:tc>
        <w:tc>
          <w:tcPr>
            <w:tcW w:w="1587" w:type="dxa"/>
          </w:tcPr>
          <w:p w:rsidR="00CB268E" w:rsidRDefault="00CB268E">
            <w:pPr>
              <w:pStyle w:val="ConsPlusNormal"/>
              <w:jc w:val="center"/>
            </w:pPr>
            <w:r>
              <w:t>прочий тип документа</w:t>
            </w:r>
          </w:p>
        </w:tc>
        <w:tc>
          <w:tcPr>
            <w:tcW w:w="1562" w:type="dxa"/>
          </w:tcPr>
          <w:p w:rsidR="00CB268E" w:rsidRDefault="00CB268E">
            <w:pPr>
              <w:pStyle w:val="ConsPlusNormal"/>
              <w:jc w:val="center"/>
            </w:pPr>
            <w:r>
              <w:t>-</w:t>
            </w:r>
          </w:p>
        </w:tc>
      </w:tr>
      <w:tr w:rsidR="00CB268E">
        <w:tc>
          <w:tcPr>
            <w:tcW w:w="794" w:type="dxa"/>
          </w:tcPr>
          <w:p w:rsidR="00CB268E" w:rsidRDefault="00CB268E">
            <w:pPr>
              <w:pStyle w:val="ConsPlusNormal"/>
              <w:jc w:val="center"/>
            </w:pPr>
            <w:r>
              <w:t>2.1.2.</w:t>
            </w:r>
          </w:p>
        </w:tc>
        <w:tc>
          <w:tcPr>
            <w:tcW w:w="1984" w:type="dxa"/>
          </w:tcPr>
          <w:p w:rsidR="00CB268E" w:rsidRDefault="00CB268E">
            <w:pPr>
              <w:pStyle w:val="ConsPlusNormal"/>
              <w:jc w:val="both"/>
            </w:pPr>
            <w:r>
              <w:t>Контрольная точка "Утверждение нормативного правового акта муниципального образования Республики Татарстан о введении бесплатной парковки для электротранспортных средств на муниципальных стоянках"</w:t>
            </w:r>
          </w:p>
        </w:tc>
        <w:tc>
          <w:tcPr>
            <w:tcW w:w="1474" w:type="dxa"/>
          </w:tcPr>
          <w:p w:rsidR="00CB268E" w:rsidRDefault="00CB268E">
            <w:pPr>
              <w:pStyle w:val="ConsPlusNormal"/>
              <w:jc w:val="center"/>
            </w:pPr>
            <w:r>
              <w:t>01.01.2024</w:t>
            </w:r>
          </w:p>
        </w:tc>
        <w:tc>
          <w:tcPr>
            <w:tcW w:w="1417" w:type="dxa"/>
          </w:tcPr>
          <w:p w:rsidR="00CB268E" w:rsidRDefault="00CB268E">
            <w:pPr>
              <w:pStyle w:val="ConsPlusNormal"/>
              <w:jc w:val="center"/>
            </w:pPr>
            <w:r>
              <w:t>01.12.2024</w:t>
            </w:r>
          </w:p>
        </w:tc>
        <w:tc>
          <w:tcPr>
            <w:tcW w:w="1417" w:type="dxa"/>
          </w:tcPr>
          <w:p w:rsidR="00CB268E" w:rsidRDefault="00CB268E">
            <w:pPr>
              <w:pStyle w:val="ConsPlusNormal"/>
              <w:jc w:val="center"/>
            </w:pPr>
            <w:r>
              <w:t>взаимосвязь с иными результатами и контрольными точками отсутствует</w:t>
            </w:r>
          </w:p>
        </w:tc>
        <w:tc>
          <w:tcPr>
            <w:tcW w:w="1309" w:type="dxa"/>
          </w:tcPr>
          <w:p w:rsidR="00CB268E" w:rsidRDefault="00CB268E">
            <w:pPr>
              <w:pStyle w:val="ConsPlusNormal"/>
              <w:jc w:val="center"/>
            </w:pPr>
            <w:r>
              <w:t>взаимосвязь с иными результатами и контрольными точками отсутствует</w:t>
            </w:r>
          </w:p>
        </w:tc>
        <w:tc>
          <w:tcPr>
            <w:tcW w:w="1701" w:type="dxa"/>
          </w:tcPr>
          <w:p w:rsidR="00CB268E" w:rsidRDefault="00CB268E">
            <w:pPr>
              <w:pStyle w:val="ConsPlusNormal"/>
              <w:jc w:val="center"/>
            </w:pPr>
            <w:r>
              <w:t>органы местного самоуправления (по согласованию)</w:t>
            </w:r>
          </w:p>
        </w:tc>
        <w:tc>
          <w:tcPr>
            <w:tcW w:w="1188" w:type="dxa"/>
          </w:tcPr>
          <w:p w:rsidR="00CB268E" w:rsidRDefault="00CB268E">
            <w:pPr>
              <w:pStyle w:val="ConsPlusNormal"/>
              <w:jc w:val="center"/>
            </w:pPr>
            <w:r>
              <w:t>-</w:t>
            </w:r>
          </w:p>
        </w:tc>
        <w:tc>
          <w:tcPr>
            <w:tcW w:w="953" w:type="dxa"/>
          </w:tcPr>
          <w:p w:rsidR="00CB268E" w:rsidRDefault="00CB268E">
            <w:pPr>
              <w:pStyle w:val="ConsPlusNormal"/>
              <w:jc w:val="center"/>
            </w:pPr>
            <w:r>
              <w:t>-</w:t>
            </w:r>
          </w:p>
        </w:tc>
        <w:tc>
          <w:tcPr>
            <w:tcW w:w="823" w:type="dxa"/>
          </w:tcPr>
          <w:p w:rsidR="00CB268E" w:rsidRDefault="00CB268E">
            <w:pPr>
              <w:pStyle w:val="ConsPlusNormal"/>
              <w:jc w:val="center"/>
            </w:pPr>
            <w:r>
              <w:t>-</w:t>
            </w:r>
          </w:p>
        </w:tc>
        <w:tc>
          <w:tcPr>
            <w:tcW w:w="1247" w:type="dxa"/>
          </w:tcPr>
          <w:p w:rsidR="00CB268E" w:rsidRDefault="00CB268E">
            <w:pPr>
              <w:pStyle w:val="ConsPlusNormal"/>
              <w:jc w:val="center"/>
            </w:pPr>
            <w:r>
              <w:t>0,00</w:t>
            </w:r>
          </w:p>
        </w:tc>
        <w:tc>
          <w:tcPr>
            <w:tcW w:w="1587" w:type="dxa"/>
          </w:tcPr>
          <w:p w:rsidR="00CB268E" w:rsidRDefault="00CB268E">
            <w:pPr>
              <w:pStyle w:val="ConsPlusNormal"/>
              <w:jc w:val="center"/>
            </w:pPr>
            <w:r>
              <w:t>нормативный правовой акт муниципального образования Республики Татарстан</w:t>
            </w:r>
          </w:p>
        </w:tc>
        <w:tc>
          <w:tcPr>
            <w:tcW w:w="1562" w:type="dxa"/>
          </w:tcPr>
          <w:p w:rsidR="00CB268E" w:rsidRDefault="00CB268E">
            <w:pPr>
              <w:pStyle w:val="ConsPlusNormal"/>
            </w:pPr>
          </w:p>
        </w:tc>
      </w:tr>
      <w:tr w:rsidR="00CB268E">
        <w:tc>
          <w:tcPr>
            <w:tcW w:w="794" w:type="dxa"/>
          </w:tcPr>
          <w:p w:rsidR="00CB268E" w:rsidRDefault="00CB268E">
            <w:pPr>
              <w:pStyle w:val="ConsPlusNormal"/>
              <w:jc w:val="center"/>
            </w:pPr>
            <w:r>
              <w:t>2.2.</w:t>
            </w:r>
          </w:p>
        </w:tc>
        <w:tc>
          <w:tcPr>
            <w:tcW w:w="1984" w:type="dxa"/>
          </w:tcPr>
          <w:p w:rsidR="00CB268E" w:rsidRDefault="00CB268E">
            <w:pPr>
              <w:pStyle w:val="ConsPlusNormal"/>
              <w:jc w:val="both"/>
            </w:pPr>
            <w:r>
              <w:t xml:space="preserve">Результат "Выработаны предложения по совершенствованию государственной политики и нормативного </w:t>
            </w:r>
            <w:r>
              <w:lastRenderedPageBreak/>
              <w:t>регулирования в области использования электротранспортных средств"</w:t>
            </w:r>
          </w:p>
        </w:tc>
        <w:tc>
          <w:tcPr>
            <w:tcW w:w="1474" w:type="dxa"/>
          </w:tcPr>
          <w:p w:rsidR="00CB268E" w:rsidRDefault="00CB268E">
            <w:pPr>
              <w:pStyle w:val="ConsPlusNormal"/>
              <w:jc w:val="center"/>
            </w:pPr>
            <w:r>
              <w:lastRenderedPageBreak/>
              <w:t>01.01.2024</w:t>
            </w:r>
          </w:p>
        </w:tc>
        <w:tc>
          <w:tcPr>
            <w:tcW w:w="1417" w:type="dxa"/>
          </w:tcPr>
          <w:p w:rsidR="00CB268E" w:rsidRDefault="00CB268E">
            <w:pPr>
              <w:pStyle w:val="ConsPlusNormal"/>
              <w:jc w:val="center"/>
            </w:pPr>
            <w:r>
              <w:t>01.12.2026</w:t>
            </w:r>
          </w:p>
        </w:tc>
        <w:tc>
          <w:tcPr>
            <w:tcW w:w="1417" w:type="dxa"/>
          </w:tcPr>
          <w:p w:rsidR="00CB268E" w:rsidRDefault="00CB268E">
            <w:pPr>
              <w:pStyle w:val="ConsPlusNormal"/>
              <w:jc w:val="center"/>
            </w:pPr>
            <w:r>
              <w:t>взаимосвязь с иными результатами и контрольными точками отсутствует</w:t>
            </w:r>
          </w:p>
        </w:tc>
        <w:tc>
          <w:tcPr>
            <w:tcW w:w="1309" w:type="dxa"/>
          </w:tcPr>
          <w:p w:rsidR="00CB268E" w:rsidRDefault="00CB268E">
            <w:pPr>
              <w:pStyle w:val="ConsPlusNormal"/>
              <w:jc w:val="center"/>
            </w:pPr>
            <w:r>
              <w:t>взаимосвязь с иными результатами и контрольными точками отсутствует</w:t>
            </w:r>
          </w:p>
        </w:tc>
        <w:tc>
          <w:tcPr>
            <w:tcW w:w="1701" w:type="dxa"/>
          </w:tcPr>
          <w:p w:rsidR="00CB268E" w:rsidRDefault="00CB268E">
            <w:pPr>
              <w:pStyle w:val="ConsPlusNormal"/>
              <w:jc w:val="center"/>
            </w:pPr>
            <w:r>
              <w:t>Министерство промышленности и торговли Республики Татарстан</w:t>
            </w:r>
          </w:p>
        </w:tc>
        <w:tc>
          <w:tcPr>
            <w:tcW w:w="1188" w:type="dxa"/>
          </w:tcPr>
          <w:p w:rsidR="00CB268E" w:rsidRDefault="00CB268E">
            <w:pPr>
              <w:pStyle w:val="ConsPlusNormal"/>
              <w:jc w:val="center"/>
            </w:pPr>
            <w:r>
              <w:t>-</w:t>
            </w:r>
          </w:p>
        </w:tc>
        <w:tc>
          <w:tcPr>
            <w:tcW w:w="953" w:type="dxa"/>
          </w:tcPr>
          <w:p w:rsidR="00CB268E" w:rsidRDefault="00CB268E">
            <w:pPr>
              <w:pStyle w:val="ConsPlusNormal"/>
              <w:jc w:val="center"/>
            </w:pPr>
            <w:r>
              <w:t>-</w:t>
            </w:r>
          </w:p>
        </w:tc>
        <w:tc>
          <w:tcPr>
            <w:tcW w:w="823" w:type="dxa"/>
          </w:tcPr>
          <w:p w:rsidR="00CB268E" w:rsidRDefault="00CB268E">
            <w:pPr>
              <w:pStyle w:val="ConsPlusNormal"/>
              <w:jc w:val="center"/>
            </w:pPr>
            <w:r>
              <w:t>-</w:t>
            </w:r>
          </w:p>
        </w:tc>
        <w:tc>
          <w:tcPr>
            <w:tcW w:w="1247" w:type="dxa"/>
          </w:tcPr>
          <w:p w:rsidR="00CB268E" w:rsidRDefault="00CB268E">
            <w:pPr>
              <w:pStyle w:val="ConsPlusNormal"/>
              <w:jc w:val="center"/>
            </w:pPr>
            <w:r>
              <w:t>0,00</w:t>
            </w:r>
          </w:p>
        </w:tc>
        <w:tc>
          <w:tcPr>
            <w:tcW w:w="1587" w:type="dxa"/>
          </w:tcPr>
          <w:p w:rsidR="00CB268E" w:rsidRDefault="00CB268E">
            <w:pPr>
              <w:pStyle w:val="ConsPlusNormal"/>
              <w:jc w:val="center"/>
            </w:pPr>
            <w:r>
              <w:t>нормативный правовой акт Республики Татарстан</w:t>
            </w:r>
          </w:p>
        </w:tc>
        <w:tc>
          <w:tcPr>
            <w:tcW w:w="1562" w:type="dxa"/>
          </w:tcPr>
          <w:p w:rsidR="00CB268E" w:rsidRDefault="00CB268E">
            <w:pPr>
              <w:pStyle w:val="ConsPlusNormal"/>
              <w:jc w:val="center"/>
            </w:pPr>
            <w:r>
              <w:t>-</w:t>
            </w:r>
          </w:p>
        </w:tc>
      </w:tr>
      <w:tr w:rsidR="00CB268E">
        <w:tc>
          <w:tcPr>
            <w:tcW w:w="794" w:type="dxa"/>
          </w:tcPr>
          <w:p w:rsidR="00CB268E" w:rsidRDefault="00CB268E">
            <w:pPr>
              <w:pStyle w:val="ConsPlusNormal"/>
              <w:jc w:val="center"/>
            </w:pPr>
            <w:r>
              <w:lastRenderedPageBreak/>
              <w:t>2.2.1.</w:t>
            </w:r>
          </w:p>
        </w:tc>
        <w:tc>
          <w:tcPr>
            <w:tcW w:w="1984" w:type="dxa"/>
          </w:tcPr>
          <w:p w:rsidR="00CB268E" w:rsidRDefault="00CB268E">
            <w:pPr>
              <w:pStyle w:val="ConsPlusNormal"/>
              <w:jc w:val="both"/>
            </w:pPr>
            <w:r>
              <w:t>Контрольная точка "Проведено исследование о необходимых мерах государственной поддержки развития зарядной инфраструктуры для электротранспортных средств"</w:t>
            </w:r>
          </w:p>
        </w:tc>
        <w:tc>
          <w:tcPr>
            <w:tcW w:w="1474" w:type="dxa"/>
          </w:tcPr>
          <w:p w:rsidR="00CB268E" w:rsidRDefault="00CB268E">
            <w:pPr>
              <w:pStyle w:val="ConsPlusNormal"/>
              <w:jc w:val="center"/>
            </w:pPr>
            <w:r>
              <w:t>01.01.2024</w:t>
            </w:r>
          </w:p>
        </w:tc>
        <w:tc>
          <w:tcPr>
            <w:tcW w:w="1417" w:type="dxa"/>
          </w:tcPr>
          <w:p w:rsidR="00CB268E" w:rsidRDefault="00CB268E">
            <w:pPr>
              <w:pStyle w:val="ConsPlusNormal"/>
              <w:jc w:val="center"/>
            </w:pPr>
            <w:r>
              <w:t>01.12.2026</w:t>
            </w:r>
          </w:p>
        </w:tc>
        <w:tc>
          <w:tcPr>
            <w:tcW w:w="1417" w:type="dxa"/>
          </w:tcPr>
          <w:p w:rsidR="00CB268E" w:rsidRDefault="00CB268E">
            <w:pPr>
              <w:pStyle w:val="ConsPlusNormal"/>
              <w:jc w:val="center"/>
            </w:pPr>
            <w:r>
              <w:t>взаимосвязь с иными результатами и контрольными точками отсутствует</w:t>
            </w:r>
          </w:p>
        </w:tc>
        <w:tc>
          <w:tcPr>
            <w:tcW w:w="1309" w:type="dxa"/>
          </w:tcPr>
          <w:p w:rsidR="00CB268E" w:rsidRDefault="00CB268E">
            <w:pPr>
              <w:pStyle w:val="ConsPlusNormal"/>
              <w:jc w:val="center"/>
            </w:pPr>
            <w:r>
              <w:t>взаимосвязь с иными результатами и контрольными точками отсутствует</w:t>
            </w:r>
          </w:p>
        </w:tc>
        <w:tc>
          <w:tcPr>
            <w:tcW w:w="1701" w:type="dxa"/>
          </w:tcPr>
          <w:p w:rsidR="00CB268E" w:rsidRDefault="00CB268E">
            <w:pPr>
              <w:pStyle w:val="ConsPlusNormal"/>
              <w:jc w:val="center"/>
            </w:pPr>
            <w:r>
              <w:t>Министерство промышленности и торговли Республики Татарстан</w:t>
            </w:r>
          </w:p>
        </w:tc>
        <w:tc>
          <w:tcPr>
            <w:tcW w:w="1188" w:type="dxa"/>
          </w:tcPr>
          <w:p w:rsidR="00CB268E" w:rsidRDefault="00CB268E">
            <w:pPr>
              <w:pStyle w:val="ConsPlusNormal"/>
              <w:jc w:val="center"/>
            </w:pPr>
            <w:r>
              <w:t>-</w:t>
            </w:r>
          </w:p>
        </w:tc>
        <w:tc>
          <w:tcPr>
            <w:tcW w:w="953" w:type="dxa"/>
          </w:tcPr>
          <w:p w:rsidR="00CB268E" w:rsidRDefault="00CB268E">
            <w:pPr>
              <w:pStyle w:val="ConsPlusNormal"/>
              <w:jc w:val="center"/>
            </w:pPr>
            <w:r>
              <w:t>-</w:t>
            </w:r>
          </w:p>
        </w:tc>
        <w:tc>
          <w:tcPr>
            <w:tcW w:w="823" w:type="dxa"/>
          </w:tcPr>
          <w:p w:rsidR="00CB268E" w:rsidRDefault="00CB268E">
            <w:pPr>
              <w:pStyle w:val="ConsPlusNormal"/>
              <w:jc w:val="center"/>
            </w:pPr>
            <w:r>
              <w:t>-</w:t>
            </w:r>
          </w:p>
        </w:tc>
        <w:tc>
          <w:tcPr>
            <w:tcW w:w="1247" w:type="dxa"/>
          </w:tcPr>
          <w:p w:rsidR="00CB268E" w:rsidRDefault="00CB268E">
            <w:pPr>
              <w:pStyle w:val="ConsPlusNormal"/>
              <w:jc w:val="center"/>
            </w:pPr>
            <w:r>
              <w:t>0,00</w:t>
            </w:r>
          </w:p>
        </w:tc>
        <w:tc>
          <w:tcPr>
            <w:tcW w:w="1587" w:type="dxa"/>
          </w:tcPr>
          <w:p w:rsidR="00CB268E" w:rsidRDefault="00CB268E">
            <w:pPr>
              <w:pStyle w:val="ConsPlusNormal"/>
              <w:jc w:val="center"/>
            </w:pPr>
            <w:r>
              <w:t>отчет в Кабинет Министров Республики Татарстан</w:t>
            </w:r>
          </w:p>
        </w:tc>
        <w:tc>
          <w:tcPr>
            <w:tcW w:w="1562" w:type="dxa"/>
          </w:tcPr>
          <w:p w:rsidR="00CB268E" w:rsidRDefault="00CB268E">
            <w:pPr>
              <w:pStyle w:val="ConsPlusNormal"/>
              <w:jc w:val="center"/>
            </w:pPr>
            <w:r>
              <w:t>-</w:t>
            </w:r>
          </w:p>
        </w:tc>
      </w:tr>
      <w:tr w:rsidR="00CB268E">
        <w:tc>
          <w:tcPr>
            <w:tcW w:w="794" w:type="dxa"/>
          </w:tcPr>
          <w:p w:rsidR="00CB268E" w:rsidRDefault="00CB268E">
            <w:pPr>
              <w:pStyle w:val="ConsPlusNormal"/>
              <w:jc w:val="center"/>
            </w:pPr>
            <w:r>
              <w:t>2.2.2.</w:t>
            </w:r>
          </w:p>
        </w:tc>
        <w:tc>
          <w:tcPr>
            <w:tcW w:w="1984" w:type="dxa"/>
          </w:tcPr>
          <w:p w:rsidR="00CB268E" w:rsidRDefault="00CB268E">
            <w:pPr>
              <w:pStyle w:val="ConsPlusNormal"/>
              <w:jc w:val="both"/>
            </w:pPr>
            <w:r>
              <w:t>Контрольная точка "Разработан проект нормативного правового акта Республики Татарстан"</w:t>
            </w:r>
          </w:p>
        </w:tc>
        <w:tc>
          <w:tcPr>
            <w:tcW w:w="1474" w:type="dxa"/>
          </w:tcPr>
          <w:p w:rsidR="00CB268E" w:rsidRDefault="00CB268E">
            <w:pPr>
              <w:pStyle w:val="ConsPlusNormal"/>
              <w:jc w:val="center"/>
            </w:pPr>
            <w:r>
              <w:t>01.01.2024</w:t>
            </w:r>
          </w:p>
        </w:tc>
        <w:tc>
          <w:tcPr>
            <w:tcW w:w="1417" w:type="dxa"/>
          </w:tcPr>
          <w:p w:rsidR="00CB268E" w:rsidRDefault="00CB268E">
            <w:pPr>
              <w:pStyle w:val="ConsPlusNormal"/>
              <w:jc w:val="center"/>
            </w:pPr>
            <w:r>
              <w:t>01.12.2026</w:t>
            </w:r>
          </w:p>
        </w:tc>
        <w:tc>
          <w:tcPr>
            <w:tcW w:w="1417" w:type="dxa"/>
          </w:tcPr>
          <w:p w:rsidR="00CB268E" w:rsidRDefault="00CB268E">
            <w:pPr>
              <w:pStyle w:val="ConsPlusNormal"/>
              <w:jc w:val="center"/>
            </w:pPr>
            <w:r>
              <w:t>взаимосвязь с иными результатами и контрольными точками отсутствует</w:t>
            </w:r>
          </w:p>
        </w:tc>
        <w:tc>
          <w:tcPr>
            <w:tcW w:w="1309" w:type="dxa"/>
          </w:tcPr>
          <w:p w:rsidR="00CB268E" w:rsidRDefault="00CB268E">
            <w:pPr>
              <w:pStyle w:val="ConsPlusNormal"/>
              <w:jc w:val="center"/>
            </w:pPr>
            <w:r>
              <w:t>взаимосвязь с иными результатами и контрольными точками отсутствует</w:t>
            </w:r>
          </w:p>
        </w:tc>
        <w:tc>
          <w:tcPr>
            <w:tcW w:w="1701" w:type="dxa"/>
          </w:tcPr>
          <w:p w:rsidR="00CB268E" w:rsidRDefault="00CB268E">
            <w:pPr>
              <w:pStyle w:val="ConsPlusNormal"/>
              <w:jc w:val="center"/>
            </w:pPr>
            <w:r>
              <w:t>Министерство промышленности и торговли Республики Татарстан</w:t>
            </w:r>
          </w:p>
        </w:tc>
        <w:tc>
          <w:tcPr>
            <w:tcW w:w="1188" w:type="dxa"/>
          </w:tcPr>
          <w:p w:rsidR="00CB268E" w:rsidRDefault="00CB268E">
            <w:pPr>
              <w:pStyle w:val="ConsPlusNormal"/>
              <w:jc w:val="center"/>
            </w:pPr>
            <w:r>
              <w:t>-</w:t>
            </w:r>
          </w:p>
        </w:tc>
        <w:tc>
          <w:tcPr>
            <w:tcW w:w="953" w:type="dxa"/>
          </w:tcPr>
          <w:p w:rsidR="00CB268E" w:rsidRDefault="00CB268E">
            <w:pPr>
              <w:pStyle w:val="ConsPlusNormal"/>
              <w:jc w:val="center"/>
            </w:pPr>
            <w:r>
              <w:t>-</w:t>
            </w:r>
          </w:p>
        </w:tc>
        <w:tc>
          <w:tcPr>
            <w:tcW w:w="823" w:type="dxa"/>
          </w:tcPr>
          <w:p w:rsidR="00CB268E" w:rsidRDefault="00CB268E">
            <w:pPr>
              <w:pStyle w:val="ConsPlusNormal"/>
              <w:jc w:val="center"/>
            </w:pPr>
            <w:r>
              <w:t>-</w:t>
            </w:r>
          </w:p>
        </w:tc>
        <w:tc>
          <w:tcPr>
            <w:tcW w:w="1247" w:type="dxa"/>
          </w:tcPr>
          <w:p w:rsidR="00CB268E" w:rsidRDefault="00CB268E">
            <w:pPr>
              <w:pStyle w:val="ConsPlusNormal"/>
              <w:jc w:val="center"/>
            </w:pPr>
            <w:r>
              <w:t>0,00</w:t>
            </w:r>
          </w:p>
        </w:tc>
        <w:tc>
          <w:tcPr>
            <w:tcW w:w="1587" w:type="dxa"/>
          </w:tcPr>
          <w:p w:rsidR="00CB268E" w:rsidRDefault="00CB268E">
            <w:pPr>
              <w:pStyle w:val="ConsPlusNormal"/>
              <w:jc w:val="center"/>
            </w:pPr>
            <w:r>
              <w:t>проект нормативного правового акта Республики Татарстан</w:t>
            </w:r>
          </w:p>
        </w:tc>
        <w:tc>
          <w:tcPr>
            <w:tcW w:w="1562" w:type="dxa"/>
          </w:tcPr>
          <w:p w:rsidR="00CB268E" w:rsidRDefault="00CB268E">
            <w:pPr>
              <w:pStyle w:val="ConsPlusNormal"/>
            </w:pPr>
          </w:p>
        </w:tc>
      </w:tr>
      <w:tr w:rsidR="00CB268E">
        <w:tc>
          <w:tcPr>
            <w:tcW w:w="794" w:type="dxa"/>
          </w:tcPr>
          <w:p w:rsidR="00CB268E" w:rsidRDefault="00CB268E">
            <w:pPr>
              <w:pStyle w:val="ConsPlusNormal"/>
              <w:jc w:val="center"/>
            </w:pPr>
            <w:r>
              <w:t>2.2.3.</w:t>
            </w:r>
          </w:p>
        </w:tc>
        <w:tc>
          <w:tcPr>
            <w:tcW w:w="1984" w:type="dxa"/>
          </w:tcPr>
          <w:p w:rsidR="00CB268E" w:rsidRDefault="00CB268E">
            <w:pPr>
              <w:pStyle w:val="ConsPlusNormal"/>
              <w:jc w:val="both"/>
            </w:pPr>
            <w:r>
              <w:t>Контрольная точка "Внесен в Кабинет Министров Республики Татарстан нормативный правовой акт Республики Татарстан"</w:t>
            </w:r>
          </w:p>
        </w:tc>
        <w:tc>
          <w:tcPr>
            <w:tcW w:w="1474" w:type="dxa"/>
          </w:tcPr>
          <w:p w:rsidR="00CB268E" w:rsidRDefault="00CB268E">
            <w:pPr>
              <w:pStyle w:val="ConsPlusNormal"/>
              <w:jc w:val="center"/>
            </w:pPr>
            <w:r>
              <w:t>01.01.2024</w:t>
            </w:r>
          </w:p>
        </w:tc>
        <w:tc>
          <w:tcPr>
            <w:tcW w:w="1417" w:type="dxa"/>
          </w:tcPr>
          <w:p w:rsidR="00CB268E" w:rsidRDefault="00CB268E">
            <w:pPr>
              <w:pStyle w:val="ConsPlusNormal"/>
              <w:jc w:val="center"/>
            </w:pPr>
            <w:r>
              <w:t>01.12.2026</w:t>
            </w:r>
          </w:p>
        </w:tc>
        <w:tc>
          <w:tcPr>
            <w:tcW w:w="1417" w:type="dxa"/>
          </w:tcPr>
          <w:p w:rsidR="00CB268E" w:rsidRDefault="00CB268E">
            <w:pPr>
              <w:pStyle w:val="ConsPlusNormal"/>
              <w:jc w:val="center"/>
            </w:pPr>
            <w:r>
              <w:t>взаимосвязь с иными результатами и контрольными точками отсутствует</w:t>
            </w:r>
          </w:p>
        </w:tc>
        <w:tc>
          <w:tcPr>
            <w:tcW w:w="1309" w:type="dxa"/>
          </w:tcPr>
          <w:p w:rsidR="00CB268E" w:rsidRDefault="00CB268E">
            <w:pPr>
              <w:pStyle w:val="ConsPlusNormal"/>
              <w:jc w:val="center"/>
            </w:pPr>
            <w:r>
              <w:t>взаимосвязь с иными результатами и контрольными точками отсутствует</w:t>
            </w:r>
          </w:p>
        </w:tc>
        <w:tc>
          <w:tcPr>
            <w:tcW w:w="1701" w:type="dxa"/>
          </w:tcPr>
          <w:p w:rsidR="00CB268E" w:rsidRDefault="00CB268E">
            <w:pPr>
              <w:pStyle w:val="ConsPlusNormal"/>
              <w:jc w:val="center"/>
            </w:pPr>
            <w:r>
              <w:t>Министерство промышленности и торговли Республики Татарстан</w:t>
            </w:r>
          </w:p>
        </w:tc>
        <w:tc>
          <w:tcPr>
            <w:tcW w:w="1188" w:type="dxa"/>
          </w:tcPr>
          <w:p w:rsidR="00CB268E" w:rsidRDefault="00CB268E">
            <w:pPr>
              <w:pStyle w:val="ConsPlusNormal"/>
              <w:jc w:val="center"/>
            </w:pPr>
            <w:r>
              <w:t>-</w:t>
            </w:r>
          </w:p>
        </w:tc>
        <w:tc>
          <w:tcPr>
            <w:tcW w:w="953" w:type="dxa"/>
          </w:tcPr>
          <w:p w:rsidR="00CB268E" w:rsidRDefault="00CB268E">
            <w:pPr>
              <w:pStyle w:val="ConsPlusNormal"/>
              <w:jc w:val="center"/>
            </w:pPr>
            <w:r>
              <w:t>-</w:t>
            </w:r>
          </w:p>
        </w:tc>
        <w:tc>
          <w:tcPr>
            <w:tcW w:w="823" w:type="dxa"/>
          </w:tcPr>
          <w:p w:rsidR="00CB268E" w:rsidRDefault="00CB268E">
            <w:pPr>
              <w:pStyle w:val="ConsPlusNormal"/>
              <w:jc w:val="center"/>
            </w:pPr>
            <w:r>
              <w:t>-</w:t>
            </w:r>
          </w:p>
        </w:tc>
        <w:tc>
          <w:tcPr>
            <w:tcW w:w="1247" w:type="dxa"/>
          </w:tcPr>
          <w:p w:rsidR="00CB268E" w:rsidRDefault="00CB268E">
            <w:pPr>
              <w:pStyle w:val="ConsPlusNormal"/>
              <w:jc w:val="center"/>
            </w:pPr>
            <w:r>
              <w:t>0,00</w:t>
            </w:r>
          </w:p>
        </w:tc>
        <w:tc>
          <w:tcPr>
            <w:tcW w:w="1587" w:type="dxa"/>
          </w:tcPr>
          <w:p w:rsidR="00CB268E" w:rsidRDefault="00CB268E">
            <w:pPr>
              <w:pStyle w:val="ConsPlusNormal"/>
              <w:jc w:val="center"/>
            </w:pPr>
            <w:r>
              <w:t>проект нормативного правового акта Республики Татарстан</w:t>
            </w:r>
          </w:p>
        </w:tc>
        <w:tc>
          <w:tcPr>
            <w:tcW w:w="1562" w:type="dxa"/>
          </w:tcPr>
          <w:p w:rsidR="00CB268E" w:rsidRDefault="00CB268E">
            <w:pPr>
              <w:pStyle w:val="ConsPlusNormal"/>
            </w:pPr>
          </w:p>
        </w:tc>
      </w:tr>
      <w:tr w:rsidR="00CB268E">
        <w:tc>
          <w:tcPr>
            <w:tcW w:w="794" w:type="dxa"/>
          </w:tcPr>
          <w:p w:rsidR="00CB268E" w:rsidRDefault="00CB268E">
            <w:pPr>
              <w:pStyle w:val="ConsPlusNormal"/>
              <w:jc w:val="center"/>
            </w:pPr>
            <w:r>
              <w:t>2.2.4.</w:t>
            </w:r>
          </w:p>
        </w:tc>
        <w:tc>
          <w:tcPr>
            <w:tcW w:w="1984" w:type="dxa"/>
          </w:tcPr>
          <w:p w:rsidR="00CB268E" w:rsidRDefault="00CB268E">
            <w:pPr>
              <w:pStyle w:val="ConsPlusNormal"/>
              <w:jc w:val="both"/>
            </w:pPr>
            <w:r>
              <w:t>Контрольная точка "Утвержден нормативный правовой акт Республики Татарстан"</w:t>
            </w:r>
          </w:p>
        </w:tc>
        <w:tc>
          <w:tcPr>
            <w:tcW w:w="1474" w:type="dxa"/>
          </w:tcPr>
          <w:p w:rsidR="00CB268E" w:rsidRDefault="00CB268E">
            <w:pPr>
              <w:pStyle w:val="ConsPlusNormal"/>
              <w:jc w:val="center"/>
            </w:pPr>
            <w:r>
              <w:t>01.01.2024</w:t>
            </w:r>
          </w:p>
        </w:tc>
        <w:tc>
          <w:tcPr>
            <w:tcW w:w="1417" w:type="dxa"/>
          </w:tcPr>
          <w:p w:rsidR="00CB268E" w:rsidRDefault="00CB268E">
            <w:pPr>
              <w:pStyle w:val="ConsPlusNormal"/>
              <w:jc w:val="center"/>
            </w:pPr>
            <w:r>
              <w:t>01.12.2024</w:t>
            </w:r>
          </w:p>
        </w:tc>
        <w:tc>
          <w:tcPr>
            <w:tcW w:w="1417" w:type="dxa"/>
          </w:tcPr>
          <w:p w:rsidR="00CB268E" w:rsidRDefault="00CB268E">
            <w:pPr>
              <w:pStyle w:val="ConsPlusNormal"/>
              <w:jc w:val="center"/>
            </w:pPr>
            <w:r>
              <w:t>взаимосвязь с иными результатами и контрольными точками отсутствует</w:t>
            </w:r>
          </w:p>
        </w:tc>
        <w:tc>
          <w:tcPr>
            <w:tcW w:w="1309" w:type="dxa"/>
          </w:tcPr>
          <w:p w:rsidR="00CB268E" w:rsidRDefault="00CB268E">
            <w:pPr>
              <w:pStyle w:val="ConsPlusNormal"/>
              <w:jc w:val="center"/>
            </w:pPr>
            <w:r>
              <w:t>взаимосвязь с иными результатами и контрольными точками отсутствует</w:t>
            </w:r>
          </w:p>
        </w:tc>
        <w:tc>
          <w:tcPr>
            <w:tcW w:w="1701" w:type="dxa"/>
          </w:tcPr>
          <w:p w:rsidR="00CB268E" w:rsidRDefault="00CB268E">
            <w:pPr>
              <w:pStyle w:val="ConsPlusNormal"/>
              <w:jc w:val="center"/>
            </w:pPr>
            <w:r>
              <w:t>Министерство промышленности и торговли Республики Татарстан</w:t>
            </w:r>
          </w:p>
        </w:tc>
        <w:tc>
          <w:tcPr>
            <w:tcW w:w="1188" w:type="dxa"/>
          </w:tcPr>
          <w:p w:rsidR="00CB268E" w:rsidRDefault="00CB268E">
            <w:pPr>
              <w:pStyle w:val="ConsPlusNormal"/>
              <w:jc w:val="center"/>
            </w:pPr>
            <w:r>
              <w:t>-</w:t>
            </w:r>
          </w:p>
        </w:tc>
        <w:tc>
          <w:tcPr>
            <w:tcW w:w="953" w:type="dxa"/>
          </w:tcPr>
          <w:p w:rsidR="00CB268E" w:rsidRDefault="00CB268E">
            <w:pPr>
              <w:pStyle w:val="ConsPlusNormal"/>
              <w:jc w:val="center"/>
            </w:pPr>
            <w:r>
              <w:t>-</w:t>
            </w:r>
          </w:p>
        </w:tc>
        <w:tc>
          <w:tcPr>
            <w:tcW w:w="823" w:type="dxa"/>
          </w:tcPr>
          <w:p w:rsidR="00CB268E" w:rsidRDefault="00CB268E">
            <w:pPr>
              <w:pStyle w:val="ConsPlusNormal"/>
              <w:jc w:val="center"/>
            </w:pPr>
            <w:r>
              <w:t>-</w:t>
            </w:r>
          </w:p>
        </w:tc>
        <w:tc>
          <w:tcPr>
            <w:tcW w:w="1247" w:type="dxa"/>
          </w:tcPr>
          <w:p w:rsidR="00CB268E" w:rsidRDefault="00CB268E">
            <w:pPr>
              <w:pStyle w:val="ConsPlusNormal"/>
              <w:jc w:val="center"/>
            </w:pPr>
            <w:r>
              <w:t>0,00</w:t>
            </w:r>
          </w:p>
        </w:tc>
        <w:tc>
          <w:tcPr>
            <w:tcW w:w="1587" w:type="dxa"/>
          </w:tcPr>
          <w:p w:rsidR="00CB268E" w:rsidRDefault="00CB268E">
            <w:pPr>
              <w:pStyle w:val="ConsPlusNormal"/>
              <w:jc w:val="center"/>
            </w:pPr>
            <w:r>
              <w:t>нормативный правовой акт Республики Татарстан</w:t>
            </w:r>
          </w:p>
        </w:tc>
        <w:tc>
          <w:tcPr>
            <w:tcW w:w="1562" w:type="dxa"/>
          </w:tcPr>
          <w:p w:rsidR="00CB268E" w:rsidRDefault="00CB268E">
            <w:pPr>
              <w:pStyle w:val="ConsPlusNormal"/>
              <w:jc w:val="center"/>
            </w:pPr>
            <w:r>
              <w:t>-</w:t>
            </w:r>
          </w:p>
        </w:tc>
      </w:tr>
    </w:tbl>
    <w:p w:rsidR="00CB268E" w:rsidRDefault="00CB268E">
      <w:pPr>
        <w:pStyle w:val="ConsPlusNormal"/>
        <w:sectPr w:rsidR="00CB268E">
          <w:pgSz w:w="16838" w:h="11905" w:orient="landscape"/>
          <w:pgMar w:top="1701" w:right="1134" w:bottom="850" w:left="1134" w:header="0" w:footer="0" w:gutter="0"/>
          <w:cols w:space="720"/>
          <w:titlePg/>
        </w:sectPr>
      </w:pPr>
    </w:p>
    <w:p w:rsidR="00CB268E" w:rsidRDefault="00CB268E">
      <w:pPr>
        <w:pStyle w:val="ConsPlusNormal"/>
        <w:jc w:val="both"/>
      </w:pPr>
    </w:p>
    <w:p w:rsidR="00CB268E" w:rsidRDefault="00CB268E">
      <w:pPr>
        <w:pStyle w:val="ConsPlusNormal"/>
        <w:ind w:firstLine="540"/>
        <w:jc w:val="both"/>
      </w:pPr>
      <w:r>
        <w:t>--------------------------------</w:t>
      </w:r>
    </w:p>
    <w:p w:rsidR="00CB268E" w:rsidRDefault="00CB268E">
      <w:pPr>
        <w:pStyle w:val="ConsPlusNormal"/>
        <w:spacing w:before="220"/>
        <w:ind w:firstLine="540"/>
        <w:jc w:val="both"/>
      </w:pPr>
      <w:r>
        <w:t>&lt;1&gt; Федеральная информационная адресная система.</w:t>
      </w:r>
    </w:p>
    <w:p w:rsidR="00CB268E" w:rsidRDefault="00CB268E">
      <w:pPr>
        <w:pStyle w:val="ConsPlusNormal"/>
        <w:jc w:val="both"/>
      </w:pPr>
    </w:p>
    <w:p w:rsidR="00CB268E" w:rsidRDefault="00CB268E">
      <w:pPr>
        <w:pStyle w:val="ConsPlusNormal"/>
        <w:jc w:val="both"/>
      </w:pPr>
    </w:p>
    <w:p w:rsidR="00CB268E" w:rsidRDefault="00CB268E">
      <w:pPr>
        <w:pStyle w:val="ConsPlusNormal"/>
        <w:jc w:val="both"/>
      </w:pPr>
    </w:p>
    <w:p w:rsidR="00CB268E" w:rsidRDefault="00CB268E">
      <w:pPr>
        <w:pStyle w:val="ConsPlusNormal"/>
        <w:jc w:val="both"/>
      </w:pPr>
    </w:p>
    <w:p w:rsidR="00CB268E" w:rsidRDefault="00CB268E">
      <w:pPr>
        <w:pStyle w:val="ConsPlusNormal"/>
        <w:jc w:val="both"/>
      </w:pPr>
    </w:p>
    <w:p w:rsidR="00CB268E" w:rsidRDefault="00CB268E">
      <w:pPr>
        <w:pStyle w:val="ConsPlusTitle"/>
        <w:jc w:val="center"/>
        <w:outlineLvl w:val="1"/>
      </w:pPr>
      <w:bookmarkStart w:id="3" w:name="P1020"/>
      <w:bookmarkEnd w:id="3"/>
      <w:r>
        <w:t>ПАСПОРТ КОМПЛЕКСА ПРОЦЕССНЫХ МЕРОПРИЯТИЙ "ПОВЫШЕНИЕ</w:t>
      </w:r>
    </w:p>
    <w:p w:rsidR="00CB268E" w:rsidRDefault="00CB268E">
      <w:pPr>
        <w:pStyle w:val="ConsPlusTitle"/>
        <w:jc w:val="center"/>
      </w:pPr>
      <w:r>
        <w:t>ПРИВЛЕКАТЕЛЬНОСТИ ИСПОЛЬЗОВАНИЯ ЭЛЕКТРОТРАНСПОРТНЫХ СРЕДСТВ</w:t>
      </w:r>
    </w:p>
    <w:p w:rsidR="00CB268E" w:rsidRDefault="00CB268E">
      <w:pPr>
        <w:pStyle w:val="ConsPlusTitle"/>
        <w:jc w:val="center"/>
      </w:pPr>
      <w:r>
        <w:t>ДЛЯ НАСЕЛЕНИЯ РЕСПУБЛИКИ ТАТАРСТАН"</w:t>
      </w:r>
    </w:p>
    <w:p w:rsidR="00CB268E" w:rsidRDefault="00CB268E">
      <w:pPr>
        <w:pStyle w:val="ConsPlusNormal"/>
        <w:jc w:val="both"/>
      </w:pPr>
    </w:p>
    <w:p w:rsidR="00CB268E" w:rsidRDefault="00CB268E">
      <w:pPr>
        <w:pStyle w:val="ConsPlusTitle"/>
        <w:jc w:val="center"/>
        <w:outlineLvl w:val="2"/>
      </w:pPr>
      <w:r>
        <w:t>1. Общие положения</w:t>
      </w:r>
    </w:p>
    <w:p w:rsidR="00CB268E" w:rsidRDefault="00CB26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2"/>
        <w:gridCol w:w="4422"/>
      </w:tblGrid>
      <w:tr w:rsidR="00CB268E">
        <w:tc>
          <w:tcPr>
            <w:tcW w:w="4592" w:type="dxa"/>
          </w:tcPr>
          <w:p w:rsidR="00CB268E" w:rsidRDefault="00CB268E">
            <w:pPr>
              <w:pStyle w:val="ConsPlusNormal"/>
              <w:jc w:val="both"/>
            </w:pPr>
            <w:r>
              <w:t>Ответственный республиканский орган исполнительной власти</w:t>
            </w:r>
          </w:p>
        </w:tc>
        <w:tc>
          <w:tcPr>
            <w:tcW w:w="4422" w:type="dxa"/>
          </w:tcPr>
          <w:p w:rsidR="00CB268E" w:rsidRDefault="00CB268E">
            <w:pPr>
              <w:pStyle w:val="ConsPlusNormal"/>
              <w:jc w:val="both"/>
            </w:pPr>
            <w:r>
              <w:t>Министерство промышленности и торговли Республики Татарстан</w:t>
            </w:r>
          </w:p>
        </w:tc>
      </w:tr>
      <w:tr w:rsidR="00CB268E">
        <w:tc>
          <w:tcPr>
            <w:tcW w:w="4592" w:type="dxa"/>
          </w:tcPr>
          <w:p w:rsidR="00CB268E" w:rsidRDefault="00CB268E">
            <w:pPr>
              <w:pStyle w:val="ConsPlusNormal"/>
              <w:jc w:val="both"/>
            </w:pPr>
            <w:r>
              <w:t>Государственная программа Республики Татарстан</w:t>
            </w:r>
          </w:p>
        </w:tc>
        <w:tc>
          <w:tcPr>
            <w:tcW w:w="4422" w:type="dxa"/>
          </w:tcPr>
          <w:p w:rsidR="00CB268E" w:rsidRDefault="00CB268E">
            <w:pPr>
              <w:pStyle w:val="ConsPlusNormal"/>
              <w:jc w:val="both"/>
            </w:pPr>
            <w:r>
              <w:t>"Развитие зарядной инфраструктуры для электрического автомобильного транспорта в Республике Татарстан"</w:t>
            </w:r>
          </w:p>
        </w:tc>
      </w:tr>
    </w:tbl>
    <w:p w:rsidR="00CB268E" w:rsidRDefault="00CB268E">
      <w:pPr>
        <w:pStyle w:val="ConsPlusNormal"/>
        <w:jc w:val="both"/>
      </w:pPr>
    </w:p>
    <w:p w:rsidR="00CB268E" w:rsidRDefault="00CB268E">
      <w:pPr>
        <w:pStyle w:val="ConsPlusTitle"/>
        <w:jc w:val="center"/>
        <w:outlineLvl w:val="2"/>
      </w:pPr>
      <w:r>
        <w:t>2. Показатели комплекса процессных мероприятий</w:t>
      </w:r>
    </w:p>
    <w:p w:rsidR="00CB268E" w:rsidRDefault="00CB268E">
      <w:pPr>
        <w:pStyle w:val="ConsPlusNormal"/>
        <w:jc w:val="both"/>
      </w:pPr>
    </w:p>
    <w:p w:rsidR="00CB268E" w:rsidRDefault="00CB268E">
      <w:pPr>
        <w:pStyle w:val="ConsPlusNormal"/>
        <w:sectPr w:rsidR="00CB268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7"/>
        <w:gridCol w:w="2551"/>
        <w:gridCol w:w="1304"/>
        <w:gridCol w:w="1077"/>
        <w:gridCol w:w="1033"/>
        <w:gridCol w:w="624"/>
        <w:gridCol w:w="737"/>
        <w:gridCol w:w="696"/>
        <w:gridCol w:w="687"/>
        <w:gridCol w:w="690"/>
        <w:gridCol w:w="1701"/>
        <w:gridCol w:w="1166"/>
      </w:tblGrid>
      <w:tr w:rsidR="00CB268E">
        <w:tc>
          <w:tcPr>
            <w:tcW w:w="667" w:type="dxa"/>
            <w:vMerge w:val="restart"/>
          </w:tcPr>
          <w:p w:rsidR="00CB268E" w:rsidRDefault="00CB268E">
            <w:pPr>
              <w:pStyle w:val="ConsPlusNormal"/>
              <w:jc w:val="center"/>
            </w:pPr>
            <w:r>
              <w:t>N п/п</w:t>
            </w:r>
          </w:p>
        </w:tc>
        <w:tc>
          <w:tcPr>
            <w:tcW w:w="2551" w:type="dxa"/>
            <w:vMerge w:val="restart"/>
          </w:tcPr>
          <w:p w:rsidR="00CB268E" w:rsidRDefault="00CB268E">
            <w:pPr>
              <w:pStyle w:val="ConsPlusNormal"/>
              <w:jc w:val="center"/>
            </w:pPr>
            <w:r>
              <w:t>Наименование показателя/задачи</w:t>
            </w:r>
          </w:p>
        </w:tc>
        <w:tc>
          <w:tcPr>
            <w:tcW w:w="1304" w:type="dxa"/>
            <w:vMerge w:val="restart"/>
          </w:tcPr>
          <w:p w:rsidR="00CB268E" w:rsidRDefault="00CB268E">
            <w:pPr>
              <w:pStyle w:val="ConsPlusNormal"/>
              <w:jc w:val="center"/>
            </w:pPr>
            <w:r>
              <w:t>Признак возрастания/убывания</w:t>
            </w:r>
          </w:p>
        </w:tc>
        <w:tc>
          <w:tcPr>
            <w:tcW w:w="1077" w:type="dxa"/>
            <w:vMerge w:val="restart"/>
          </w:tcPr>
          <w:p w:rsidR="00CB268E" w:rsidRDefault="00CB268E">
            <w:pPr>
              <w:pStyle w:val="ConsPlusNormal"/>
              <w:jc w:val="center"/>
            </w:pPr>
            <w:r>
              <w:t>Уровень показателя</w:t>
            </w:r>
          </w:p>
        </w:tc>
        <w:tc>
          <w:tcPr>
            <w:tcW w:w="1033" w:type="dxa"/>
            <w:vMerge w:val="restart"/>
          </w:tcPr>
          <w:p w:rsidR="00CB268E" w:rsidRDefault="00CB268E">
            <w:pPr>
              <w:pStyle w:val="ConsPlusNormal"/>
              <w:jc w:val="center"/>
            </w:pPr>
            <w:r>
              <w:t xml:space="preserve">Единица измерения (по </w:t>
            </w:r>
            <w:hyperlink r:id="rId43">
              <w:r>
                <w:rPr>
                  <w:color w:val="0000FF"/>
                </w:rPr>
                <w:t>ОКЕИ</w:t>
              </w:r>
            </w:hyperlink>
            <w:r>
              <w:t>)</w:t>
            </w:r>
          </w:p>
        </w:tc>
        <w:tc>
          <w:tcPr>
            <w:tcW w:w="1361" w:type="dxa"/>
            <w:gridSpan w:val="2"/>
          </w:tcPr>
          <w:p w:rsidR="00CB268E" w:rsidRDefault="00CB268E">
            <w:pPr>
              <w:pStyle w:val="ConsPlusNormal"/>
              <w:jc w:val="center"/>
            </w:pPr>
            <w:r>
              <w:t>Базовое значение</w:t>
            </w:r>
          </w:p>
        </w:tc>
        <w:tc>
          <w:tcPr>
            <w:tcW w:w="2073" w:type="dxa"/>
            <w:gridSpan w:val="3"/>
          </w:tcPr>
          <w:p w:rsidR="00CB268E" w:rsidRDefault="00CB268E">
            <w:pPr>
              <w:pStyle w:val="ConsPlusNormal"/>
              <w:jc w:val="center"/>
            </w:pPr>
            <w:r>
              <w:t>Значение показателей по годам</w:t>
            </w:r>
          </w:p>
        </w:tc>
        <w:tc>
          <w:tcPr>
            <w:tcW w:w="1701" w:type="dxa"/>
            <w:vMerge w:val="restart"/>
          </w:tcPr>
          <w:p w:rsidR="00CB268E" w:rsidRDefault="00CB268E">
            <w:pPr>
              <w:pStyle w:val="ConsPlusNormal"/>
              <w:jc w:val="center"/>
            </w:pPr>
            <w:r>
              <w:t>Ответственный за достижение показателя</w:t>
            </w:r>
          </w:p>
        </w:tc>
        <w:tc>
          <w:tcPr>
            <w:tcW w:w="1166" w:type="dxa"/>
            <w:vMerge w:val="restart"/>
          </w:tcPr>
          <w:p w:rsidR="00CB268E" w:rsidRDefault="00CB268E">
            <w:pPr>
              <w:pStyle w:val="ConsPlusNormal"/>
              <w:jc w:val="center"/>
            </w:pPr>
            <w:r>
              <w:t>Информационная система</w:t>
            </w:r>
          </w:p>
        </w:tc>
      </w:tr>
      <w:tr w:rsidR="00CB268E">
        <w:tc>
          <w:tcPr>
            <w:tcW w:w="0" w:type="auto"/>
            <w:vMerge/>
          </w:tcPr>
          <w:p w:rsidR="00CB268E" w:rsidRDefault="00CB268E">
            <w:pPr>
              <w:pStyle w:val="ConsPlusNormal"/>
            </w:pPr>
          </w:p>
        </w:tc>
        <w:tc>
          <w:tcPr>
            <w:tcW w:w="0" w:type="auto"/>
            <w:vMerge/>
          </w:tcPr>
          <w:p w:rsidR="00CB268E" w:rsidRDefault="00CB268E">
            <w:pPr>
              <w:pStyle w:val="ConsPlusNormal"/>
            </w:pPr>
          </w:p>
        </w:tc>
        <w:tc>
          <w:tcPr>
            <w:tcW w:w="0" w:type="auto"/>
            <w:vMerge/>
          </w:tcPr>
          <w:p w:rsidR="00CB268E" w:rsidRDefault="00CB268E">
            <w:pPr>
              <w:pStyle w:val="ConsPlusNormal"/>
            </w:pPr>
          </w:p>
        </w:tc>
        <w:tc>
          <w:tcPr>
            <w:tcW w:w="0" w:type="auto"/>
            <w:vMerge/>
          </w:tcPr>
          <w:p w:rsidR="00CB268E" w:rsidRDefault="00CB268E">
            <w:pPr>
              <w:pStyle w:val="ConsPlusNormal"/>
            </w:pPr>
          </w:p>
        </w:tc>
        <w:tc>
          <w:tcPr>
            <w:tcW w:w="0" w:type="auto"/>
            <w:vMerge/>
          </w:tcPr>
          <w:p w:rsidR="00CB268E" w:rsidRDefault="00CB268E">
            <w:pPr>
              <w:pStyle w:val="ConsPlusNormal"/>
            </w:pPr>
          </w:p>
        </w:tc>
        <w:tc>
          <w:tcPr>
            <w:tcW w:w="624" w:type="dxa"/>
          </w:tcPr>
          <w:p w:rsidR="00CB268E" w:rsidRDefault="00CB268E">
            <w:pPr>
              <w:pStyle w:val="ConsPlusNormal"/>
              <w:jc w:val="center"/>
            </w:pPr>
            <w:r>
              <w:t>значение</w:t>
            </w:r>
          </w:p>
        </w:tc>
        <w:tc>
          <w:tcPr>
            <w:tcW w:w="737" w:type="dxa"/>
          </w:tcPr>
          <w:p w:rsidR="00CB268E" w:rsidRDefault="00CB268E">
            <w:pPr>
              <w:pStyle w:val="ConsPlusNormal"/>
              <w:jc w:val="center"/>
            </w:pPr>
            <w:r>
              <w:t>год</w:t>
            </w:r>
          </w:p>
        </w:tc>
        <w:tc>
          <w:tcPr>
            <w:tcW w:w="696" w:type="dxa"/>
          </w:tcPr>
          <w:p w:rsidR="00CB268E" w:rsidRDefault="00CB268E">
            <w:pPr>
              <w:pStyle w:val="ConsPlusNormal"/>
              <w:jc w:val="center"/>
            </w:pPr>
            <w:r>
              <w:t>2024</w:t>
            </w:r>
          </w:p>
        </w:tc>
        <w:tc>
          <w:tcPr>
            <w:tcW w:w="687" w:type="dxa"/>
          </w:tcPr>
          <w:p w:rsidR="00CB268E" w:rsidRDefault="00CB268E">
            <w:pPr>
              <w:pStyle w:val="ConsPlusNormal"/>
              <w:jc w:val="center"/>
            </w:pPr>
            <w:r>
              <w:t>2025</w:t>
            </w:r>
          </w:p>
        </w:tc>
        <w:tc>
          <w:tcPr>
            <w:tcW w:w="690" w:type="dxa"/>
          </w:tcPr>
          <w:p w:rsidR="00CB268E" w:rsidRDefault="00CB268E">
            <w:pPr>
              <w:pStyle w:val="ConsPlusNormal"/>
            </w:pPr>
            <w:r>
              <w:t>2026</w:t>
            </w:r>
          </w:p>
        </w:tc>
        <w:tc>
          <w:tcPr>
            <w:tcW w:w="0" w:type="auto"/>
            <w:vMerge/>
          </w:tcPr>
          <w:p w:rsidR="00CB268E" w:rsidRDefault="00CB268E">
            <w:pPr>
              <w:pStyle w:val="ConsPlusNormal"/>
            </w:pPr>
          </w:p>
        </w:tc>
        <w:tc>
          <w:tcPr>
            <w:tcW w:w="0" w:type="auto"/>
            <w:vMerge/>
          </w:tcPr>
          <w:p w:rsidR="00CB268E" w:rsidRDefault="00CB268E">
            <w:pPr>
              <w:pStyle w:val="ConsPlusNormal"/>
            </w:pPr>
          </w:p>
        </w:tc>
      </w:tr>
      <w:tr w:rsidR="00CB268E">
        <w:tc>
          <w:tcPr>
            <w:tcW w:w="667" w:type="dxa"/>
            <w:vAlign w:val="center"/>
          </w:tcPr>
          <w:p w:rsidR="00CB268E" w:rsidRDefault="00CB268E">
            <w:pPr>
              <w:pStyle w:val="ConsPlusNormal"/>
              <w:jc w:val="center"/>
            </w:pPr>
            <w:r>
              <w:t>1.</w:t>
            </w:r>
          </w:p>
        </w:tc>
        <w:tc>
          <w:tcPr>
            <w:tcW w:w="12266" w:type="dxa"/>
            <w:gridSpan w:val="11"/>
          </w:tcPr>
          <w:p w:rsidR="00CB268E" w:rsidRDefault="00CB268E">
            <w:pPr>
              <w:pStyle w:val="ConsPlusNormal"/>
              <w:jc w:val="both"/>
            </w:pPr>
            <w:r>
              <w:t>Популяризация и пропаганда использования в Республике Татарстан электротранспортных средств</w:t>
            </w:r>
          </w:p>
        </w:tc>
      </w:tr>
      <w:tr w:rsidR="00CB268E">
        <w:tc>
          <w:tcPr>
            <w:tcW w:w="667" w:type="dxa"/>
          </w:tcPr>
          <w:p w:rsidR="00CB268E" w:rsidRDefault="00CB268E">
            <w:pPr>
              <w:pStyle w:val="ConsPlusNormal"/>
              <w:jc w:val="center"/>
            </w:pPr>
            <w:r>
              <w:t>1.1.</w:t>
            </w:r>
          </w:p>
        </w:tc>
        <w:tc>
          <w:tcPr>
            <w:tcW w:w="2551" w:type="dxa"/>
            <w:vAlign w:val="center"/>
          </w:tcPr>
          <w:p w:rsidR="00CB268E" w:rsidRDefault="00CB268E">
            <w:pPr>
              <w:pStyle w:val="ConsPlusNormal"/>
              <w:jc w:val="both"/>
            </w:pPr>
            <w:r>
              <w:t>Количество проведенных конгрессно-выставочных мероприятий по популяризации и пропаганде использования электротранспортных средств на территории Республики Татарстан</w:t>
            </w:r>
          </w:p>
        </w:tc>
        <w:tc>
          <w:tcPr>
            <w:tcW w:w="1304" w:type="dxa"/>
          </w:tcPr>
          <w:p w:rsidR="00CB268E" w:rsidRDefault="00CB268E">
            <w:pPr>
              <w:pStyle w:val="ConsPlusNormal"/>
              <w:jc w:val="center"/>
            </w:pPr>
            <w:r>
              <w:t>возрастающий</w:t>
            </w:r>
          </w:p>
        </w:tc>
        <w:tc>
          <w:tcPr>
            <w:tcW w:w="1077" w:type="dxa"/>
          </w:tcPr>
          <w:p w:rsidR="00CB268E" w:rsidRDefault="00CB268E">
            <w:pPr>
              <w:pStyle w:val="ConsPlusNormal"/>
              <w:jc w:val="center"/>
            </w:pPr>
            <w:r>
              <w:t>ГП</w:t>
            </w:r>
          </w:p>
        </w:tc>
        <w:tc>
          <w:tcPr>
            <w:tcW w:w="1033" w:type="dxa"/>
          </w:tcPr>
          <w:p w:rsidR="00CB268E" w:rsidRDefault="00CB268E">
            <w:pPr>
              <w:pStyle w:val="ConsPlusNormal"/>
              <w:jc w:val="center"/>
            </w:pPr>
            <w:r>
              <w:t>штук</w:t>
            </w:r>
          </w:p>
        </w:tc>
        <w:tc>
          <w:tcPr>
            <w:tcW w:w="624" w:type="dxa"/>
          </w:tcPr>
          <w:p w:rsidR="00CB268E" w:rsidRDefault="00CB268E">
            <w:pPr>
              <w:pStyle w:val="ConsPlusNormal"/>
              <w:jc w:val="center"/>
            </w:pPr>
            <w:r>
              <w:t>2</w:t>
            </w:r>
          </w:p>
        </w:tc>
        <w:tc>
          <w:tcPr>
            <w:tcW w:w="737" w:type="dxa"/>
          </w:tcPr>
          <w:p w:rsidR="00CB268E" w:rsidRDefault="00CB268E">
            <w:pPr>
              <w:pStyle w:val="ConsPlusNormal"/>
              <w:jc w:val="center"/>
            </w:pPr>
            <w:r>
              <w:t>2023</w:t>
            </w:r>
          </w:p>
        </w:tc>
        <w:tc>
          <w:tcPr>
            <w:tcW w:w="696" w:type="dxa"/>
          </w:tcPr>
          <w:p w:rsidR="00CB268E" w:rsidRDefault="00CB268E">
            <w:pPr>
              <w:pStyle w:val="ConsPlusNormal"/>
              <w:jc w:val="center"/>
            </w:pPr>
            <w:r>
              <w:t>1</w:t>
            </w:r>
          </w:p>
        </w:tc>
        <w:tc>
          <w:tcPr>
            <w:tcW w:w="687" w:type="dxa"/>
          </w:tcPr>
          <w:p w:rsidR="00CB268E" w:rsidRDefault="00CB268E">
            <w:pPr>
              <w:pStyle w:val="ConsPlusNormal"/>
              <w:jc w:val="center"/>
            </w:pPr>
            <w:r>
              <w:t>1</w:t>
            </w:r>
          </w:p>
        </w:tc>
        <w:tc>
          <w:tcPr>
            <w:tcW w:w="690" w:type="dxa"/>
          </w:tcPr>
          <w:p w:rsidR="00CB268E" w:rsidRDefault="00CB268E">
            <w:pPr>
              <w:pStyle w:val="ConsPlusNormal"/>
              <w:jc w:val="center"/>
            </w:pPr>
            <w:r>
              <w:t>1</w:t>
            </w:r>
          </w:p>
        </w:tc>
        <w:tc>
          <w:tcPr>
            <w:tcW w:w="1701" w:type="dxa"/>
          </w:tcPr>
          <w:p w:rsidR="00CB268E" w:rsidRDefault="00CB268E">
            <w:pPr>
              <w:pStyle w:val="ConsPlusNormal"/>
              <w:jc w:val="center"/>
            </w:pPr>
            <w:r>
              <w:t>Министерство промышленности и торговли Республики Татарстан</w:t>
            </w:r>
          </w:p>
        </w:tc>
        <w:tc>
          <w:tcPr>
            <w:tcW w:w="1166" w:type="dxa"/>
          </w:tcPr>
          <w:p w:rsidR="00CB268E" w:rsidRDefault="00CB268E">
            <w:pPr>
              <w:pStyle w:val="ConsPlusNormal"/>
              <w:jc w:val="center"/>
            </w:pPr>
            <w:r>
              <w:t>нет</w:t>
            </w:r>
          </w:p>
        </w:tc>
      </w:tr>
    </w:tbl>
    <w:p w:rsidR="00CB268E" w:rsidRDefault="00CB268E">
      <w:pPr>
        <w:pStyle w:val="ConsPlusNormal"/>
        <w:jc w:val="both"/>
      </w:pPr>
    </w:p>
    <w:p w:rsidR="00CB268E" w:rsidRDefault="00CB268E">
      <w:pPr>
        <w:pStyle w:val="ConsPlusTitle"/>
        <w:jc w:val="center"/>
        <w:outlineLvl w:val="2"/>
      </w:pPr>
      <w:r>
        <w:t>3. План достижения показателей комплекса процессных</w:t>
      </w:r>
    </w:p>
    <w:p w:rsidR="00CB268E" w:rsidRDefault="00CB268E">
      <w:pPr>
        <w:pStyle w:val="ConsPlusTitle"/>
        <w:jc w:val="center"/>
      </w:pPr>
      <w:r>
        <w:t>мероприятий в 2024 году</w:t>
      </w:r>
    </w:p>
    <w:p w:rsidR="00CB268E" w:rsidRDefault="00CB26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
        <w:gridCol w:w="2551"/>
        <w:gridCol w:w="1020"/>
        <w:gridCol w:w="1415"/>
        <w:gridCol w:w="624"/>
        <w:gridCol w:w="680"/>
        <w:gridCol w:w="565"/>
        <w:gridCol w:w="680"/>
        <w:gridCol w:w="565"/>
        <w:gridCol w:w="565"/>
        <w:gridCol w:w="565"/>
        <w:gridCol w:w="711"/>
        <w:gridCol w:w="737"/>
        <w:gridCol w:w="680"/>
        <w:gridCol w:w="723"/>
        <w:gridCol w:w="907"/>
      </w:tblGrid>
      <w:tr w:rsidR="00CB268E">
        <w:tc>
          <w:tcPr>
            <w:tcW w:w="583" w:type="dxa"/>
            <w:vMerge w:val="restart"/>
          </w:tcPr>
          <w:p w:rsidR="00CB268E" w:rsidRDefault="00CB268E">
            <w:pPr>
              <w:pStyle w:val="ConsPlusNormal"/>
              <w:jc w:val="center"/>
            </w:pPr>
            <w:r>
              <w:t>N п/п</w:t>
            </w:r>
          </w:p>
        </w:tc>
        <w:tc>
          <w:tcPr>
            <w:tcW w:w="2551" w:type="dxa"/>
            <w:vMerge w:val="restart"/>
          </w:tcPr>
          <w:p w:rsidR="00CB268E" w:rsidRDefault="00CB268E">
            <w:pPr>
              <w:pStyle w:val="ConsPlusNormal"/>
              <w:jc w:val="center"/>
            </w:pPr>
            <w:r>
              <w:t>Показатели комплекса процессных мероприятий</w:t>
            </w:r>
          </w:p>
        </w:tc>
        <w:tc>
          <w:tcPr>
            <w:tcW w:w="1020" w:type="dxa"/>
            <w:vMerge w:val="restart"/>
          </w:tcPr>
          <w:p w:rsidR="00CB268E" w:rsidRDefault="00CB268E">
            <w:pPr>
              <w:pStyle w:val="ConsPlusNormal"/>
              <w:jc w:val="center"/>
            </w:pPr>
            <w:r>
              <w:t>Уровень показателя</w:t>
            </w:r>
          </w:p>
        </w:tc>
        <w:tc>
          <w:tcPr>
            <w:tcW w:w="1415" w:type="dxa"/>
            <w:vMerge w:val="restart"/>
          </w:tcPr>
          <w:p w:rsidR="00CB268E" w:rsidRDefault="00CB268E">
            <w:pPr>
              <w:pStyle w:val="ConsPlusNormal"/>
              <w:jc w:val="center"/>
            </w:pPr>
            <w:r>
              <w:t xml:space="preserve">Единица измерения (по </w:t>
            </w:r>
            <w:hyperlink r:id="rId44">
              <w:r>
                <w:rPr>
                  <w:color w:val="0000FF"/>
                </w:rPr>
                <w:t>ОКЕИ</w:t>
              </w:r>
            </w:hyperlink>
            <w:r>
              <w:t>)</w:t>
            </w:r>
          </w:p>
        </w:tc>
        <w:tc>
          <w:tcPr>
            <w:tcW w:w="7095" w:type="dxa"/>
            <w:gridSpan w:val="11"/>
          </w:tcPr>
          <w:p w:rsidR="00CB268E" w:rsidRDefault="00CB268E">
            <w:pPr>
              <w:pStyle w:val="ConsPlusNormal"/>
              <w:jc w:val="center"/>
            </w:pPr>
            <w:r>
              <w:t>Плановые значения по месяцам</w:t>
            </w:r>
          </w:p>
        </w:tc>
        <w:tc>
          <w:tcPr>
            <w:tcW w:w="907" w:type="dxa"/>
            <w:vMerge w:val="restart"/>
          </w:tcPr>
          <w:p w:rsidR="00CB268E" w:rsidRDefault="00CB268E">
            <w:pPr>
              <w:pStyle w:val="ConsPlusNormal"/>
              <w:jc w:val="center"/>
            </w:pPr>
            <w:r>
              <w:t>На конец 2024 года</w:t>
            </w:r>
          </w:p>
        </w:tc>
      </w:tr>
      <w:tr w:rsidR="00CB268E">
        <w:tc>
          <w:tcPr>
            <w:tcW w:w="0" w:type="auto"/>
            <w:vMerge/>
          </w:tcPr>
          <w:p w:rsidR="00CB268E" w:rsidRDefault="00CB268E">
            <w:pPr>
              <w:pStyle w:val="ConsPlusNormal"/>
            </w:pPr>
          </w:p>
        </w:tc>
        <w:tc>
          <w:tcPr>
            <w:tcW w:w="0" w:type="auto"/>
            <w:vMerge/>
          </w:tcPr>
          <w:p w:rsidR="00CB268E" w:rsidRDefault="00CB268E">
            <w:pPr>
              <w:pStyle w:val="ConsPlusNormal"/>
            </w:pPr>
          </w:p>
        </w:tc>
        <w:tc>
          <w:tcPr>
            <w:tcW w:w="0" w:type="auto"/>
            <w:vMerge/>
          </w:tcPr>
          <w:p w:rsidR="00CB268E" w:rsidRDefault="00CB268E">
            <w:pPr>
              <w:pStyle w:val="ConsPlusNormal"/>
            </w:pPr>
          </w:p>
        </w:tc>
        <w:tc>
          <w:tcPr>
            <w:tcW w:w="0" w:type="auto"/>
            <w:vMerge/>
          </w:tcPr>
          <w:p w:rsidR="00CB268E" w:rsidRDefault="00CB268E">
            <w:pPr>
              <w:pStyle w:val="ConsPlusNormal"/>
            </w:pPr>
          </w:p>
        </w:tc>
        <w:tc>
          <w:tcPr>
            <w:tcW w:w="624" w:type="dxa"/>
          </w:tcPr>
          <w:p w:rsidR="00CB268E" w:rsidRDefault="00CB268E">
            <w:pPr>
              <w:pStyle w:val="ConsPlusNormal"/>
              <w:jc w:val="center"/>
            </w:pPr>
            <w:r>
              <w:t>январь</w:t>
            </w:r>
          </w:p>
        </w:tc>
        <w:tc>
          <w:tcPr>
            <w:tcW w:w="680" w:type="dxa"/>
          </w:tcPr>
          <w:p w:rsidR="00CB268E" w:rsidRDefault="00CB268E">
            <w:pPr>
              <w:pStyle w:val="ConsPlusNormal"/>
              <w:jc w:val="center"/>
            </w:pPr>
            <w:r>
              <w:t>февраль</w:t>
            </w:r>
          </w:p>
        </w:tc>
        <w:tc>
          <w:tcPr>
            <w:tcW w:w="565" w:type="dxa"/>
          </w:tcPr>
          <w:p w:rsidR="00CB268E" w:rsidRDefault="00CB268E">
            <w:pPr>
              <w:pStyle w:val="ConsPlusNormal"/>
              <w:jc w:val="center"/>
            </w:pPr>
            <w:r>
              <w:t>март</w:t>
            </w:r>
          </w:p>
        </w:tc>
        <w:tc>
          <w:tcPr>
            <w:tcW w:w="680" w:type="dxa"/>
          </w:tcPr>
          <w:p w:rsidR="00CB268E" w:rsidRDefault="00CB268E">
            <w:pPr>
              <w:pStyle w:val="ConsPlusNormal"/>
              <w:jc w:val="center"/>
            </w:pPr>
            <w:r>
              <w:t>апрель</w:t>
            </w:r>
          </w:p>
        </w:tc>
        <w:tc>
          <w:tcPr>
            <w:tcW w:w="565" w:type="dxa"/>
          </w:tcPr>
          <w:p w:rsidR="00CB268E" w:rsidRDefault="00CB268E">
            <w:pPr>
              <w:pStyle w:val="ConsPlusNormal"/>
              <w:jc w:val="center"/>
            </w:pPr>
            <w:r>
              <w:t>май</w:t>
            </w:r>
          </w:p>
        </w:tc>
        <w:tc>
          <w:tcPr>
            <w:tcW w:w="565" w:type="dxa"/>
          </w:tcPr>
          <w:p w:rsidR="00CB268E" w:rsidRDefault="00CB268E">
            <w:pPr>
              <w:pStyle w:val="ConsPlusNormal"/>
              <w:jc w:val="center"/>
            </w:pPr>
            <w:r>
              <w:t>июнь</w:t>
            </w:r>
          </w:p>
        </w:tc>
        <w:tc>
          <w:tcPr>
            <w:tcW w:w="565" w:type="dxa"/>
          </w:tcPr>
          <w:p w:rsidR="00CB268E" w:rsidRDefault="00CB268E">
            <w:pPr>
              <w:pStyle w:val="ConsPlusNormal"/>
              <w:jc w:val="center"/>
            </w:pPr>
            <w:r>
              <w:t>июль</w:t>
            </w:r>
          </w:p>
        </w:tc>
        <w:tc>
          <w:tcPr>
            <w:tcW w:w="711" w:type="dxa"/>
          </w:tcPr>
          <w:p w:rsidR="00CB268E" w:rsidRDefault="00CB268E">
            <w:pPr>
              <w:pStyle w:val="ConsPlusNormal"/>
              <w:jc w:val="center"/>
            </w:pPr>
            <w:r>
              <w:t>август</w:t>
            </w:r>
          </w:p>
        </w:tc>
        <w:tc>
          <w:tcPr>
            <w:tcW w:w="737" w:type="dxa"/>
          </w:tcPr>
          <w:p w:rsidR="00CB268E" w:rsidRDefault="00CB268E">
            <w:pPr>
              <w:pStyle w:val="ConsPlusNormal"/>
              <w:jc w:val="center"/>
            </w:pPr>
            <w:r>
              <w:t>сентябрь</w:t>
            </w:r>
          </w:p>
        </w:tc>
        <w:tc>
          <w:tcPr>
            <w:tcW w:w="680" w:type="dxa"/>
          </w:tcPr>
          <w:p w:rsidR="00CB268E" w:rsidRDefault="00CB268E">
            <w:pPr>
              <w:pStyle w:val="ConsPlusNormal"/>
              <w:jc w:val="center"/>
            </w:pPr>
            <w:r>
              <w:t>октябрь</w:t>
            </w:r>
          </w:p>
        </w:tc>
        <w:tc>
          <w:tcPr>
            <w:tcW w:w="723" w:type="dxa"/>
          </w:tcPr>
          <w:p w:rsidR="00CB268E" w:rsidRDefault="00CB268E">
            <w:pPr>
              <w:pStyle w:val="ConsPlusNormal"/>
              <w:jc w:val="center"/>
            </w:pPr>
            <w:r>
              <w:t>ноябрь</w:t>
            </w:r>
          </w:p>
        </w:tc>
        <w:tc>
          <w:tcPr>
            <w:tcW w:w="0" w:type="auto"/>
            <w:vMerge/>
          </w:tcPr>
          <w:p w:rsidR="00CB268E" w:rsidRDefault="00CB268E">
            <w:pPr>
              <w:pStyle w:val="ConsPlusNormal"/>
            </w:pPr>
          </w:p>
        </w:tc>
      </w:tr>
      <w:tr w:rsidR="00CB268E">
        <w:tc>
          <w:tcPr>
            <w:tcW w:w="583" w:type="dxa"/>
            <w:vAlign w:val="center"/>
          </w:tcPr>
          <w:p w:rsidR="00CB268E" w:rsidRDefault="00CB268E">
            <w:pPr>
              <w:pStyle w:val="ConsPlusNormal"/>
              <w:jc w:val="center"/>
            </w:pPr>
            <w:r>
              <w:t>1</w:t>
            </w:r>
          </w:p>
        </w:tc>
        <w:tc>
          <w:tcPr>
            <w:tcW w:w="2551" w:type="dxa"/>
            <w:vAlign w:val="center"/>
          </w:tcPr>
          <w:p w:rsidR="00CB268E" w:rsidRDefault="00CB268E">
            <w:pPr>
              <w:pStyle w:val="ConsPlusNormal"/>
              <w:jc w:val="center"/>
            </w:pPr>
            <w:r>
              <w:t>2</w:t>
            </w:r>
          </w:p>
        </w:tc>
        <w:tc>
          <w:tcPr>
            <w:tcW w:w="1020" w:type="dxa"/>
            <w:vAlign w:val="center"/>
          </w:tcPr>
          <w:p w:rsidR="00CB268E" w:rsidRDefault="00CB268E">
            <w:pPr>
              <w:pStyle w:val="ConsPlusNormal"/>
              <w:jc w:val="center"/>
            </w:pPr>
            <w:r>
              <w:t>3</w:t>
            </w:r>
          </w:p>
        </w:tc>
        <w:tc>
          <w:tcPr>
            <w:tcW w:w="1415" w:type="dxa"/>
            <w:vAlign w:val="center"/>
          </w:tcPr>
          <w:p w:rsidR="00CB268E" w:rsidRDefault="00CB268E">
            <w:pPr>
              <w:pStyle w:val="ConsPlusNormal"/>
              <w:jc w:val="center"/>
            </w:pPr>
            <w:r>
              <w:t>4</w:t>
            </w:r>
          </w:p>
        </w:tc>
        <w:tc>
          <w:tcPr>
            <w:tcW w:w="624" w:type="dxa"/>
            <w:vAlign w:val="center"/>
          </w:tcPr>
          <w:p w:rsidR="00CB268E" w:rsidRDefault="00CB268E">
            <w:pPr>
              <w:pStyle w:val="ConsPlusNormal"/>
              <w:jc w:val="center"/>
            </w:pPr>
            <w:r>
              <w:t>5</w:t>
            </w:r>
          </w:p>
        </w:tc>
        <w:tc>
          <w:tcPr>
            <w:tcW w:w="680" w:type="dxa"/>
            <w:vAlign w:val="center"/>
          </w:tcPr>
          <w:p w:rsidR="00CB268E" w:rsidRDefault="00CB268E">
            <w:pPr>
              <w:pStyle w:val="ConsPlusNormal"/>
              <w:jc w:val="center"/>
            </w:pPr>
            <w:r>
              <w:t>6</w:t>
            </w:r>
          </w:p>
        </w:tc>
        <w:tc>
          <w:tcPr>
            <w:tcW w:w="565" w:type="dxa"/>
            <w:vAlign w:val="center"/>
          </w:tcPr>
          <w:p w:rsidR="00CB268E" w:rsidRDefault="00CB268E">
            <w:pPr>
              <w:pStyle w:val="ConsPlusNormal"/>
              <w:jc w:val="center"/>
            </w:pPr>
            <w:r>
              <w:t>7</w:t>
            </w:r>
          </w:p>
        </w:tc>
        <w:tc>
          <w:tcPr>
            <w:tcW w:w="680" w:type="dxa"/>
            <w:vAlign w:val="center"/>
          </w:tcPr>
          <w:p w:rsidR="00CB268E" w:rsidRDefault="00CB268E">
            <w:pPr>
              <w:pStyle w:val="ConsPlusNormal"/>
              <w:jc w:val="center"/>
            </w:pPr>
            <w:r>
              <w:t>8</w:t>
            </w:r>
          </w:p>
        </w:tc>
        <w:tc>
          <w:tcPr>
            <w:tcW w:w="565" w:type="dxa"/>
            <w:vAlign w:val="center"/>
          </w:tcPr>
          <w:p w:rsidR="00CB268E" w:rsidRDefault="00CB268E">
            <w:pPr>
              <w:pStyle w:val="ConsPlusNormal"/>
              <w:jc w:val="center"/>
            </w:pPr>
            <w:r>
              <w:t>9</w:t>
            </w:r>
          </w:p>
        </w:tc>
        <w:tc>
          <w:tcPr>
            <w:tcW w:w="565" w:type="dxa"/>
            <w:vAlign w:val="center"/>
          </w:tcPr>
          <w:p w:rsidR="00CB268E" w:rsidRDefault="00CB268E">
            <w:pPr>
              <w:pStyle w:val="ConsPlusNormal"/>
              <w:jc w:val="center"/>
            </w:pPr>
            <w:r>
              <w:t>10</w:t>
            </w:r>
          </w:p>
        </w:tc>
        <w:tc>
          <w:tcPr>
            <w:tcW w:w="565" w:type="dxa"/>
            <w:vAlign w:val="center"/>
          </w:tcPr>
          <w:p w:rsidR="00CB268E" w:rsidRDefault="00CB268E">
            <w:pPr>
              <w:pStyle w:val="ConsPlusNormal"/>
              <w:jc w:val="center"/>
            </w:pPr>
            <w:r>
              <w:t>11</w:t>
            </w:r>
          </w:p>
        </w:tc>
        <w:tc>
          <w:tcPr>
            <w:tcW w:w="711" w:type="dxa"/>
            <w:vAlign w:val="center"/>
          </w:tcPr>
          <w:p w:rsidR="00CB268E" w:rsidRDefault="00CB268E">
            <w:pPr>
              <w:pStyle w:val="ConsPlusNormal"/>
              <w:jc w:val="center"/>
            </w:pPr>
            <w:r>
              <w:t>12</w:t>
            </w:r>
          </w:p>
        </w:tc>
        <w:tc>
          <w:tcPr>
            <w:tcW w:w="737" w:type="dxa"/>
            <w:vAlign w:val="center"/>
          </w:tcPr>
          <w:p w:rsidR="00CB268E" w:rsidRDefault="00CB268E">
            <w:pPr>
              <w:pStyle w:val="ConsPlusNormal"/>
              <w:jc w:val="center"/>
            </w:pPr>
            <w:r>
              <w:t>13</w:t>
            </w:r>
          </w:p>
        </w:tc>
        <w:tc>
          <w:tcPr>
            <w:tcW w:w="680" w:type="dxa"/>
            <w:vAlign w:val="center"/>
          </w:tcPr>
          <w:p w:rsidR="00CB268E" w:rsidRDefault="00CB268E">
            <w:pPr>
              <w:pStyle w:val="ConsPlusNormal"/>
              <w:jc w:val="center"/>
            </w:pPr>
            <w:r>
              <w:t>14</w:t>
            </w:r>
          </w:p>
        </w:tc>
        <w:tc>
          <w:tcPr>
            <w:tcW w:w="723" w:type="dxa"/>
            <w:vAlign w:val="center"/>
          </w:tcPr>
          <w:p w:rsidR="00CB268E" w:rsidRDefault="00CB268E">
            <w:pPr>
              <w:pStyle w:val="ConsPlusNormal"/>
              <w:jc w:val="center"/>
            </w:pPr>
            <w:r>
              <w:t>15</w:t>
            </w:r>
          </w:p>
        </w:tc>
        <w:tc>
          <w:tcPr>
            <w:tcW w:w="907" w:type="dxa"/>
            <w:vAlign w:val="center"/>
          </w:tcPr>
          <w:p w:rsidR="00CB268E" w:rsidRDefault="00CB268E">
            <w:pPr>
              <w:pStyle w:val="ConsPlusNormal"/>
              <w:jc w:val="center"/>
            </w:pPr>
            <w:r>
              <w:t>16</w:t>
            </w:r>
          </w:p>
        </w:tc>
      </w:tr>
      <w:tr w:rsidR="00CB268E">
        <w:tc>
          <w:tcPr>
            <w:tcW w:w="583" w:type="dxa"/>
          </w:tcPr>
          <w:p w:rsidR="00CB268E" w:rsidRDefault="00CB268E">
            <w:pPr>
              <w:pStyle w:val="ConsPlusNormal"/>
              <w:jc w:val="center"/>
            </w:pPr>
            <w:r>
              <w:t>1.</w:t>
            </w:r>
          </w:p>
        </w:tc>
        <w:tc>
          <w:tcPr>
            <w:tcW w:w="12988" w:type="dxa"/>
            <w:gridSpan w:val="15"/>
          </w:tcPr>
          <w:p w:rsidR="00CB268E" w:rsidRDefault="00CB268E">
            <w:pPr>
              <w:pStyle w:val="ConsPlusNormal"/>
              <w:jc w:val="both"/>
            </w:pPr>
            <w:r>
              <w:t>Популяризация и пропаганда использования в Республике Татарстан электротранспортных средств</w:t>
            </w:r>
          </w:p>
        </w:tc>
      </w:tr>
      <w:tr w:rsidR="00CB268E">
        <w:tc>
          <w:tcPr>
            <w:tcW w:w="583" w:type="dxa"/>
          </w:tcPr>
          <w:p w:rsidR="00CB268E" w:rsidRDefault="00CB268E">
            <w:pPr>
              <w:pStyle w:val="ConsPlusNormal"/>
              <w:jc w:val="center"/>
            </w:pPr>
            <w:r>
              <w:t>1.1.</w:t>
            </w:r>
          </w:p>
        </w:tc>
        <w:tc>
          <w:tcPr>
            <w:tcW w:w="2551" w:type="dxa"/>
          </w:tcPr>
          <w:p w:rsidR="00CB268E" w:rsidRDefault="00CB268E">
            <w:pPr>
              <w:pStyle w:val="ConsPlusNormal"/>
              <w:jc w:val="both"/>
            </w:pPr>
            <w:r>
              <w:t>Количество проведенных конгрессно-выставочных мероприятий по популяризации и пропаганде использования электротранспортных средств на территории Республики Татарстан</w:t>
            </w:r>
          </w:p>
        </w:tc>
        <w:tc>
          <w:tcPr>
            <w:tcW w:w="1020" w:type="dxa"/>
          </w:tcPr>
          <w:p w:rsidR="00CB268E" w:rsidRDefault="00CB268E">
            <w:pPr>
              <w:pStyle w:val="ConsPlusNormal"/>
              <w:jc w:val="center"/>
            </w:pPr>
            <w:r>
              <w:t>ГП</w:t>
            </w:r>
          </w:p>
        </w:tc>
        <w:tc>
          <w:tcPr>
            <w:tcW w:w="1415" w:type="dxa"/>
          </w:tcPr>
          <w:p w:rsidR="00CB268E" w:rsidRDefault="00CB268E">
            <w:pPr>
              <w:pStyle w:val="ConsPlusNormal"/>
              <w:jc w:val="center"/>
            </w:pPr>
            <w:r>
              <w:t>штук</w:t>
            </w:r>
          </w:p>
        </w:tc>
        <w:tc>
          <w:tcPr>
            <w:tcW w:w="624" w:type="dxa"/>
          </w:tcPr>
          <w:p w:rsidR="00CB268E" w:rsidRDefault="00CB268E">
            <w:pPr>
              <w:pStyle w:val="ConsPlusNormal"/>
              <w:jc w:val="center"/>
            </w:pPr>
            <w:r>
              <w:t>-</w:t>
            </w:r>
          </w:p>
        </w:tc>
        <w:tc>
          <w:tcPr>
            <w:tcW w:w="680" w:type="dxa"/>
          </w:tcPr>
          <w:p w:rsidR="00CB268E" w:rsidRDefault="00CB268E">
            <w:pPr>
              <w:pStyle w:val="ConsPlusNormal"/>
              <w:jc w:val="center"/>
            </w:pPr>
            <w:r>
              <w:t>-</w:t>
            </w:r>
          </w:p>
        </w:tc>
        <w:tc>
          <w:tcPr>
            <w:tcW w:w="565" w:type="dxa"/>
          </w:tcPr>
          <w:p w:rsidR="00CB268E" w:rsidRDefault="00CB268E">
            <w:pPr>
              <w:pStyle w:val="ConsPlusNormal"/>
              <w:jc w:val="center"/>
            </w:pPr>
            <w:r>
              <w:t>-</w:t>
            </w:r>
          </w:p>
        </w:tc>
        <w:tc>
          <w:tcPr>
            <w:tcW w:w="680" w:type="dxa"/>
          </w:tcPr>
          <w:p w:rsidR="00CB268E" w:rsidRDefault="00CB268E">
            <w:pPr>
              <w:pStyle w:val="ConsPlusNormal"/>
              <w:jc w:val="center"/>
            </w:pPr>
            <w:r>
              <w:t>1</w:t>
            </w:r>
          </w:p>
        </w:tc>
        <w:tc>
          <w:tcPr>
            <w:tcW w:w="565" w:type="dxa"/>
          </w:tcPr>
          <w:p w:rsidR="00CB268E" w:rsidRDefault="00CB268E">
            <w:pPr>
              <w:pStyle w:val="ConsPlusNormal"/>
              <w:jc w:val="center"/>
            </w:pPr>
            <w:r>
              <w:t>-</w:t>
            </w:r>
          </w:p>
        </w:tc>
        <w:tc>
          <w:tcPr>
            <w:tcW w:w="565" w:type="dxa"/>
          </w:tcPr>
          <w:p w:rsidR="00CB268E" w:rsidRDefault="00CB268E">
            <w:pPr>
              <w:pStyle w:val="ConsPlusNormal"/>
              <w:jc w:val="center"/>
            </w:pPr>
            <w:r>
              <w:t>-</w:t>
            </w:r>
          </w:p>
        </w:tc>
        <w:tc>
          <w:tcPr>
            <w:tcW w:w="565" w:type="dxa"/>
          </w:tcPr>
          <w:p w:rsidR="00CB268E" w:rsidRDefault="00CB268E">
            <w:pPr>
              <w:pStyle w:val="ConsPlusNormal"/>
              <w:jc w:val="center"/>
            </w:pPr>
            <w:r>
              <w:t>-</w:t>
            </w:r>
          </w:p>
        </w:tc>
        <w:tc>
          <w:tcPr>
            <w:tcW w:w="711" w:type="dxa"/>
          </w:tcPr>
          <w:p w:rsidR="00CB268E" w:rsidRDefault="00CB268E">
            <w:pPr>
              <w:pStyle w:val="ConsPlusNormal"/>
              <w:jc w:val="center"/>
            </w:pPr>
            <w:r>
              <w:t>-</w:t>
            </w:r>
          </w:p>
        </w:tc>
        <w:tc>
          <w:tcPr>
            <w:tcW w:w="737" w:type="dxa"/>
          </w:tcPr>
          <w:p w:rsidR="00CB268E" w:rsidRDefault="00CB268E">
            <w:pPr>
              <w:pStyle w:val="ConsPlusNormal"/>
              <w:jc w:val="center"/>
            </w:pPr>
            <w:r>
              <w:t>-</w:t>
            </w:r>
          </w:p>
        </w:tc>
        <w:tc>
          <w:tcPr>
            <w:tcW w:w="680" w:type="dxa"/>
          </w:tcPr>
          <w:p w:rsidR="00CB268E" w:rsidRDefault="00CB268E">
            <w:pPr>
              <w:pStyle w:val="ConsPlusNormal"/>
              <w:jc w:val="center"/>
            </w:pPr>
            <w:r>
              <w:t>-</w:t>
            </w:r>
          </w:p>
        </w:tc>
        <w:tc>
          <w:tcPr>
            <w:tcW w:w="723" w:type="dxa"/>
          </w:tcPr>
          <w:p w:rsidR="00CB268E" w:rsidRDefault="00CB268E">
            <w:pPr>
              <w:pStyle w:val="ConsPlusNormal"/>
              <w:jc w:val="center"/>
            </w:pPr>
            <w:r>
              <w:t>-</w:t>
            </w:r>
          </w:p>
        </w:tc>
        <w:tc>
          <w:tcPr>
            <w:tcW w:w="907" w:type="dxa"/>
          </w:tcPr>
          <w:p w:rsidR="00CB268E" w:rsidRDefault="00CB268E">
            <w:pPr>
              <w:pStyle w:val="ConsPlusNormal"/>
              <w:jc w:val="center"/>
            </w:pPr>
            <w:r>
              <w:t>1</w:t>
            </w:r>
          </w:p>
        </w:tc>
      </w:tr>
    </w:tbl>
    <w:p w:rsidR="00CB268E" w:rsidRDefault="00CB268E">
      <w:pPr>
        <w:pStyle w:val="ConsPlusNormal"/>
        <w:jc w:val="both"/>
      </w:pPr>
    </w:p>
    <w:p w:rsidR="00CB268E" w:rsidRDefault="00CB268E">
      <w:pPr>
        <w:pStyle w:val="ConsPlusTitle"/>
        <w:jc w:val="center"/>
        <w:outlineLvl w:val="2"/>
      </w:pPr>
      <w:r>
        <w:t>4. Перечень мероприятий (результатов) комплекса</w:t>
      </w:r>
    </w:p>
    <w:p w:rsidR="00CB268E" w:rsidRDefault="00CB268E">
      <w:pPr>
        <w:pStyle w:val="ConsPlusTitle"/>
        <w:jc w:val="center"/>
      </w:pPr>
      <w:r>
        <w:t>процессных мероприятий</w:t>
      </w:r>
    </w:p>
    <w:p w:rsidR="00CB268E" w:rsidRDefault="00CB26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3288"/>
        <w:gridCol w:w="1849"/>
        <w:gridCol w:w="2665"/>
        <w:gridCol w:w="1361"/>
        <w:gridCol w:w="794"/>
        <w:gridCol w:w="783"/>
        <w:gridCol w:w="737"/>
        <w:gridCol w:w="752"/>
        <w:gridCol w:w="794"/>
      </w:tblGrid>
      <w:tr w:rsidR="00CB268E">
        <w:tc>
          <w:tcPr>
            <w:tcW w:w="552" w:type="dxa"/>
            <w:vMerge w:val="restart"/>
          </w:tcPr>
          <w:p w:rsidR="00CB268E" w:rsidRDefault="00CB268E">
            <w:pPr>
              <w:pStyle w:val="ConsPlusNormal"/>
              <w:jc w:val="center"/>
            </w:pPr>
            <w:r>
              <w:t>N п/п</w:t>
            </w:r>
          </w:p>
        </w:tc>
        <w:tc>
          <w:tcPr>
            <w:tcW w:w="3288" w:type="dxa"/>
            <w:vMerge w:val="restart"/>
          </w:tcPr>
          <w:p w:rsidR="00CB268E" w:rsidRDefault="00CB268E">
            <w:pPr>
              <w:pStyle w:val="ConsPlusNormal"/>
              <w:jc w:val="center"/>
            </w:pPr>
            <w:r>
              <w:t>Наименование мероприятия (результата)</w:t>
            </w:r>
          </w:p>
        </w:tc>
        <w:tc>
          <w:tcPr>
            <w:tcW w:w="1849" w:type="dxa"/>
            <w:vMerge w:val="restart"/>
          </w:tcPr>
          <w:p w:rsidR="00CB268E" w:rsidRDefault="00CB268E">
            <w:pPr>
              <w:pStyle w:val="ConsPlusNormal"/>
              <w:jc w:val="center"/>
            </w:pPr>
            <w:r>
              <w:t>Тип мероприятий (результата)</w:t>
            </w:r>
          </w:p>
        </w:tc>
        <w:tc>
          <w:tcPr>
            <w:tcW w:w="2665" w:type="dxa"/>
            <w:vMerge w:val="restart"/>
          </w:tcPr>
          <w:p w:rsidR="00CB268E" w:rsidRDefault="00CB268E">
            <w:pPr>
              <w:pStyle w:val="ConsPlusNormal"/>
              <w:jc w:val="center"/>
            </w:pPr>
            <w:r>
              <w:t>Характеристика</w:t>
            </w:r>
          </w:p>
        </w:tc>
        <w:tc>
          <w:tcPr>
            <w:tcW w:w="1361" w:type="dxa"/>
            <w:vMerge w:val="restart"/>
          </w:tcPr>
          <w:p w:rsidR="00CB268E" w:rsidRDefault="00CB268E">
            <w:pPr>
              <w:pStyle w:val="ConsPlusNormal"/>
              <w:jc w:val="center"/>
            </w:pPr>
            <w:r>
              <w:t xml:space="preserve">Единица измерения (по </w:t>
            </w:r>
            <w:hyperlink r:id="rId45">
              <w:r>
                <w:rPr>
                  <w:color w:val="0000FF"/>
                </w:rPr>
                <w:t>ОКЕИ</w:t>
              </w:r>
            </w:hyperlink>
            <w:r>
              <w:t>)</w:t>
            </w:r>
          </w:p>
        </w:tc>
        <w:tc>
          <w:tcPr>
            <w:tcW w:w="1577" w:type="dxa"/>
            <w:gridSpan w:val="2"/>
          </w:tcPr>
          <w:p w:rsidR="00CB268E" w:rsidRDefault="00CB268E">
            <w:pPr>
              <w:pStyle w:val="ConsPlusNormal"/>
              <w:jc w:val="center"/>
            </w:pPr>
            <w:r>
              <w:t>Базовое значение</w:t>
            </w:r>
          </w:p>
        </w:tc>
        <w:tc>
          <w:tcPr>
            <w:tcW w:w="2283" w:type="dxa"/>
            <w:gridSpan w:val="3"/>
          </w:tcPr>
          <w:p w:rsidR="00CB268E" w:rsidRDefault="00CB268E">
            <w:pPr>
              <w:pStyle w:val="ConsPlusNormal"/>
              <w:jc w:val="center"/>
            </w:pPr>
            <w:r>
              <w:t>Значения мероприятия (результата) по годам</w:t>
            </w:r>
          </w:p>
        </w:tc>
      </w:tr>
      <w:tr w:rsidR="00CB268E">
        <w:tc>
          <w:tcPr>
            <w:tcW w:w="0" w:type="auto"/>
            <w:vMerge/>
          </w:tcPr>
          <w:p w:rsidR="00CB268E" w:rsidRDefault="00CB268E">
            <w:pPr>
              <w:pStyle w:val="ConsPlusNormal"/>
            </w:pPr>
          </w:p>
        </w:tc>
        <w:tc>
          <w:tcPr>
            <w:tcW w:w="0" w:type="auto"/>
            <w:vMerge/>
          </w:tcPr>
          <w:p w:rsidR="00CB268E" w:rsidRDefault="00CB268E">
            <w:pPr>
              <w:pStyle w:val="ConsPlusNormal"/>
            </w:pPr>
          </w:p>
        </w:tc>
        <w:tc>
          <w:tcPr>
            <w:tcW w:w="0" w:type="auto"/>
            <w:vMerge/>
          </w:tcPr>
          <w:p w:rsidR="00CB268E" w:rsidRDefault="00CB268E">
            <w:pPr>
              <w:pStyle w:val="ConsPlusNormal"/>
            </w:pPr>
          </w:p>
        </w:tc>
        <w:tc>
          <w:tcPr>
            <w:tcW w:w="0" w:type="auto"/>
            <w:vMerge/>
          </w:tcPr>
          <w:p w:rsidR="00CB268E" w:rsidRDefault="00CB268E">
            <w:pPr>
              <w:pStyle w:val="ConsPlusNormal"/>
            </w:pPr>
          </w:p>
        </w:tc>
        <w:tc>
          <w:tcPr>
            <w:tcW w:w="0" w:type="auto"/>
            <w:vMerge/>
          </w:tcPr>
          <w:p w:rsidR="00CB268E" w:rsidRDefault="00CB268E">
            <w:pPr>
              <w:pStyle w:val="ConsPlusNormal"/>
            </w:pPr>
          </w:p>
        </w:tc>
        <w:tc>
          <w:tcPr>
            <w:tcW w:w="794" w:type="dxa"/>
            <w:vAlign w:val="center"/>
          </w:tcPr>
          <w:p w:rsidR="00CB268E" w:rsidRDefault="00CB268E">
            <w:pPr>
              <w:pStyle w:val="ConsPlusNormal"/>
              <w:jc w:val="center"/>
            </w:pPr>
            <w:r>
              <w:t>значение</w:t>
            </w:r>
          </w:p>
        </w:tc>
        <w:tc>
          <w:tcPr>
            <w:tcW w:w="783" w:type="dxa"/>
            <w:vAlign w:val="center"/>
          </w:tcPr>
          <w:p w:rsidR="00CB268E" w:rsidRDefault="00CB268E">
            <w:pPr>
              <w:pStyle w:val="ConsPlusNormal"/>
              <w:jc w:val="center"/>
            </w:pPr>
            <w:r>
              <w:t>год</w:t>
            </w:r>
          </w:p>
        </w:tc>
        <w:tc>
          <w:tcPr>
            <w:tcW w:w="737" w:type="dxa"/>
          </w:tcPr>
          <w:p w:rsidR="00CB268E" w:rsidRDefault="00CB268E">
            <w:pPr>
              <w:pStyle w:val="ConsPlusNormal"/>
              <w:jc w:val="center"/>
            </w:pPr>
            <w:r>
              <w:t>2024</w:t>
            </w:r>
          </w:p>
        </w:tc>
        <w:tc>
          <w:tcPr>
            <w:tcW w:w="752" w:type="dxa"/>
          </w:tcPr>
          <w:p w:rsidR="00CB268E" w:rsidRDefault="00CB268E">
            <w:pPr>
              <w:pStyle w:val="ConsPlusNormal"/>
              <w:jc w:val="center"/>
            </w:pPr>
            <w:r>
              <w:t>2025</w:t>
            </w:r>
          </w:p>
        </w:tc>
        <w:tc>
          <w:tcPr>
            <w:tcW w:w="794" w:type="dxa"/>
          </w:tcPr>
          <w:p w:rsidR="00CB268E" w:rsidRDefault="00CB268E">
            <w:pPr>
              <w:pStyle w:val="ConsPlusNormal"/>
              <w:jc w:val="center"/>
            </w:pPr>
            <w:r>
              <w:t>2026</w:t>
            </w:r>
          </w:p>
        </w:tc>
      </w:tr>
      <w:tr w:rsidR="00CB268E">
        <w:tc>
          <w:tcPr>
            <w:tcW w:w="552" w:type="dxa"/>
            <w:vAlign w:val="center"/>
          </w:tcPr>
          <w:p w:rsidR="00CB268E" w:rsidRDefault="00CB268E">
            <w:pPr>
              <w:pStyle w:val="ConsPlusNormal"/>
              <w:jc w:val="center"/>
            </w:pPr>
            <w:r>
              <w:t>1.</w:t>
            </w:r>
          </w:p>
        </w:tc>
        <w:tc>
          <w:tcPr>
            <w:tcW w:w="13023" w:type="dxa"/>
            <w:gridSpan w:val="9"/>
          </w:tcPr>
          <w:p w:rsidR="00CB268E" w:rsidRDefault="00CB268E">
            <w:pPr>
              <w:pStyle w:val="ConsPlusNormal"/>
              <w:jc w:val="both"/>
            </w:pPr>
            <w:r>
              <w:t>Популяризация и пропаганда использования в Республике Татарстан электротранспортных средств</w:t>
            </w:r>
          </w:p>
        </w:tc>
      </w:tr>
      <w:tr w:rsidR="00CB268E">
        <w:tc>
          <w:tcPr>
            <w:tcW w:w="552" w:type="dxa"/>
          </w:tcPr>
          <w:p w:rsidR="00CB268E" w:rsidRDefault="00CB268E">
            <w:pPr>
              <w:pStyle w:val="ConsPlusNormal"/>
              <w:jc w:val="both"/>
            </w:pPr>
            <w:r>
              <w:t>1.1.</w:t>
            </w:r>
          </w:p>
        </w:tc>
        <w:tc>
          <w:tcPr>
            <w:tcW w:w="3288" w:type="dxa"/>
          </w:tcPr>
          <w:p w:rsidR="00CB268E" w:rsidRDefault="00CB268E">
            <w:pPr>
              <w:pStyle w:val="ConsPlusNormal"/>
              <w:jc w:val="both"/>
            </w:pPr>
            <w:r>
              <w:t>Проведены мероприятия по популяризации и пропаганде использования электротранспортных средств на территории Республики Татарстан</w:t>
            </w:r>
          </w:p>
        </w:tc>
        <w:tc>
          <w:tcPr>
            <w:tcW w:w="1849" w:type="dxa"/>
          </w:tcPr>
          <w:p w:rsidR="00CB268E" w:rsidRDefault="00CB268E">
            <w:pPr>
              <w:pStyle w:val="ConsPlusNormal"/>
              <w:jc w:val="center"/>
            </w:pPr>
            <w:r>
              <w:t>Иные направления деятельности</w:t>
            </w:r>
          </w:p>
        </w:tc>
        <w:tc>
          <w:tcPr>
            <w:tcW w:w="2665" w:type="dxa"/>
          </w:tcPr>
          <w:p w:rsidR="00CB268E" w:rsidRDefault="00CB268E">
            <w:pPr>
              <w:pStyle w:val="ConsPlusNormal"/>
              <w:jc w:val="both"/>
            </w:pPr>
            <w:r>
              <w:t>Население Республики Татарстан осведомлено о преимуществах и возможностях при переходе на использование электротранспортных средств</w:t>
            </w:r>
          </w:p>
        </w:tc>
        <w:tc>
          <w:tcPr>
            <w:tcW w:w="1361" w:type="dxa"/>
          </w:tcPr>
          <w:p w:rsidR="00CB268E" w:rsidRDefault="00CB268E">
            <w:pPr>
              <w:pStyle w:val="ConsPlusNormal"/>
              <w:jc w:val="center"/>
            </w:pPr>
            <w:r>
              <w:t>штук</w:t>
            </w:r>
          </w:p>
        </w:tc>
        <w:tc>
          <w:tcPr>
            <w:tcW w:w="794" w:type="dxa"/>
          </w:tcPr>
          <w:p w:rsidR="00CB268E" w:rsidRDefault="00CB268E">
            <w:pPr>
              <w:pStyle w:val="ConsPlusNormal"/>
              <w:jc w:val="center"/>
            </w:pPr>
            <w:r>
              <w:t>2</w:t>
            </w:r>
          </w:p>
        </w:tc>
        <w:tc>
          <w:tcPr>
            <w:tcW w:w="783" w:type="dxa"/>
          </w:tcPr>
          <w:p w:rsidR="00CB268E" w:rsidRDefault="00CB268E">
            <w:pPr>
              <w:pStyle w:val="ConsPlusNormal"/>
              <w:jc w:val="center"/>
            </w:pPr>
            <w:r>
              <w:t>2023</w:t>
            </w:r>
          </w:p>
        </w:tc>
        <w:tc>
          <w:tcPr>
            <w:tcW w:w="737" w:type="dxa"/>
          </w:tcPr>
          <w:p w:rsidR="00CB268E" w:rsidRDefault="00CB268E">
            <w:pPr>
              <w:pStyle w:val="ConsPlusNormal"/>
              <w:jc w:val="center"/>
            </w:pPr>
            <w:r>
              <w:t>1</w:t>
            </w:r>
          </w:p>
        </w:tc>
        <w:tc>
          <w:tcPr>
            <w:tcW w:w="752" w:type="dxa"/>
          </w:tcPr>
          <w:p w:rsidR="00CB268E" w:rsidRDefault="00CB268E">
            <w:pPr>
              <w:pStyle w:val="ConsPlusNormal"/>
              <w:jc w:val="center"/>
            </w:pPr>
            <w:r>
              <w:t>1</w:t>
            </w:r>
          </w:p>
        </w:tc>
        <w:tc>
          <w:tcPr>
            <w:tcW w:w="794" w:type="dxa"/>
          </w:tcPr>
          <w:p w:rsidR="00CB268E" w:rsidRDefault="00CB268E">
            <w:pPr>
              <w:pStyle w:val="ConsPlusNormal"/>
              <w:jc w:val="center"/>
            </w:pPr>
            <w:r>
              <w:t>1</w:t>
            </w:r>
          </w:p>
        </w:tc>
      </w:tr>
    </w:tbl>
    <w:p w:rsidR="00CB268E" w:rsidRDefault="00CB268E">
      <w:pPr>
        <w:pStyle w:val="ConsPlusNormal"/>
        <w:sectPr w:rsidR="00CB268E">
          <w:pgSz w:w="16838" w:h="11905" w:orient="landscape"/>
          <w:pgMar w:top="1701" w:right="1134" w:bottom="850" w:left="1134" w:header="0" w:footer="0" w:gutter="0"/>
          <w:cols w:space="720"/>
          <w:titlePg/>
        </w:sectPr>
      </w:pPr>
    </w:p>
    <w:p w:rsidR="00CB268E" w:rsidRDefault="00CB268E">
      <w:pPr>
        <w:pStyle w:val="ConsPlusNormal"/>
        <w:jc w:val="both"/>
      </w:pPr>
    </w:p>
    <w:p w:rsidR="00CB268E" w:rsidRDefault="00CB268E">
      <w:pPr>
        <w:pStyle w:val="ConsPlusTitle"/>
        <w:jc w:val="center"/>
        <w:outlineLvl w:val="2"/>
      </w:pPr>
      <w:r>
        <w:t>5. Финансовое обеспечение комплекса процессных мероприятий</w:t>
      </w:r>
    </w:p>
    <w:p w:rsidR="00CB268E" w:rsidRDefault="00CB26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7"/>
        <w:gridCol w:w="4479"/>
        <w:gridCol w:w="964"/>
        <w:gridCol w:w="964"/>
        <w:gridCol w:w="964"/>
        <w:gridCol w:w="964"/>
      </w:tblGrid>
      <w:tr w:rsidR="00CB268E">
        <w:tc>
          <w:tcPr>
            <w:tcW w:w="707" w:type="dxa"/>
            <w:vMerge w:val="restart"/>
          </w:tcPr>
          <w:p w:rsidR="00CB268E" w:rsidRDefault="00CB268E">
            <w:pPr>
              <w:pStyle w:val="ConsPlusNormal"/>
              <w:jc w:val="center"/>
            </w:pPr>
            <w:r>
              <w:t>N п/п</w:t>
            </w:r>
          </w:p>
        </w:tc>
        <w:tc>
          <w:tcPr>
            <w:tcW w:w="4479" w:type="dxa"/>
            <w:vMerge w:val="restart"/>
          </w:tcPr>
          <w:p w:rsidR="00CB268E" w:rsidRDefault="00CB268E">
            <w:pPr>
              <w:pStyle w:val="ConsPlusNormal"/>
              <w:jc w:val="center"/>
            </w:pPr>
            <w:r>
              <w:t>Наименование мероприятия (результата) и источники финансирования</w:t>
            </w:r>
          </w:p>
        </w:tc>
        <w:tc>
          <w:tcPr>
            <w:tcW w:w="3856" w:type="dxa"/>
            <w:gridSpan w:val="4"/>
            <w:vAlign w:val="center"/>
          </w:tcPr>
          <w:p w:rsidR="00CB268E" w:rsidRDefault="00CB268E">
            <w:pPr>
              <w:pStyle w:val="ConsPlusNormal"/>
              <w:jc w:val="center"/>
            </w:pPr>
            <w:r>
              <w:t>Объем финансового обеспечения по годам реализации, тыс. рублей</w:t>
            </w:r>
          </w:p>
        </w:tc>
      </w:tr>
      <w:tr w:rsidR="00CB268E">
        <w:tc>
          <w:tcPr>
            <w:tcW w:w="0" w:type="auto"/>
            <w:vMerge/>
          </w:tcPr>
          <w:p w:rsidR="00CB268E" w:rsidRDefault="00CB268E">
            <w:pPr>
              <w:pStyle w:val="ConsPlusNormal"/>
            </w:pPr>
          </w:p>
        </w:tc>
        <w:tc>
          <w:tcPr>
            <w:tcW w:w="0" w:type="auto"/>
            <w:vMerge/>
          </w:tcPr>
          <w:p w:rsidR="00CB268E" w:rsidRDefault="00CB268E">
            <w:pPr>
              <w:pStyle w:val="ConsPlusNormal"/>
            </w:pPr>
          </w:p>
        </w:tc>
        <w:tc>
          <w:tcPr>
            <w:tcW w:w="964" w:type="dxa"/>
            <w:vAlign w:val="center"/>
          </w:tcPr>
          <w:p w:rsidR="00CB268E" w:rsidRDefault="00CB268E">
            <w:pPr>
              <w:pStyle w:val="ConsPlusNormal"/>
              <w:jc w:val="center"/>
            </w:pPr>
            <w:r>
              <w:t>2024 г.</w:t>
            </w:r>
          </w:p>
        </w:tc>
        <w:tc>
          <w:tcPr>
            <w:tcW w:w="964" w:type="dxa"/>
            <w:vAlign w:val="center"/>
          </w:tcPr>
          <w:p w:rsidR="00CB268E" w:rsidRDefault="00CB268E">
            <w:pPr>
              <w:pStyle w:val="ConsPlusNormal"/>
              <w:jc w:val="center"/>
            </w:pPr>
            <w:r>
              <w:t>2025 г.</w:t>
            </w:r>
          </w:p>
        </w:tc>
        <w:tc>
          <w:tcPr>
            <w:tcW w:w="964" w:type="dxa"/>
            <w:vAlign w:val="center"/>
          </w:tcPr>
          <w:p w:rsidR="00CB268E" w:rsidRDefault="00CB268E">
            <w:pPr>
              <w:pStyle w:val="ConsPlusNormal"/>
              <w:jc w:val="center"/>
            </w:pPr>
            <w:r>
              <w:t>2026 г.</w:t>
            </w:r>
          </w:p>
        </w:tc>
        <w:tc>
          <w:tcPr>
            <w:tcW w:w="964" w:type="dxa"/>
            <w:vAlign w:val="center"/>
          </w:tcPr>
          <w:p w:rsidR="00CB268E" w:rsidRDefault="00CB268E">
            <w:pPr>
              <w:pStyle w:val="ConsPlusNormal"/>
              <w:jc w:val="center"/>
            </w:pPr>
            <w:r>
              <w:t>всего</w:t>
            </w:r>
          </w:p>
        </w:tc>
      </w:tr>
      <w:tr w:rsidR="00CB268E">
        <w:tc>
          <w:tcPr>
            <w:tcW w:w="707" w:type="dxa"/>
            <w:vAlign w:val="center"/>
          </w:tcPr>
          <w:p w:rsidR="00CB268E" w:rsidRDefault="00CB268E">
            <w:pPr>
              <w:pStyle w:val="ConsPlusNormal"/>
              <w:jc w:val="center"/>
            </w:pPr>
            <w:r>
              <w:t>1</w:t>
            </w:r>
          </w:p>
        </w:tc>
        <w:tc>
          <w:tcPr>
            <w:tcW w:w="4479" w:type="dxa"/>
            <w:vAlign w:val="center"/>
          </w:tcPr>
          <w:p w:rsidR="00CB268E" w:rsidRDefault="00CB268E">
            <w:pPr>
              <w:pStyle w:val="ConsPlusNormal"/>
              <w:jc w:val="center"/>
            </w:pPr>
            <w:r>
              <w:t>2</w:t>
            </w:r>
          </w:p>
        </w:tc>
        <w:tc>
          <w:tcPr>
            <w:tcW w:w="964" w:type="dxa"/>
            <w:vAlign w:val="center"/>
          </w:tcPr>
          <w:p w:rsidR="00CB268E" w:rsidRDefault="00CB268E">
            <w:pPr>
              <w:pStyle w:val="ConsPlusNormal"/>
              <w:jc w:val="center"/>
            </w:pPr>
            <w:r>
              <w:t>3</w:t>
            </w:r>
          </w:p>
        </w:tc>
        <w:tc>
          <w:tcPr>
            <w:tcW w:w="964" w:type="dxa"/>
            <w:vAlign w:val="center"/>
          </w:tcPr>
          <w:p w:rsidR="00CB268E" w:rsidRDefault="00CB268E">
            <w:pPr>
              <w:pStyle w:val="ConsPlusNormal"/>
              <w:jc w:val="center"/>
            </w:pPr>
            <w:r>
              <w:t>4</w:t>
            </w:r>
          </w:p>
        </w:tc>
        <w:tc>
          <w:tcPr>
            <w:tcW w:w="964" w:type="dxa"/>
            <w:vAlign w:val="center"/>
          </w:tcPr>
          <w:p w:rsidR="00CB268E" w:rsidRDefault="00CB268E">
            <w:pPr>
              <w:pStyle w:val="ConsPlusNormal"/>
              <w:jc w:val="center"/>
            </w:pPr>
            <w:r>
              <w:t>5</w:t>
            </w:r>
          </w:p>
        </w:tc>
        <w:tc>
          <w:tcPr>
            <w:tcW w:w="964" w:type="dxa"/>
            <w:vAlign w:val="center"/>
          </w:tcPr>
          <w:p w:rsidR="00CB268E" w:rsidRDefault="00CB268E">
            <w:pPr>
              <w:pStyle w:val="ConsPlusNormal"/>
              <w:jc w:val="center"/>
            </w:pPr>
            <w:r>
              <w:t>6</w:t>
            </w:r>
          </w:p>
        </w:tc>
      </w:tr>
      <w:tr w:rsidR="00CB268E">
        <w:tc>
          <w:tcPr>
            <w:tcW w:w="707" w:type="dxa"/>
            <w:vAlign w:val="center"/>
          </w:tcPr>
          <w:p w:rsidR="00CB268E" w:rsidRDefault="00CB268E">
            <w:pPr>
              <w:pStyle w:val="ConsPlusNormal"/>
              <w:jc w:val="center"/>
            </w:pPr>
            <w:r>
              <w:t>1.</w:t>
            </w:r>
          </w:p>
        </w:tc>
        <w:tc>
          <w:tcPr>
            <w:tcW w:w="8335" w:type="dxa"/>
            <w:gridSpan w:val="5"/>
            <w:vAlign w:val="center"/>
          </w:tcPr>
          <w:p w:rsidR="00CB268E" w:rsidRDefault="00CB268E">
            <w:pPr>
              <w:pStyle w:val="ConsPlusNormal"/>
              <w:jc w:val="both"/>
            </w:pPr>
            <w:r>
              <w:t>Популяризация и пропаганда использования в Республике Татарстан электротранспортных средств</w:t>
            </w:r>
          </w:p>
        </w:tc>
      </w:tr>
      <w:tr w:rsidR="00CB268E">
        <w:tc>
          <w:tcPr>
            <w:tcW w:w="707" w:type="dxa"/>
          </w:tcPr>
          <w:p w:rsidR="00CB268E" w:rsidRDefault="00CB268E">
            <w:pPr>
              <w:pStyle w:val="ConsPlusNormal"/>
              <w:jc w:val="center"/>
            </w:pPr>
            <w:r>
              <w:t>1.1.</w:t>
            </w:r>
          </w:p>
        </w:tc>
        <w:tc>
          <w:tcPr>
            <w:tcW w:w="4479" w:type="dxa"/>
            <w:vAlign w:val="center"/>
          </w:tcPr>
          <w:p w:rsidR="00CB268E" w:rsidRDefault="00CB268E">
            <w:pPr>
              <w:pStyle w:val="ConsPlusNormal"/>
              <w:jc w:val="both"/>
            </w:pPr>
            <w:r>
              <w:t>Проведение мероприятий по популяризации и пропаганде использования электротранспортных средств на территории Республики Татарстан - всего, в том числе:</w:t>
            </w:r>
          </w:p>
        </w:tc>
        <w:tc>
          <w:tcPr>
            <w:tcW w:w="964" w:type="dxa"/>
          </w:tcPr>
          <w:p w:rsidR="00CB268E" w:rsidRDefault="00CB268E">
            <w:pPr>
              <w:pStyle w:val="ConsPlusNormal"/>
              <w:jc w:val="center"/>
            </w:pPr>
            <w:r>
              <w:t>0,0</w:t>
            </w:r>
          </w:p>
        </w:tc>
        <w:tc>
          <w:tcPr>
            <w:tcW w:w="964" w:type="dxa"/>
          </w:tcPr>
          <w:p w:rsidR="00CB268E" w:rsidRDefault="00CB268E">
            <w:pPr>
              <w:pStyle w:val="ConsPlusNormal"/>
              <w:jc w:val="center"/>
            </w:pPr>
            <w:r>
              <w:t>0,0</w:t>
            </w:r>
          </w:p>
        </w:tc>
        <w:tc>
          <w:tcPr>
            <w:tcW w:w="964" w:type="dxa"/>
          </w:tcPr>
          <w:p w:rsidR="00CB268E" w:rsidRDefault="00CB268E">
            <w:pPr>
              <w:pStyle w:val="ConsPlusNormal"/>
              <w:jc w:val="center"/>
            </w:pPr>
            <w:r>
              <w:t>0,0</w:t>
            </w:r>
          </w:p>
        </w:tc>
        <w:tc>
          <w:tcPr>
            <w:tcW w:w="964" w:type="dxa"/>
          </w:tcPr>
          <w:p w:rsidR="00CB268E" w:rsidRDefault="00CB268E">
            <w:pPr>
              <w:pStyle w:val="ConsPlusNormal"/>
              <w:jc w:val="center"/>
            </w:pPr>
            <w:r>
              <w:t>0,0</w:t>
            </w:r>
          </w:p>
        </w:tc>
      </w:tr>
      <w:tr w:rsidR="00CB268E">
        <w:tc>
          <w:tcPr>
            <w:tcW w:w="707" w:type="dxa"/>
            <w:vAlign w:val="center"/>
          </w:tcPr>
          <w:p w:rsidR="00CB268E" w:rsidRDefault="00CB268E">
            <w:pPr>
              <w:pStyle w:val="ConsPlusNormal"/>
              <w:jc w:val="center"/>
            </w:pPr>
            <w:r>
              <w:t>1.1.1.</w:t>
            </w:r>
          </w:p>
        </w:tc>
        <w:tc>
          <w:tcPr>
            <w:tcW w:w="4479" w:type="dxa"/>
            <w:vAlign w:val="center"/>
          </w:tcPr>
          <w:p w:rsidR="00CB268E" w:rsidRDefault="00CB268E">
            <w:pPr>
              <w:pStyle w:val="ConsPlusNormal"/>
              <w:jc w:val="both"/>
            </w:pPr>
            <w:r>
              <w:t>федеральный бюджет</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r>
      <w:tr w:rsidR="00CB268E">
        <w:tc>
          <w:tcPr>
            <w:tcW w:w="707" w:type="dxa"/>
            <w:vAlign w:val="center"/>
          </w:tcPr>
          <w:p w:rsidR="00CB268E" w:rsidRDefault="00CB268E">
            <w:pPr>
              <w:pStyle w:val="ConsPlusNormal"/>
              <w:jc w:val="center"/>
            </w:pPr>
            <w:r>
              <w:t>1.1.2.</w:t>
            </w:r>
          </w:p>
        </w:tc>
        <w:tc>
          <w:tcPr>
            <w:tcW w:w="4479" w:type="dxa"/>
            <w:vAlign w:val="center"/>
          </w:tcPr>
          <w:p w:rsidR="00CB268E" w:rsidRDefault="00CB268E">
            <w:pPr>
              <w:pStyle w:val="ConsPlusNormal"/>
              <w:jc w:val="both"/>
            </w:pPr>
            <w:r>
              <w:t>бюджет Республики Татарстан</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r>
      <w:tr w:rsidR="00CB268E">
        <w:tc>
          <w:tcPr>
            <w:tcW w:w="707" w:type="dxa"/>
            <w:vAlign w:val="center"/>
          </w:tcPr>
          <w:p w:rsidR="00CB268E" w:rsidRDefault="00CB268E">
            <w:pPr>
              <w:pStyle w:val="ConsPlusNormal"/>
              <w:jc w:val="center"/>
            </w:pPr>
            <w:r>
              <w:t>1.1.3.</w:t>
            </w:r>
          </w:p>
        </w:tc>
        <w:tc>
          <w:tcPr>
            <w:tcW w:w="4479" w:type="dxa"/>
            <w:vAlign w:val="center"/>
          </w:tcPr>
          <w:p w:rsidR="00CB268E" w:rsidRDefault="00CB268E">
            <w:pPr>
              <w:pStyle w:val="ConsPlusNormal"/>
              <w:jc w:val="both"/>
            </w:pPr>
            <w:r>
              <w:t>бюджеты территориальных государственных внебюджетных фондов</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r>
      <w:tr w:rsidR="00CB268E">
        <w:tc>
          <w:tcPr>
            <w:tcW w:w="707" w:type="dxa"/>
            <w:vAlign w:val="center"/>
          </w:tcPr>
          <w:p w:rsidR="00CB268E" w:rsidRDefault="00CB268E">
            <w:pPr>
              <w:pStyle w:val="ConsPlusNormal"/>
              <w:jc w:val="center"/>
            </w:pPr>
            <w:r>
              <w:t>1.1.4.</w:t>
            </w:r>
          </w:p>
        </w:tc>
        <w:tc>
          <w:tcPr>
            <w:tcW w:w="4479" w:type="dxa"/>
            <w:vAlign w:val="center"/>
          </w:tcPr>
          <w:p w:rsidR="00CB268E" w:rsidRDefault="00CB268E">
            <w:pPr>
              <w:pStyle w:val="ConsPlusNormal"/>
              <w:jc w:val="both"/>
            </w:pPr>
            <w:r>
              <w:t>внебюджетные источники</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r>
      <w:tr w:rsidR="00CB268E">
        <w:tc>
          <w:tcPr>
            <w:tcW w:w="5186" w:type="dxa"/>
            <w:gridSpan w:val="2"/>
            <w:vAlign w:val="center"/>
          </w:tcPr>
          <w:p w:rsidR="00CB268E" w:rsidRDefault="00CB268E">
            <w:pPr>
              <w:pStyle w:val="ConsPlusNormal"/>
              <w:jc w:val="both"/>
            </w:pPr>
            <w:r>
              <w:t>Итого по региональному проекту, в том числе:</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r>
      <w:tr w:rsidR="00CB268E">
        <w:tc>
          <w:tcPr>
            <w:tcW w:w="5186" w:type="dxa"/>
            <w:gridSpan w:val="2"/>
            <w:vAlign w:val="center"/>
          </w:tcPr>
          <w:p w:rsidR="00CB268E" w:rsidRDefault="00CB268E">
            <w:pPr>
              <w:pStyle w:val="ConsPlusNormal"/>
              <w:jc w:val="both"/>
            </w:pPr>
            <w:r>
              <w:t>федеральный бюджет</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r>
      <w:tr w:rsidR="00CB268E">
        <w:tc>
          <w:tcPr>
            <w:tcW w:w="5186" w:type="dxa"/>
            <w:gridSpan w:val="2"/>
            <w:vAlign w:val="center"/>
          </w:tcPr>
          <w:p w:rsidR="00CB268E" w:rsidRDefault="00CB268E">
            <w:pPr>
              <w:pStyle w:val="ConsPlusNormal"/>
              <w:jc w:val="both"/>
            </w:pPr>
            <w:r>
              <w:t>бюджет Республики Татарстан</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r>
      <w:tr w:rsidR="00CB268E">
        <w:tc>
          <w:tcPr>
            <w:tcW w:w="5186" w:type="dxa"/>
            <w:gridSpan w:val="2"/>
            <w:vAlign w:val="center"/>
          </w:tcPr>
          <w:p w:rsidR="00CB268E" w:rsidRDefault="00CB268E">
            <w:pPr>
              <w:pStyle w:val="ConsPlusNormal"/>
              <w:jc w:val="both"/>
            </w:pPr>
            <w:r>
              <w:t>бюджеты территориальных государственных внебюджетных фондов</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r>
      <w:tr w:rsidR="00CB268E">
        <w:tc>
          <w:tcPr>
            <w:tcW w:w="5186" w:type="dxa"/>
            <w:gridSpan w:val="2"/>
            <w:vAlign w:val="center"/>
          </w:tcPr>
          <w:p w:rsidR="00CB268E" w:rsidRDefault="00CB268E">
            <w:pPr>
              <w:pStyle w:val="ConsPlusNormal"/>
              <w:jc w:val="both"/>
            </w:pPr>
            <w:r>
              <w:t>внебюджетные источники</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c>
          <w:tcPr>
            <w:tcW w:w="964" w:type="dxa"/>
            <w:vAlign w:val="center"/>
          </w:tcPr>
          <w:p w:rsidR="00CB268E" w:rsidRDefault="00CB268E">
            <w:pPr>
              <w:pStyle w:val="ConsPlusNormal"/>
              <w:jc w:val="center"/>
            </w:pPr>
            <w:r>
              <w:t>0,0</w:t>
            </w:r>
          </w:p>
        </w:tc>
      </w:tr>
    </w:tbl>
    <w:p w:rsidR="00CB268E" w:rsidRDefault="00CB268E">
      <w:pPr>
        <w:pStyle w:val="ConsPlusNormal"/>
        <w:jc w:val="both"/>
      </w:pPr>
    </w:p>
    <w:p w:rsidR="00CB268E" w:rsidRDefault="00CB268E">
      <w:pPr>
        <w:pStyle w:val="ConsPlusTitle"/>
        <w:jc w:val="center"/>
        <w:outlineLvl w:val="2"/>
      </w:pPr>
      <w:r>
        <w:t>6. План реализации комплекса процессных мероприятий</w:t>
      </w:r>
    </w:p>
    <w:p w:rsidR="00CB268E" w:rsidRDefault="00CB268E">
      <w:pPr>
        <w:pStyle w:val="ConsPlusTitle"/>
        <w:jc w:val="center"/>
      </w:pPr>
      <w:r>
        <w:t>в 2024 году</w:t>
      </w:r>
    </w:p>
    <w:p w:rsidR="00CB268E" w:rsidRDefault="00CB26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288"/>
        <w:gridCol w:w="1304"/>
        <w:gridCol w:w="1417"/>
        <w:gridCol w:w="1134"/>
        <w:gridCol w:w="1304"/>
      </w:tblGrid>
      <w:tr w:rsidR="00CB268E">
        <w:tc>
          <w:tcPr>
            <w:tcW w:w="624" w:type="dxa"/>
            <w:vMerge w:val="restart"/>
          </w:tcPr>
          <w:p w:rsidR="00CB268E" w:rsidRDefault="00CB268E">
            <w:pPr>
              <w:pStyle w:val="ConsPlusNormal"/>
              <w:jc w:val="center"/>
            </w:pPr>
            <w:r>
              <w:t>N п/п</w:t>
            </w:r>
          </w:p>
        </w:tc>
        <w:tc>
          <w:tcPr>
            <w:tcW w:w="3288" w:type="dxa"/>
            <w:vMerge w:val="restart"/>
          </w:tcPr>
          <w:p w:rsidR="00CB268E" w:rsidRDefault="00CB268E">
            <w:pPr>
              <w:pStyle w:val="ConsPlusNormal"/>
              <w:jc w:val="center"/>
            </w:pPr>
            <w:r>
              <w:t>Наименование мероприятия (результата), контрольной точки</w:t>
            </w:r>
          </w:p>
        </w:tc>
        <w:tc>
          <w:tcPr>
            <w:tcW w:w="2721" w:type="dxa"/>
            <w:gridSpan w:val="2"/>
          </w:tcPr>
          <w:p w:rsidR="00CB268E" w:rsidRDefault="00CB268E">
            <w:pPr>
              <w:pStyle w:val="ConsPlusNormal"/>
              <w:jc w:val="center"/>
            </w:pPr>
            <w:r>
              <w:t>Срок реализации</w:t>
            </w:r>
          </w:p>
        </w:tc>
        <w:tc>
          <w:tcPr>
            <w:tcW w:w="1134" w:type="dxa"/>
            <w:vMerge w:val="restart"/>
          </w:tcPr>
          <w:p w:rsidR="00CB268E" w:rsidRDefault="00CB268E">
            <w:pPr>
              <w:pStyle w:val="ConsPlusNormal"/>
              <w:jc w:val="center"/>
            </w:pPr>
            <w:r>
              <w:t>Вид подтверждающего документа</w:t>
            </w:r>
          </w:p>
        </w:tc>
        <w:tc>
          <w:tcPr>
            <w:tcW w:w="1304" w:type="dxa"/>
            <w:vMerge w:val="restart"/>
          </w:tcPr>
          <w:p w:rsidR="00CB268E" w:rsidRDefault="00CB268E">
            <w:pPr>
              <w:pStyle w:val="ConsPlusNormal"/>
              <w:jc w:val="center"/>
            </w:pPr>
            <w:r>
              <w:t>Информационная система (источник данных)</w:t>
            </w:r>
          </w:p>
        </w:tc>
      </w:tr>
      <w:tr w:rsidR="00CB268E">
        <w:tc>
          <w:tcPr>
            <w:tcW w:w="0" w:type="auto"/>
            <w:vMerge/>
          </w:tcPr>
          <w:p w:rsidR="00CB268E" w:rsidRDefault="00CB268E">
            <w:pPr>
              <w:pStyle w:val="ConsPlusNormal"/>
            </w:pPr>
          </w:p>
        </w:tc>
        <w:tc>
          <w:tcPr>
            <w:tcW w:w="0" w:type="auto"/>
            <w:vMerge/>
          </w:tcPr>
          <w:p w:rsidR="00CB268E" w:rsidRDefault="00CB268E">
            <w:pPr>
              <w:pStyle w:val="ConsPlusNormal"/>
            </w:pPr>
          </w:p>
        </w:tc>
        <w:tc>
          <w:tcPr>
            <w:tcW w:w="1304" w:type="dxa"/>
          </w:tcPr>
          <w:p w:rsidR="00CB268E" w:rsidRDefault="00CB268E">
            <w:pPr>
              <w:pStyle w:val="ConsPlusNormal"/>
              <w:jc w:val="center"/>
            </w:pPr>
            <w:r>
              <w:t>начало</w:t>
            </w:r>
          </w:p>
        </w:tc>
        <w:tc>
          <w:tcPr>
            <w:tcW w:w="1417" w:type="dxa"/>
          </w:tcPr>
          <w:p w:rsidR="00CB268E" w:rsidRDefault="00CB268E">
            <w:pPr>
              <w:pStyle w:val="ConsPlusNormal"/>
              <w:jc w:val="center"/>
            </w:pPr>
            <w:r>
              <w:t>окончание</w:t>
            </w:r>
          </w:p>
        </w:tc>
        <w:tc>
          <w:tcPr>
            <w:tcW w:w="0" w:type="auto"/>
            <w:vMerge/>
          </w:tcPr>
          <w:p w:rsidR="00CB268E" w:rsidRDefault="00CB268E">
            <w:pPr>
              <w:pStyle w:val="ConsPlusNormal"/>
            </w:pPr>
          </w:p>
        </w:tc>
        <w:tc>
          <w:tcPr>
            <w:tcW w:w="0" w:type="auto"/>
            <w:vMerge/>
          </w:tcPr>
          <w:p w:rsidR="00CB268E" w:rsidRDefault="00CB268E">
            <w:pPr>
              <w:pStyle w:val="ConsPlusNormal"/>
            </w:pPr>
          </w:p>
        </w:tc>
      </w:tr>
      <w:tr w:rsidR="00CB268E">
        <w:tc>
          <w:tcPr>
            <w:tcW w:w="624" w:type="dxa"/>
          </w:tcPr>
          <w:p w:rsidR="00CB268E" w:rsidRDefault="00CB268E">
            <w:pPr>
              <w:pStyle w:val="ConsPlusNormal"/>
              <w:jc w:val="center"/>
            </w:pPr>
            <w:r>
              <w:t>1.</w:t>
            </w:r>
          </w:p>
        </w:tc>
        <w:tc>
          <w:tcPr>
            <w:tcW w:w="8447" w:type="dxa"/>
            <w:gridSpan w:val="5"/>
          </w:tcPr>
          <w:p w:rsidR="00CB268E" w:rsidRDefault="00CB268E">
            <w:pPr>
              <w:pStyle w:val="ConsPlusNormal"/>
            </w:pPr>
            <w:r>
              <w:t>Популяризация и пропаганда использования в Республике Татарстан электротранспортных средств</w:t>
            </w:r>
          </w:p>
        </w:tc>
      </w:tr>
      <w:tr w:rsidR="00CB268E">
        <w:tc>
          <w:tcPr>
            <w:tcW w:w="624" w:type="dxa"/>
          </w:tcPr>
          <w:p w:rsidR="00CB268E" w:rsidRDefault="00CB268E">
            <w:pPr>
              <w:pStyle w:val="ConsPlusNormal"/>
              <w:jc w:val="center"/>
            </w:pPr>
            <w:r>
              <w:t>1.1.</w:t>
            </w:r>
          </w:p>
        </w:tc>
        <w:tc>
          <w:tcPr>
            <w:tcW w:w="3288" w:type="dxa"/>
          </w:tcPr>
          <w:p w:rsidR="00CB268E" w:rsidRDefault="00CB268E">
            <w:pPr>
              <w:pStyle w:val="ConsPlusNormal"/>
              <w:jc w:val="both"/>
            </w:pPr>
            <w:r>
              <w:t>Результат "Проведены мероприятия по популяризации и пропаганде использования электротранспортных средств на территории Республики Татарстан"</w:t>
            </w:r>
          </w:p>
        </w:tc>
        <w:tc>
          <w:tcPr>
            <w:tcW w:w="1304" w:type="dxa"/>
          </w:tcPr>
          <w:p w:rsidR="00CB268E" w:rsidRDefault="00CB268E">
            <w:pPr>
              <w:pStyle w:val="ConsPlusNormal"/>
              <w:jc w:val="center"/>
            </w:pPr>
            <w:r>
              <w:t>01.01.2024</w:t>
            </w:r>
          </w:p>
        </w:tc>
        <w:tc>
          <w:tcPr>
            <w:tcW w:w="1417" w:type="dxa"/>
          </w:tcPr>
          <w:p w:rsidR="00CB268E" w:rsidRDefault="00CB268E">
            <w:pPr>
              <w:pStyle w:val="ConsPlusNormal"/>
              <w:jc w:val="center"/>
            </w:pPr>
            <w:r>
              <w:t>31.12.2026</w:t>
            </w:r>
          </w:p>
        </w:tc>
        <w:tc>
          <w:tcPr>
            <w:tcW w:w="1134" w:type="dxa"/>
          </w:tcPr>
          <w:p w:rsidR="00CB268E" w:rsidRDefault="00CB268E">
            <w:pPr>
              <w:pStyle w:val="ConsPlusNormal"/>
              <w:jc w:val="center"/>
            </w:pPr>
            <w:r>
              <w:t>отчет</w:t>
            </w:r>
          </w:p>
        </w:tc>
        <w:tc>
          <w:tcPr>
            <w:tcW w:w="1304" w:type="dxa"/>
          </w:tcPr>
          <w:p w:rsidR="00CB268E" w:rsidRDefault="00CB268E">
            <w:pPr>
              <w:pStyle w:val="ConsPlusNormal"/>
              <w:jc w:val="center"/>
            </w:pPr>
            <w:r>
              <w:t>-</w:t>
            </w:r>
          </w:p>
        </w:tc>
      </w:tr>
    </w:tbl>
    <w:p w:rsidR="00CB268E" w:rsidRDefault="00CB268E">
      <w:pPr>
        <w:pStyle w:val="ConsPlusNormal"/>
        <w:jc w:val="both"/>
      </w:pPr>
    </w:p>
    <w:p w:rsidR="00CB268E" w:rsidRDefault="00CB268E">
      <w:pPr>
        <w:pStyle w:val="ConsPlusNormal"/>
        <w:jc w:val="both"/>
      </w:pPr>
    </w:p>
    <w:p w:rsidR="00CB268E" w:rsidRDefault="00CB268E">
      <w:pPr>
        <w:pStyle w:val="ConsPlusNormal"/>
        <w:jc w:val="both"/>
      </w:pPr>
    </w:p>
    <w:p w:rsidR="00CB268E" w:rsidRDefault="00CB268E">
      <w:pPr>
        <w:pStyle w:val="ConsPlusNormal"/>
        <w:jc w:val="both"/>
      </w:pPr>
    </w:p>
    <w:p w:rsidR="00CB268E" w:rsidRDefault="00CB268E">
      <w:pPr>
        <w:pStyle w:val="ConsPlusNormal"/>
        <w:jc w:val="both"/>
      </w:pPr>
    </w:p>
    <w:p w:rsidR="00CB268E" w:rsidRDefault="00CB268E">
      <w:pPr>
        <w:pStyle w:val="ConsPlusTitle"/>
        <w:jc w:val="center"/>
        <w:outlineLvl w:val="1"/>
      </w:pPr>
      <w:r>
        <w:t>ПЕРЕЧЕНЬ</w:t>
      </w:r>
    </w:p>
    <w:p w:rsidR="00CB268E" w:rsidRDefault="00CB268E">
      <w:pPr>
        <w:pStyle w:val="ConsPlusTitle"/>
        <w:jc w:val="center"/>
      </w:pPr>
      <w:r>
        <w:t>НОРМАТИВНЫХ ПРАВОВЫХ АКТОВ РЕСПУБЛИКИ ТАТАРСТАН,</w:t>
      </w:r>
    </w:p>
    <w:p w:rsidR="00CB268E" w:rsidRDefault="00CB268E">
      <w:pPr>
        <w:pStyle w:val="ConsPlusTitle"/>
        <w:jc w:val="center"/>
      </w:pPr>
      <w:r>
        <w:t>УТВЕРЖДАЮЩИХ ПРАВИЛА ПРЕДОСТАВЛЕНИЯ МЕЖБЮДЖЕТНЫХ ТРАНСФЕРТОВ</w:t>
      </w:r>
    </w:p>
    <w:p w:rsidR="00CB268E" w:rsidRDefault="00CB268E">
      <w:pPr>
        <w:pStyle w:val="ConsPlusTitle"/>
        <w:jc w:val="center"/>
      </w:pPr>
      <w:r>
        <w:t>ИЗ БЮДЖЕТА РЕСПУБЛИКИ ТАТАРСТАН МЕСТНЫМ БЮДЖЕТАМ В РАМКАХ</w:t>
      </w:r>
    </w:p>
    <w:p w:rsidR="00CB268E" w:rsidRDefault="00CB268E">
      <w:pPr>
        <w:pStyle w:val="ConsPlusTitle"/>
        <w:jc w:val="center"/>
      </w:pPr>
      <w:r>
        <w:t>РЕАЛИЗАЦИИ ГОСУДАРСТВЕННОЙ ПРОГРАММЫ РЕСПУБЛИКИ ТАТАРСТАН,</w:t>
      </w:r>
    </w:p>
    <w:p w:rsidR="00CB268E" w:rsidRDefault="00CB268E">
      <w:pPr>
        <w:pStyle w:val="ConsPlusTitle"/>
        <w:jc w:val="center"/>
      </w:pPr>
      <w:r>
        <w:t>ПРАВИЛА ОСУЩЕСТВЛЕНИЯ БЮДЖЕТНЫХ ИНВЕСТИЦИЙ И ПРЕДОСТАВЛЕНИЯ</w:t>
      </w:r>
    </w:p>
    <w:p w:rsidR="00CB268E" w:rsidRDefault="00CB268E">
      <w:pPr>
        <w:pStyle w:val="ConsPlusTitle"/>
        <w:jc w:val="center"/>
      </w:pPr>
      <w:r>
        <w:t>СУБСИДИЙ ИЗ БЮДЖЕТА РЕСПУБЛИКИ ТАТАРСТАН ЮРИДИЧЕСКИМ ЛИЦАМ</w:t>
      </w:r>
    </w:p>
    <w:p w:rsidR="00CB268E" w:rsidRDefault="00CB268E">
      <w:pPr>
        <w:pStyle w:val="ConsPlusTitle"/>
        <w:jc w:val="center"/>
      </w:pPr>
      <w:r>
        <w:t>В РАМКАХ РЕАЛИЗАЦИИ ГОСУДАРСТВЕННОЙ ПРОГРАММЫ РЕСПУБЛИКИ</w:t>
      </w:r>
    </w:p>
    <w:p w:rsidR="00CB268E" w:rsidRDefault="00CB268E">
      <w:pPr>
        <w:pStyle w:val="ConsPlusTitle"/>
        <w:jc w:val="center"/>
      </w:pPr>
      <w:r>
        <w:t>ТАТАРСТАН, А ТАКЖЕ РЕШЕНИЯ ОБ ОСУЩЕСТВЛЕНИИ КАПИТАЛЬНЫХ</w:t>
      </w:r>
    </w:p>
    <w:p w:rsidR="00CB268E" w:rsidRDefault="00CB268E">
      <w:pPr>
        <w:pStyle w:val="ConsPlusTitle"/>
        <w:jc w:val="center"/>
      </w:pPr>
      <w:r>
        <w:t>ВЛОЖЕНИЙ В РАМКАХ РЕАЛИЗАЦИИ ГОСУДАРСТВЕННОЙ ПРОГРАММЫ</w:t>
      </w:r>
    </w:p>
    <w:p w:rsidR="00CB268E" w:rsidRDefault="00CB268E">
      <w:pPr>
        <w:pStyle w:val="ConsPlusTitle"/>
        <w:jc w:val="center"/>
      </w:pPr>
      <w:r>
        <w:t>РЕСПУБЛИКИ ТАТАРСТАН</w:t>
      </w:r>
    </w:p>
    <w:p w:rsidR="00CB268E" w:rsidRDefault="00CB268E">
      <w:pPr>
        <w:pStyle w:val="ConsPlusNormal"/>
        <w:jc w:val="both"/>
      </w:pPr>
    </w:p>
    <w:p w:rsidR="00CB268E" w:rsidRDefault="00CB268E">
      <w:pPr>
        <w:pStyle w:val="ConsPlusNormal"/>
        <w:sectPr w:rsidR="00CB268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1109"/>
        <w:gridCol w:w="1282"/>
        <w:gridCol w:w="3572"/>
        <w:gridCol w:w="1320"/>
        <w:gridCol w:w="1349"/>
        <w:gridCol w:w="3969"/>
      </w:tblGrid>
      <w:tr w:rsidR="00CB268E">
        <w:tc>
          <w:tcPr>
            <w:tcW w:w="547" w:type="dxa"/>
          </w:tcPr>
          <w:p w:rsidR="00CB268E" w:rsidRDefault="00CB268E">
            <w:pPr>
              <w:pStyle w:val="ConsPlusNormal"/>
              <w:jc w:val="center"/>
            </w:pPr>
            <w:r>
              <w:t>N п/п</w:t>
            </w:r>
          </w:p>
        </w:tc>
        <w:tc>
          <w:tcPr>
            <w:tcW w:w="1109" w:type="dxa"/>
          </w:tcPr>
          <w:p w:rsidR="00CB268E" w:rsidRDefault="00CB268E">
            <w:pPr>
              <w:pStyle w:val="ConsPlusNormal"/>
              <w:jc w:val="center"/>
            </w:pPr>
            <w:r>
              <w:t>Тип документа</w:t>
            </w:r>
          </w:p>
        </w:tc>
        <w:tc>
          <w:tcPr>
            <w:tcW w:w="1282" w:type="dxa"/>
          </w:tcPr>
          <w:p w:rsidR="00CB268E" w:rsidRDefault="00CB268E">
            <w:pPr>
              <w:pStyle w:val="ConsPlusNormal"/>
              <w:jc w:val="center"/>
            </w:pPr>
            <w:r>
              <w:t>Вид документа</w:t>
            </w:r>
          </w:p>
        </w:tc>
        <w:tc>
          <w:tcPr>
            <w:tcW w:w="3572" w:type="dxa"/>
          </w:tcPr>
          <w:p w:rsidR="00CB268E" w:rsidRDefault="00CB268E">
            <w:pPr>
              <w:pStyle w:val="ConsPlusNormal"/>
              <w:jc w:val="center"/>
            </w:pPr>
            <w:r>
              <w:t>Наименование документа</w:t>
            </w:r>
          </w:p>
        </w:tc>
        <w:tc>
          <w:tcPr>
            <w:tcW w:w="1320" w:type="dxa"/>
          </w:tcPr>
          <w:p w:rsidR="00CB268E" w:rsidRDefault="00CB268E">
            <w:pPr>
              <w:pStyle w:val="ConsPlusNormal"/>
              <w:jc w:val="center"/>
            </w:pPr>
            <w:r>
              <w:t>Реквизиты</w:t>
            </w:r>
          </w:p>
        </w:tc>
        <w:tc>
          <w:tcPr>
            <w:tcW w:w="1349" w:type="dxa"/>
          </w:tcPr>
          <w:p w:rsidR="00CB268E" w:rsidRDefault="00CB268E">
            <w:pPr>
              <w:pStyle w:val="ConsPlusNormal"/>
              <w:jc w:val="center"/>
            </w:pPr>
            <w:r>
              <w:t>Разработчик</w:t>
            </w:r>
          </w:p>
        </w:tc>
        <w:tc>
          <w:tcPr>
            <w:tcW w:w="3969" w:type="dxa"/>
          </w:tcPr>
          <w:p w:rsidR="00CB268E" w:rsidRDefault="00CB268E">
            <w:pPr>
              <w:pStyle w:val="ConsPlusNormal"/>
              <w:jc w:val="center"/>
            </w:pPr>
            <w:r>
              <w:t>Гиперссылка на текст документа</w:t>
            </w:r>
          </w:p>
        </w:tc>
      </w:tr>
      <w:tr w:rsidR="00CB268E">
        <w:tc>
          <w:tcPr>
            <w:tcW w:w="13148" w:type="dxa"/>
            <w:gridSpan w:val="7"/>
          </w:tcPr>
          <w:p w:rsidR="00CB268E" w:rsidRDefault="00CB268E">
            <w:pPr>
              <w:pStyle w:val="ConsPlusNormal"/>
              <w:jc w:val="center"/>
            </w:pPr>
            <w:r>
              <w:t>Государственная программа Республики Татарстан "Развитие зарядной инфраструктуры для электрического автомобильного транспорта в Республике Татарстан"</w:t>
            </w:r>
          </w:p>
        </w:tc>
      </w:tr>
      <w:tr w:rsidR="00CB268E">
        <w:tc>
          <w:tcPr>
            <w:tcW w:w="547" w:type="dxa"/>
          </w:tcPr>
          <w:p w:rsidR="00CB268E" w:rsidRDefault="00CB268E">
            <w:pPr>
              <w:pStyle w:val="ConsPlusNormal"/>
              <w:jc w:val="center"/>
            </w:pPr>
            <w:r>
              <w:t>1.</w:t>
            </w:r>
          </w:p>
        </w:tc>
        <w:tc>
          <w:tcPr>
            <w:tcW w:w="1109" w:type="dxa"/>
          </w:tcPr>
          <w:p w:rsidR="00CB268E" w:rsidRDefault="00CB268E">
            <w:pPr>
              <w:pStyle w:val="ConsPlusNormal"/>
              <w:jc w:val="center"/>
            </w:pPr>
            <w:r>
              <w:t>Порядок предоставления субсидии</w:t>
            </w:r>
          </w:p>
        </w:tc>
        <w:tc>
          <w:tcPr>
            <w:tcW w:w="1282" w:type="dxa"/>
          </w:tcPr>
          <w:p w:rsidR="00CB268E" w:rsidRDefault="00CB268E">
            <w:pPr>
              <w:pStyle w:val="ConsPlusNormal"/>
              <w:jc w:val="center"/>
            </w:pPr>
            <w:hyperlink r:id="rId46">
              <w:r>
                <w:rPr>
                  <w:color w:val="0000FF"/>
                </w:rPr>
                <w:t>постановление</w:t>
              </w:r>
            </w:hyperlink>
            <w:r>
              <w:t xml:space="preserve"> Кабинета Министров Республики Татарстан</w:t>
            </w:r>
          </w:p>
        </w:tc>
        <w:tc>
          <w:tcPr>
            <w:tcW w:w="3572" w:type="dxa"/>
          </w:tcPr>
          <w:p w:rsidR="00CB268E" w:rsidRDefault="00CB268E">
            <w:pPr>
              <w:pStyle w:val="ConsPlusNormal"/>
              <w:jc w:val="both"/>
            </w:pPr>
            <w:r>
              <w:t>Об утверждении Порядка предоставления в 2022 - 2023 годах субсидий из бюджета Республики Татарстан юридическим лицам (за исключением государственных (муниципальных) учреждений) и индивидуальным предпринимателям на возмещение части затрат, связанных с закупкой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w:t>
            </w:r>
          </w:p>
        </w:tc>
        <w:tc>
          <w:tcPr>
            <w:tcW w:w="1320" w:type="dxa"/>
          </w:tcPr>
          <w:p w:rsidR="00CB268E" w:rsidRDefault="00CB268E">
            <w:pPr>
              <w:pStyle w:val="ConsPlusNormal"/>
              <w:jc w:val="center"/>
            </w:pPr>
            <w:r>
              <w:t>от 06.06.2022 N 525</w:t>
            </w:r>
          </w:p>
        </w:tc>
        <w:tc>
          <w:tcPr>
            <w:tcW w:w="1349" w:type="dxa"/>
          </w:tcPr>
          <w:p w:rsidR="00CB268E" w:rsidRDefault="00CB268E">
            <w:pPr>
              <w:pStyle w:val="ConsPlusNormal"/>
              <w:jc w:val="center"/>
            </w:pPr>
            <w:r>
              <w:t>Министерство промышленности и торговли Республики Татарстан</w:t>
            </w:r>
          </w:p>
        </w:tc>
        <w:tc>
          <w:tcPr>
            <w:tcW w:w="3969" w:type="dxa"/>
          </w:tcPr>
          <w:p w:rsidR="00CB268E" w:rsidRDefault="00CB268E">
            <w:pPr>
              <w:pStyle w:val="ConsPlusNormal"/>
              <w:jc w:val="center"/>
            </w:pPr>
            <w:r>
              <w:t>https://pravo.tatarstan.ru/npa_kabmin/post/?npa_id=1005456</w:t>
            </w:r>
          </w:p>
        </w:tc>
      </w:tr>
    </w:tbl>
    <w:p w:rsidR="00CB268E" w:rsidRDefault="00CB268E">
      <w:pPr>
        <w:pStyle w:val="ConsPlusNormal"/>
        <w:jc w:val="both"/>
      </w:pPr>
    </w:p>
    <w:p w:rsidR="00CB268E" w:rsidRDefault="00CB268E">
      <w:pPr>
        <w:pStyle w:val="ConsPlusNormal"/>
        <w:jc w:val="both"/>
      </w:pPr>
    </w:p>
    <w:p w:rsidR="00CB268E" w:rsidRDefault="00CB268E">
      <w:pPr>
        <w:pStyle w:val="ConsPlusNormal"/>
        <w:pBdr>
          <w:bottom w:val="single" w:sz="6" w:space="0" w:color="auto"/>
        </w:pBdr>
        <w:spacing w:before="100" w:after="100"/>
        <w:jc w:val="both"/>
        <w:rPr>
          <w:sz w:val="2"/>
          <w:szCs w:val="2"/>
        </w:rPr>
      </w:pPr>
    </w:p>
    <w:bookmarkEnd w:id="0"/>
    <w:p w:rsidR="0021234B" w:rsidRDefault="00CB268E"/>
    <w:sectPr w:rsidR="0021234B">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8E"/>
    <w:rsid w:val="0026155B"/>
    <w:rsid w:val="00CB268E"/>
    <w:rsid w:val="00F24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4F98F-5561-4E63-A815-ABCCD605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26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B26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B26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B26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B26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26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26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26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99657&amp;dst=100015" TargetMode="External"/><Relationship Id="rId18" Type="http://schemas.openxmlformats.org/officeDocument/2006/relationships/hyperlink" Target="https://login.consultant.ru/link/?req=doc&amp;base=LAW&amp;n=399657&amp;dst=100015" TargetMode="External"/><Relationship Id="rId26" Type="http://schemas.openxmlformats.org/officeDocument/2006/relationships/hyperlink" Target="https://login.consultant.ru/link/?req=doc&amp;base=RLAW363&amp;n=145010&amp;dst=100014" TargetMode="External"/><Relationship Id="rId39" Type="http://schemas.openxmlformats.org/officeDocument/2006/relationships/hyperlink" Target="https://login.consultant.ru/link/?req=doc&amp;base=LAW&amp;n=441135" TargetMode="External"/><Relationship Id="rId21" Type="http://schemas.openxmlformats.org/officeDocument/2006/relationships/hyperlink" Target="https://login.consultant.ru/link/?req=doc&amp;base=LAW&amp;n=398015&amp;dst=100002" TargetMode="External"/><Relationship Id="rId34" Type="http://schemas.openxmlformats.org/officeDocument/2006/relationships/hyperlink" Target="https://login.consultant.ru/link/?req=doc&amp;base=LAW&amp;n=430278" TargetMode="External"/><Relationship Id="rId42" Type="http://schemas.openxmlformats.org/officeDocument/2006/relationships/hyperlink" Target="https://login.consultant.ru/link/?req=doc&amp;base=LAW&amp;n=441135" TargetMode="External"/><Relationship Id="rId47" Type="http://schemas.openxmlformats.org/officeDocument/2006/relationships/fontTable" Target="fontTable.xml"/><Relationship Id="rId7" Type="http://schemas.openxmlformats.org/officeDocument/2006/relationships/hyperlink" Target="https://login.consultant.ru/link/?req=doc&amp;base=RLAW363&amp;n=180421&amp;dst=100221" TargetMode="External"/><Relationship Id="rId2" Type="http://schemas.openxmlformats.org/officeDocument/2006/relationships/settings" Target="settings.xml"/><Relationship Id="rId16" Type="http://schemas.openxmlformats.org/officeDocument/2006/relationships/hyperlink" Target="https://login.consultant.ru/link/?req=doc&amp;base=LAW&amp;n=398015&amp;dst=100002" TargetMode="External"/><Relationship Id="rId29" Type="http://schemas.openxmlformats.org/officeDocument/2006/relationships/hyperlink" Target="https://login.consultant.ru/link/?req=doc&amp;base=LAW&amp;n=466664&amp;dst=29384" TargetMode="External"/><Relationship Id="rId1" Type="http://schemas.openxmlformats.org/officeDocument/2006/relationships/styles" Target="styles.xml"/><Relationship Id="rId6" Type="http://schemas.openxmlformats.org/officeDocument/2006/relationships/hyperlink" Target="https://login.consultant.ru/link/?req=doc&amp;base=RLAW363&amp;n=177578&amp;dst=100005" TargetMode="External"/><Relationship Id="rId11" Type="http://schemas.openxmlformats.org/officeDocument/2006/relationships/hyperlink" Target="https://login.consultant.ru/link/?req=doc&amp;base=RLAW363&amp;n=177578&amp;dst=100009" TargetMode="External"/><Relationship Id="rId24" Type="http://schemas.openxmlformats.org/officeDocument/2006/relationships/hyperlink" Target="https://login.consultant.ru/link/?req=doc&amp;base=RLAW363&amp;n=145010&amp;dst=100014" TargetMode="External"/><Relationship Id="rId32" Type="http://schemas.openxmlformats.org/officeDocument/2006/relationships/hyperlink" Target="https://login.consultant.ru/link/?req=doc&amp;base=LAW&amp;n=430278" TargetMode="External"/><Relationship Id="rId37" Type="http://schemas.openxmlformats.org/officeDocument/2006/relationships/hyperlink" Target="https://login.consultant.ru/link/?req=doc&amp;base=LAW&amp;n=441135" TargetMode="External"/><Relationship Id="rId40" Type="http://schemas.openxmlformats.org/officeDocument/2006/relationships/hyperlink" Target="https://login.consultant.ru/link/?req=doc&amp;base=LAW&amp;n=441135" TargetMode="External"/><Relationship Id="rId45" Type="http://schemas.openxmlformats.org/officeDocument/2006/relationships/hyperlink" Target="https://login.consultant.ru/link/?req=doc&amp;base=LAW&amp;n=441135" TargetMode="External"/><Relationship Id="rId5" Type="http://schemas.openxmlformats.org/officeDocument/2006/relationships/hyperlink" Target="https://login.consultant.ru/link/?req=doc&amp;base=RLAW363&amp;n=170175&amp;dst=100005" TargetMode="External"/><Relationship Id="rId15" Type="http://schemas.openxmlformats.org/officeDocument/2006/relationships/hyperlink" Target="https://login.consultant.ru/link/?req=doc&amp;base=LAW&amp;n=357927" TargetMode="External"/><Relationship Id="rId23" Type="http://schemas.openxmlformats.org/officeDocument/2006/relationships/hyperlink" Target="https://login.consultant.ru/link/?req=doc&amp;base=LAW&amp;n=399657&amp;dst=100015" TargetMode="External"/><Relationship Id="rId28" Type="http://schemas.openxmlformats.org/officeDocument/2006/relationships/hyperlink" Target="https://login.consultant.ru/link/?req=doc&amp;base=RLAW363&amp;n=145010&amp;dst=100014" TargetMode="External"/><Relationship Id="rId36" Type="http://schemas.openxmlformats.org/officeDocument/2006/relationships/hyperlink" Target="https://login.consultant.ru/link/?req=doc&amp;base=RLAW363&amp;n=145010&amp;dst=100014" TargetMode="External"/><Relationship Id="rId10" Type="http://schemas.openxmlformats.org/officeDocument/2006/relationships/hyperlink" Target="https://login.consultant.ru/link/?req=doc&amp;base=RLAW363&amp;n=180421&amp;dst=100221" TargetMode="External"/><Relationship Id="rId19" Type="http://schemas.openxmlformats.org/officeDocument/2006/relationships/hyperlink" Target="https://login.consultant.ru/link/?req=doc&amp;base=RLAW363&amp;n=145010&amp;dst=100014" TargetMode="External"/><Relationship Id="rId31" Type="http://schemas.openxmlformats.org/officeDocument/2006/relationships/hyperlink" Target="https://login.consultant.ru/link/?req=doc&amp;base=RLAW363&amp;n=145010&amp;dst=100014" TargetMode="External"/><Relationship Id="rId44" Type="http://schemas.openxmlformats.org/officeDocument/2006/relationships/hyperlink" Target="https://login.consultant.ru/link/?req=doc&amp;base=LAW&amp;n=44113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3&amp;n=177578&amp;dst=100007" TargetMode="External"/><Relationship Id="rId14" Type="http://schemas.openxmlformats.org/officeDocument/2006/relationships/hyperlink" Target="https://login.consultant.ru/link/?req=doc&amp;base=RLAW363&amp;n=145010" TargetMode="External"/><Relationship Id="rId22" Type="http://schemas.openxmlformats.org/officeDocument/2006/relationships/hyperlink" Target="https://login.consultant.ru/link/?req=doc&amp;base=LAW&amp;n=430278&amp;dst=100013" TargetMode="External"/><Relationship Id="rId27" Type="http://schemas.openxmlformats.org/officeDocument/2006/relationships/hyperlink" Target="https://login.consultant.ru/link/?req=doc&amp;base=LAW&amp;n=357927" TargetMode="External"/><Relationship Id="rId30" Type="http://schemas.openxmlformats.org/officeDocument/2006/relationships/hyperlink" Target="https://login.consultant.ru/link/?req=doc&amp;base=LAW&amp;n=441135" TargetMode="External"/><Relationship Id="rId35" Type="http://schemas.openxmlformats.org/officeDocument/2006/relationships/hyperlink" Target="https://login.consultant.ru/link/?req=doc&amp;base=LAW&amp;n=430278" TargetMode="External"/><Relationship Id="rId43" Type="http://schemas.openxmlformats.org/officeDocument/2006/relationships/hyperlink" Target="https://login.consultant.ru/link/?req=doc&amp;base=LAW&amp;n=441135" TargetMode="External"/><Relationship Id="rId48" Type="http://schemas.openxmlformats.org/officeDocument/2006/relationships/theme" Target="theme/theme1.xml"/><Relationship Id="rId8" Type="http://schemas.openxmlformats.org/officeDocument/2006/relationships/hyperlink" Target="https://login.consultant.ru/link/?req=doc&amp;base=RLAW363&amp;n=177578&amp;dst=10000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30278&amp;dst=100013" TargetMode="External"/><Relationship Id="rId17" Type="http://schemas.openxmlformats.org/officeDocument/2006/relationships/hyperlink" Target="https://login.consultant.ru/link/?req=doc&amp;base=LAW&amp;n=430278&amp;dst=100013" TargetMode="External"/><Relationship Id="rId25" Type="http://schemas.openxmlformats.org/officeDocument/2006/relationships/hyperlink" Target="https://login.consultant.ru/link/?req=doc&amp;base=RLAW363&amp;n=145010&amp;dst=100014" TargetMode="External"/><Relationship Id="rId33" Type="http://schemas.openxmlformats.org/officeDocument/2006/relationships/hyperlink" Target="https://login.consultant.ru/link/?req=doc&amp;base=RLAW363&amp;n=145010&amp;dst=100014" TargetMode="External"/><Relationship Id="rId38" Type="http://schemas.openxmlformats.org/officeDocument/2006/relationships/hyperlink" Target="https://login.consultant.ru/link/?req=doc&amp;base=LAW&amp;n=441135" TargetMode="External"/><Relationship Id="rId46" Type="http://schemas.openxmlformats.org/officeDocument/2006/relationships/hyperlink" Target="https://login.consultant.ru/link/?req=doc&amp;base=RLAW363&amp;n=180152" TargetMode="External"/><Relationship Id="rId20" Type="http://schemas.openxmlformats.org/officeDocument/2006/relationships/hyperlink" Target="https://login.consultant.ru/link/?req=doc&amp;base=LAW&amp;n=357927" TargetMode="External"/><Relationship Id="rId41" Type="http://schemas.openxmlformats.org/officeDocument/2006/relationships/hyperlink" Target="https://login.consultant.ru/link/?req=doc&amp;base=LAW&amp;n=466664&amp;dst=293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6847</Words>
  <Characters>39031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Практикант</dc:creator>
  <cp:keywords/>
  <dc:description/>
  <cp:lastModifiedBy>Практикант</cp:lastModifiedBy>
  <cp:revision>1</cp:revision>
  <dcterms:created xsi:type="dcterms:W3CDTF">2024-01-16T10:53:00Z</dcterms:created>
  <dcterms:modified xsi:type="dcterms:W3CDTF">2024-01-16T10:53:00Z</dcterms:modified>
</cp:coreProperties>
</file>