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A69" w:rsidRDefault="00897A69">
      <w:pPr>
        <w:spacing w:after="1" w:line="200" w:lineRule="auto"/>
      </w:pPr>
      <w:bookmarkStart w:id="0" w:name="_GoBack"/>
      <w:bookmarkEnd w:id="0"/>
      <w:r>
        <w:rPr>
          <w:sz w:val="20"/>
        </w:rPr>
        <w:br/>
      </w:r>
    </w:p>
    <w:p w:rsidR="00897A69" w:rsidRDefault="00897A69">
      <w:pPr>
        <w:spacing w:after="1" w:line="220" w:lineRule="auto"/>
        <w:jc w:val="both"/>
        <w:outlineLvl w:val="0"/>
      </w:pPr>
    </w:p>
    <w:p w:rsidR="00897A69" w:rsidRDefault="00897A69">
      <w:pPr>
        <w:spacing w:after="1" w:line="220" w:lineRule="auto"/>
        <w:jc w:val="center"/>
        <w:outlineLvl w:val="0"/>
      </w:pPr>
      <w:r>
        <w:t>КАБИНЕТ МИНИСТРОВ РЕСПУБЛИКИ ТАТАРСТАН</w:t>
      </w:r>
    </w:p>
    <w:p w:rsidR="00897A69" w:rsidRDefault="00897A69">
      <w:pPr>
        <w:spacing w:after="1" w:line="220" w:lineRule="auto"/>
        <w:jc w:val="center"/>
      </w:pPr>
    </w:p>
    <w:p w:rsidR="00897A69" w:rsidRDefault="00897A69">
      <w:pPr>
        <w:spacing w:after="1" w:line="220" w:lineRule="auto"/>
        <w:jc w:val="center"/>
      </w:pPr>
      <w:r>
        <w:t>ПОСТАНОВЛЕНИЕ</w:t>
      </w:r>
    </w:p>
    <w:p w:rsidR="00897A69" w:rsidRDefault="00897A69">
      <w:pPr>
        <w:spacing w:after="1" w:line="220" w:lineRule="auto"/>
        <w:jc w:val="center"/>
      </w:pPr>
      <w:r>
        <w:t>от 9 июня 2016 г. N 386</w:t>
      </w:r>
    </w:p>
    <w:p w:rsidR="00897A69" w:rsidRDefault="00897A69">
      <w:pPr>
        <w:spacing w:after="1" w:line="220" w:lineRule="auto"/>
        <w:jc w:val="center"/>
      </w:pPr>
    </w:p>
    <w:p w:rsidR="00897A69" w:rsidRDefault="00897A69">
      <w:pPr>
        <w:spacing w:after="1" w:line="220" w:lineRule="auto"/>
        <w:jc w:val="center"/>
      </w:pPr>
      <w:r>
        <w:t>О ПРОВЕДЕНИИ ЕЖЕГОДНОГО ОТКРЫТОГО РЕСПУБЛИКАНСКОГО</w:t>
      </w:r>
    </w:p>
    <w:p w:rsidR="00897A69" w:rsidRDefault="00897A69">
      <w:pPr>
        <w:spacing w:after="1" w:line="220" w:lineRule="auto"/>
        <w:jc w:val="center"/>
      </w:pPr>
      <w:r>
        <w:t>ТЕЛЕВИЗИОННОГО ФЕСТИВАЛЯ ТВОРЧЕСТВА РАБОТАЮЩЕЙ МОЛОДЕЖИ</w:t>
      </w:r>
    </w:p>
    <w:p w:rsidR="00897A69" w:rsidRDefault="00897A69">
      <w:pPr>
        <w:spacing w:after="1" w:line="220" w:lineRule="auto"/>
        <w:jc w:val="center"/>
      </w:pPr>
      <w:r>
        <w:t>РЕСПУБЛИКИ ТАТАРСТАН "НАШЕ ВРЕМЯ - БЕЗНЕН ЗАМАН"</w:t>
      </w:r>
    </w:p>
    <w:p w:rsidR="00897A69" w:rsidRDefault="00897A6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897A69">
        <w:tc>
          <w:tcPr>
            <w:tcW w:w="60" w:type="dxa"/>
            <w:tcBorders>
              <w:top w:val="nil"/>
              <w:left w:val="nil"/>
              <w:bottom w:val="nil"/>
              <w:right w:val="nil"/>
            </w:tcBorders>
            <w:shd w:val="clear" w:color="auto" w:fill="CED3F1"/>
            <w:tcMar>
              <w:top w:w="0" w:type="dxa"/>
              <w:left w:w="0" w:type="dxa"/>
              <w:bottom w:w="0" w:type="dxa"/>
              <w:right w:w="0" w:type="dxa"/>
            </w:tcMar>
          </w:tcPr>
          <w:p w:rsidR="00897A69" w:rsidRDefault="00897A69"/>
        </w:tc>
        <w:tc>
          <w:tcPr>
            <w:tcW w:w="113" w:type="dxa"/>
            <w:tcBorders>
              <w:top w:val="nil"/>
              <w:left w:val="nil"/>
              <w:bottom w:val="nil"/>
              <w:right w:val="nil"/>
            </w:tcBorders>
            <w:shd w:val="clear" w:color="auto" w:fill="F4F3F8"/>
            <w:tcMar>
              <w:top w:w="0" w:type="dxa"/>
              <w:left w:w="0" w:type="dxa"/>
              <w:bottom w:w="0" w:type="dxa"/>
              <w:right w:w="0" w:type="dxa"/>
            </w:tcMar>
          </w:tcPr>
          <w:p w:rsidR="00897A69" w:rsidRDefault="00897A69"/>
        </w:tc>
        <w:tc>
          <w:tcPr>
            <w:tcW w:w="0" w:type="auto"/>
            <w:tcBorders>
              <w:top w:val="nil"/>
              <w:left w:val="nil"/>
              <w:bottom w:val="nil"/>
              <w:right w:val="nil"/>
            </w:tcBorders>
            <w:shd w:val="clear" w:color="auto" w:fill="F4F3F8"/>
            <w:tcMar>
              <w:top w:w="113" w:type="dxa"/>
              <w:left w:w="0" w:type="dxa"/>
              <w:bottom w:w="113" w:type="dxa"/>
              <w:right w:w="0" w:type="dxa"/>
            </w:tcMar>
          </w:tcPr>
          <w:p w:rsidR="00897A69" w:rsidRDefault="00897A69">
            <w:pPr>
              <w:spacing w:after="1" w:line="220" w:lineRule="auto"/>
              <w:jc w:val="center"/>
            </w:pPr>
            <w:r>
              <w:rPr>
                <w:color w:val="392C69"/>
              </w:rPr>
              <w:t>Список изменяющих документов</w:t>
            </w:r>
          </w:p>
          <w:p w:rsidR="00897A69" w:rsidRDefault="00897A69">
            <w:pPr>
              <w:spacing w:after="1" w:line="220" w:lineRule="auto"/>
              <w:jc w:val="center"/>
            </w:pPr>
            <w:r>
              <w:rPr>
                <w:color w:val="392C69"/>
              </w:rPr>
              <w:t xml:space="preserve">(в ред. Постановлений КМ РТ от 14.06.2018 </w:t>
            </w:r>
            <w:hyperlink r:id="rId4">
              <w:r>
                <w:rPr>
                  <w:color w:val="0000FF"/>
                </w:rPr>
                <w:t>N 485</w:t>
              </w:r>
            </w:hyperlink>
            <w:r>
              <w:rPr>
                <w:color w:val="392C69"/>
              </w:rPr>
              <w:t xml:space="preserve">, от 24.08.2018 </w:t>
            </w:r>
            <w:hyperlink r:id="rId5">
              <w:r>
                <w:rPr>
                  <w:color w:val="0000FF"/>
                </w:rPr>
                <w:t>N 697</w:t>
              </w:r>
            </w:hyperlink>
            <w:r>
              <w:rPr>
                <w:color w:val="392C69"/>
              </w:rPr>
              <w:t>,</w:t>
            </w:r>
          </w:p>
          <w:p w:rsidR="00897A69" w:rsidRDefault="00897A69">
            <w:pPr>
              <w:spacing w:after="1" w:line="220" w:lineRule="auto"/>
              <w:jc w:val="center"/>
            </w:pPr>
            <w:r>
              <w:rPr>
                <w:color w:val="392C69"/>
              </w:rPr>
              <w:t xml:space="preserve">от 19.04.2019 </w:t>
            </w:r>
            <w:hyperlink r:id="rId6">
              <w:r>
                <w:rPr>
                  <w:color w:val="0000FF"/>
                </w:rPr>
                <w:t>N 309</w:t>
              </w:r>
            </w:hyperlink>
            <w:r>
              <w:rPr>
                <w:color w:val="392C69"/>
              </w:rPr>
              <w:t xml:space="preserve">, от 15.05.2019 </w:t>
            </w:r>
            <w:hyperlink r:id="rId7">
              <w:r>
                <w:rPr>
                  <w:color w:val="0000FF"/>
                </w:rPr>
                <w:t>N 394</w:t>
              </w:r>
            </w:hyperlink>
            <w:r>
              <w:rPr>
                <w:color w:val="392C69"/>
              </w:rPr>
              <w:t xml:space="preserve">, от 20.12.2019 </w:t>
            </w:r>
            <w:hyperlink r:id="rId8">
              <w:r>
                <w:rPr>
                  <w:color w:val="0000FF"/>
                </w:rPr>
                <w:t>N 1177</w:t>
              </w:r>
            </w:hyperlink>
            <w:r>
              <w:rPr>
                <w:color w:val="392C69"/>
              </w:rPr>
              <w:t>,</w:t>
            </w:r>
          </w:p>
          <w:p w:rsidR="00897A69" w:rsidRDefault="00897A69">
            <w:pPr>
              <w:spacing w:after="1" w:line="220" w:lineRule="auto"/>
              <w:jc w:val="center"/>
            </w:pPr>
            <w:r>
              <w:rPr>
                <w:color w:val="392C69"/>
              </w:rPr>
              <w:t xml:space="preserve">от 06.03.2020 </w:t>
            </w:r>
            <w:hyperlink r:id="rId9">
              <w:r>
                <w:rPr>
                  <w:color w:val="0000FF"/>
                </w:rPr>
                <w:t>N 179</w:t>
              </w:r>
            </w:hyperlink>
            <w:r>
              <w:rPr>
                <w:color w:val="392C69"/>
              </w:rPr>
              <w:t xml:space="preserve">, от 21.09.2020 </w:t>
            </w:r>
            <w:hyperlink r:id="rId10">
              <w:r>
                <w:rPr>
                  <w:color w:val="0000FF"/>
                </w:rPr>
                <w:t>N 849</w:t>
              </w:r>
            </w:hyperlink>
            <w:r>
              <w:rPr>
                <w:color w:val="392C69"/>
              </w:rPr>
              <w:t xml:space="preserve">, от 13.04.2021 </w:t>
            </w:r>
            <w:hyperlink r:id="rId11">
              <w:r>
                <w:rPr>
                  <w:color w:val="0000FF"/>
                </w:rPr>
                <w:t>N 244</w:t>
              </w:r>
            </w:hyperlink>
            <w:r>
              <w:rPr>
                <w:color w:val="392C69"/>
              </w:rPr>
              <w:t>,</w:t>
            </w:r>
          </w:p>
          <w:p w:rsidR="00897A69" w:rsidRDefault="00897A69">
            <w:pPr>
              <w:spacing w:after="1" w:line="220" w:lineRule="auto"/>
              <w:jc w:val="center"/>
            </w:pPr>
            <w:r>
              <w:rPr>
                <w:color w:val="392C69"/>
              </w:rPr>
              <w:t xml:space="preserve">от 06.10.2021 </w:t>
            </w:r>
            <w:hyperlink r:id="rId12">
              <w:r>
                <w:rPr>
                  <w:color w:val="0000FF"/>
                </w:rPr>
                <w:t>N 956</w:t>
              </w:r>
            </w:hyperlink>
            <w:r>
              <w:rPr>
                <w:color w:val="392C69"/>
              </w:rPr>
              <w:t xml:space="preserve">, от 25.03.2022 </w:t>
            </w:r>
            <w:hyperlink r:id="rId13">
              <w:r>
                <w:rPr>
                  <w:color w:val="0000FF"/>
                </w:rPr>
                <w:t>N 271</w:t>
              </w:r>
            </w:hyperlink>
            <w:r>
              <w:rPr>
                <w:color w:val="392C69"/>
              </w:rPr>
              <w:t xml:space="preserve">, от 29.07.2022 </w:t>
            </w:r>
            <w:hyperlink r:id="rId14">
              <w:r>
                <w:rPr>
                  <w:color w:val="0000FF"/>
                </w:rPr>
                <w:t>N 731</w:t>
              </w:r>
            </w:hyperlink>
            <w:r>
              <w:rPr>
                <w:color w:val="392C69"/>
              </w:rPr>
              <w:t>,</w:t>
            </w:r>
          </w:p>
          <w:p w:rsidR="00897A69" w:rsidRDefault="00897A69">
            <w:pPr>
              <w:spacing w:after="1" w:line="220" w:lineRule="auto"/>
              <w:jc w:val="center"/>
            </w:pPr>
            <w:r>
              <w:rPr>
                <w:color w:val="392C69"/>
              </w:rPr>
              <w:t xml:space="preserve">от 06.10.2022 </w:t>
            </w:r>
            <w:hyperlink r:id="rId15">
              <w:r>
                <w:rPr>
                  <w:color w:val="0000FF"/>
                </w:rPr>
                <w:t>N 1075</w:t>
              </w:r>
            </w:hyperlink>
            <w:r>
              <w:rPr>
                <w:color w:val="392C69"/>
              </w:rPr>
              <w:t xml:space="preserve">, от 17.04.2023 </w:t>
            </w:r>
            <w:hyperlink r:id="rId16">
              <w:r>
                <w:rPr>
                  <w:color w:val="0000FF"/>
                </w:rPr>
                <w:t>N 481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7A69" w:rsidRDefault="00897A69"/>
        </w:tc>
      </w:tr>
    </w:tbl>
    <w:p w:rsidR="00897A69" w:rsidRDefault="00897A69">
      <w:pPr>
        <w:spacing w:after="1" w:line="220" w:lineRule="auto"/>
        <w:jc w:val="both"/>
      </w:pPr>
    </w:p>
    <w:p w:rsidR="00897A69" w:rsidRDefault="00897A69">
      <w:pPr>
        <w:spacing w:after="1" w:line="220" w:lineRule="auto"/>
        <w:ind w:firstLine="540"/>
        <w:jc w:val="both"/>
      </w:pPr>
      <w:r>
        <w:t>В целях раскрытия творческого потенциала молодых людей, работающих в организациях Республики Татарстан, Кабинет Министров Республики Татарстан постановляет:</w:t>
      </w:r>
    </w:p>
    <w:p w:rsidR="00897A69" w:rsidRDefault="00897A69">
      <w:pPr>
        <w:spacing w:after="1" w:line="220" w:lineRule="auto"/>
        <w:jc w:val="both"/>
      </w:pPr>
    </w:p>
    <w:p w:rsidR="00897A69" w:rsidRDefault="00897A69">
      <w:pPr>
        <w:spacing w:after="1" w:line="220" w:lineRule="auto"/>
        <w:ind w:firstLine="540"/>
        <w:jc w:val="both"/>
      </w:pPr>
      <w:r>
        <w:t>1. Принять предложение Министерства промышленности и торговли Республики Татарстан о проведении совместно с Министерством здравоохранения Республики Татарстан, Министерством культуры Республики Татарстан, Министерством образования и науки Республики Татарстан, Министерством по делам молодежи Республики Татарстан, Министерством цифрового развития государственного управления, информационных технологий и связи Республики Татарстан, Республиканским агентством по печати и массовым коммуникациям "Татмедиа", исполнительным комитетом муниципального образования города Казани, акционерным обществом "Телерадиокомпания "Новый Век", Ассоциацией "Совет муниципальных образований Республики Татарстан", Ассоциацией предприятий и промышленников Республики Татарстан (региональным объединением работодателей), Федерацией профсоюзов Республики Татарстан, Фондом поддержки развития культуры при Президенте Республики Татарстан, федеральным государственным бюджетным образовательным учреждением высшего образования "Казанский государственный институт культуры", Региональной общественной организацией "Союз молодежи предприятий и организаций Республики Татарстан", Казанской городской общественной организацией "Объединение творческих работников "</w:t>
      </w:r>
      <w:proofErr w:type="spellStart"/>
      <w:r>
        <w:t>Артиас</w:t>
      </w:r>
      <w:proofErr w:type="spellEnd"/>
      <w:r>
        <w:t>", Региональной молодежной общественной организацией Республики Татарстан "Созвездие-</w:t>
      </w:r>
      <w:proofErr w:type="spellStart"/>
      <w:r>
        <w:t>Йолдызлык</w:t>
      </w:r>
      <w:proofErr w:type="spellEnd"/>
      <w:r>
        <w:t>" ежегодного открытого республиканского телевизионного фестиваля творчества работающей молодежи Республики Татарстан "Наше время - Безнен заман".</w:t>
      </w:r>
    </w:p>
    <w:p w:rsidR="00897A69" w:rsidRDefault="00897A69">
      <w:pPr>
        <w:spacing w:after="1" w:line="220" w:lineRule="auto"/>
        <w:jc w:val="both"/>
      </w:pPr>
      <w:r>
        <w:t xml:space="preserve">(п. 1 в ред. </w:t>
      </w:r>
      <w:hyperlink r:id="rId17">
        <w:r>
          <w:rPr>
            <w:color w:val="0000FF"/>
          </w:rPr>
          <w:t>Постановления</w:t>
        </w:r>
      </w:hyperlink>
      <w:r>
        <w:t xml:space="preserve"> КМ РТ от 06.10.2022 N 1075)</w:t>
      </w:r>
    </w:p>
    <w:p w:rsidR="00897A69" w:rsidRDefault="00897A69">
      <w:pPr>
        <w:spacing w:before="220" w:after="1" w:line="220" w:lineRule="auto"/>
        <w:ind w:firstLine="540"/>
        <w:jc w:val="both"/>
      </w:pPr>
      <w:r>
        <w:t>2. Утвердить прилагаемые:</w:t>
      </w:r>
    </w:p>
    <w:p w:rsidR="00897A69" w:rsidRDefault="00B138F3">
      <w:pPr>
        <w:spacing w:before="220" w:after="1" w:line="220" w:lineRule="auto"/>
        <w:ind w:firstLine="540"/>
        <w:jc w:val="both"/>
      </w:pPr>
      <w:hyperlink w:anchor="P46">
        <w:r w:rsidR="00897A69">
          <w:rPr>
            <w:color w:val="0000FF"/>
          </w:rPr>
          <w:t>Положение</w:t>
        </w:r>
      </w:hyperlink>
      <w:r w:rsidR="00897A69">
        <w:t xml:space="preserve"> о ежегодном открытом республиканском телевизионном фестивале творчества работающей молодежи "Наше время - Безнен заман";</w:t>
      </w:r>
    </w:p>
    <w:p w:rsidR="00897A69" w:rsidRDefault="00B138F3">
      <w:pPr>
        <w:spacing w:before="220" w:after="1" w:line="220" w:lineRule="auto"/>
        <w:ind w:firstLine="540"/>
        <w:jc w:val="both"/>
      </w:pPr>
      <w:hyperlink w:anchor="P170">
        <w:r w:rsidR="00897A69">
          <w:rPr>
            <w:color w:val="0000FF"/>
          </w:rPr>
          <w:t>состав</w:t>
        </w:r>
      </w:hyperlink>
      <w:r w:rsidR="00897A69">
        <w:t xml:space="preserve"> организационного комитета по подготовке и проведению ежегодного открытого республиканского телевизионного фестиваля творчества работающей молодежи "Наше время - Безнен заман".</w:t>
      </w:r>
    </w:p>
    <w:p w:rsidR="00897A69" w:rsidRDefault="00897A69">
      <w:pPr>
        <w:spacing w:before="220" w:after="1" w:line="220" w:lineRule="auto"/>
        <w:ind w:firstLine="540"/>
        <w:jc w:val="both"/>
      </w:pPr>
      <w:r>
        <w:t>3. Республиканскому агентству по печати и массовым коммуникациям "Татмедиа" обеспечить освещение хода подготовки и проведения ежегодного открытого республиканского телевизионного фестиваля творчества работающей молодежи "Наше время - Безнен заман" в средствах массовой информации.</w:t>
      </w:r>
    </w:p>
    <w:p w:rsidR="00897A69" w:rsidRDefault="00897A69">
      <w:pPr>
        <w:spacing w:before="220" w:after="1" w:line="220" w:lineRule="auto"/>
        <w:ind w:firstLine="540"/>
        <w:jc w:val="both"/>
      </w:pPr>
      <w:r>
        <w:t>4. Предложить:</w:t>
      </w:r>
    </w:p>
    <w:p w:rsidR="00897A69" w:rsidRDefault="00897A69">
      <w:pPr>
        <w:spacing w:before="220" w:after="1" w:line="220" w:lineRule="auto"/>
        <w:ind w:firstLine="540"/>
        <w:jc w:val="both"/>
      </w:pPr>
      <w:r>
        <w:lastRenderedPageBreak/>
        <w:t>акционерному обществу "Телерадиокомпания "Новый Век" обеспечить телевизионные трансляции зональных концертов, съемки и трансляцию гала-концерта финала ежегодного открытого республиканского телевизионного фестиваля творчества работающей молодежи "Наше время - Безнен заман";</w:t>
      </w:r>
    </w:p>
    <w:p w:rsidR="00897A69" w:rsidRDefault="00897A69">
      <w:pPr>
        <w:spacing w:after="1" w:line="220" w:lineRule="auto"/>
        <w:jc w:val="both"/>
      </w:pPr>
      <w:r>
        <w:t xml:space="preserve">(в ред. </w:t>
      </w:r>
      <w:hyperlink r:id="rId18">
        <w:r>
          <w:rPr>
            <w:color w:val="0000FF"/>
          </w:rPr>
          <w:t>Постановления</w:t>
        </w:r>
      </w:hyperlink>
      <w:r>
        <w:t xml:space="preserve"> КМ РТ от 20.12.2019 N 1177)</w:t>
      </w:r>
    </w:p>
    <w:p w:rsidR="00897A69" w:rsidRDefault="00897A69">
      <w:pPr>
        <w:spacing w:before="220" w:after="1" w:line="220" w:lineRule="auto"/>
        <w:ind w:firstLine="540"/>
        <w:jc w:val="both"/>
      </w:pPr>
      <w:r>
        <w:t>главам муниципальных образований Республики Татарстан принять участие в подготовке и проведении ежегодного открытого республиканского телевизионного фестиваля творчества работающей молодежи "Наше время - Безнен заман";</w:t>
      </w:r>
    </w:p>
    <w:p w:rsidR="00897A69" w:rsidRDefault="00897A69">
      <w:pPr>
        <w:spacing w:before="220" w:after="1" w:line="220" w:lineRule="auto"/>
        <w:ind w:firstLine="540"/>
        <w:jc w:val="both"/>
      </w:pPr>
      <w:r>
        <w:t>Министерству внутренних дел по Республике Татарстан обеспечить общественный порядок и безопасность граждан в местах проведения ежегодного открытого республиканского телевизионного фестиваля творчества работающей молодежи "Наше время - Безнен заман".</w:t>
      </w:r>
    </w:p>
    <w:p w:rsidR="00897A69" w:rsidRDefault="00897A69">
      <w:pPr>
        <w:spacing w:before="220" w:after="1" w:line="220" w:lineRule="auto"/>
        <w:ind w:firstLine="540"/>
        <w:jc w:val="both"/>
      </w:pPr>
      <w:r>
        <w:t xml:space="preserve">5. Признать утратившими силу распоряжения Кабинета Министров Республики Татарстан от 04.07.2013 </w:t>
      </w:r>
      <w:hyperlink r:id="rId19">
        <w:r>
          <w:rPr>
            <w:color w:val="0000FF"/>
          </w:rPr>
          <w:t>N 1185-р</w:t>
        </w:r>
      </w:hyperlink>
      <w:r>
        <w:t xml:space="preserve">, от 22.03.2014 N 534-р, от 16.05.2015 </w:t>
      </w:r>
      <w:hyperlink r:id="rId20">
        <w:r>
          <w:rPr>
            <w:color w:val="0000FF"/>
          </w:rPr>
          <w:t>N 1010-р</w:t>
        </w:r>
      </w:hyperlink>
      <w:r>
        <w:t>.</w:t>
      </w:r>
    </w:p>
    <w:p w:rsidR="00897A69" w:rsidRDefault="00897A69">
      <w:pPr>
        <w:spacing w:before="220" w:after="1" w:line="220" w:lineRule="auto"/>
        <w:ind w:firstLine="540"/>
        <w:jc w:val="both"/>
      </w:pPr>
      <w:r>
        <w:t>6. Контроль за исполнением настоящего Постановления возложить на Министерство промышленности и торговли Республики Татарстан.</w:t>
      </w:r>
    </w:p>
    <w:p w:rsidR="00897A69" w:rsidRDefault="00897A69">
      <w:pPr>
        <w:spacing w:after="1" w:line="220" w:lineRule="auto"/>
        <w:jc w:val="both"/>
      </w:pPr>
    </w:p>
    <w:p w:rsidR="00897A69" w:rsidRDefault="00897A69">
      <w:pPr>
        <w:spacing w:after="1" w:line="220" w:lineRule="auto"/>
        <w:jc w:val="right"/>
      </w:pPr>
      <w:r>
        <w:t>Премьер-министр</w:t>
      </w:r>
    </w:p>
    <w:p w:rsidR="00897A69" w:rsidRDefault="00897A69">
      <w:pPr>
        <w:spacing w:after="1" w:line="220" w:lineRule="auto"/>
        <w:jc w:val="right"/>
      </w:pPr>
      <w:r>
        <w:t>Республики Татарстан</w:t>
      </w:r>
    </w:p>
    <w:p w:rsidR="00897A69" w:rsidRDefault="00897A69">
      <w:pPr>
        <w:spacing w:after="1" w:line="220" w:lineRule="auto"/>
        <w:jc w:val="right"/>
      </w:pPr>
      <w:r>
        <w:t>И.Ш.ХАЛИКОВ</w:t>
      </w:r>
    </w:p>
    <w:p w:rsidR="00897A69" w:rsidRDefault="00897A69">
      <w:pPr>
        <w:spacing w:after="1" w:line="220" w:lineRule="auto"/>
        <w:jc w:val="both"/>
      </w:pPr>
    </w:p>
    <w:p w:rsidR="00897A69" w:rsidRDefault="00897A69">
      <w:pPr>
        <w:spacing w:after="1" w:line="220" w:lineRule="auto"/>
        <w:jc w:val="both"/>
      </w:pPr>
    </w:p>
    <w:p w:rsidR="00897A69" w:rsidRDefault="00897A69">
      <w:pPr>
        <w:spacing w:after="1" w:line="220" w:lineRule="auto"/>
        <w:jc w:val="both"/>
      </w:pPr>
    </w:p>
    <w:p w:rsidR="00897A69" w:rsidRDefault="00897A69">
      <w:pPr>
        <w:spacing w:after="1" w:line="220" w:lineRule="auto"/>
        <w:jc w:val="both"/>
      </w:pPr>
    </w:p>
    <w:p w:rsidR="00897A69" w:rsidRDefault="00897A69">
      <w:pPr>
        <w:spacing w:after="1" w:line="220" w:lineRule="auto"/>
        <w:jc w:val="both"/>
      </w:pPr>
    </w:p>
    <w:p w:rsidR="00897A69" w:rsidRDefault="00897A69">
      <w:pPr>
        <w:spacing w:after="1" w:line="220" w:lineRule="auto"/>
        <w:jc w:val="right"/>
        <w:outlineLvl w:val="0"/>
      </w:pPr>
      <w:r>
        <w:t>Утверждено</w:t>
      </w:r>
    </w:p>
    <w:p w:rsidR="00897A69" w:rsidRDefault="00897A69">
      <w:pPr>
        <w:spacing w:after="1" w:line="220" w:lineRule="auto"/>
        <w:jc w:val="right"/>
      </w:pPr>
      <w:r>
        <w:t>Постановлением</w:t>
      </w:r>
    </w:p>
    <w:p w:rsidR="00897A69" w:rsidRDefault="00897A69">
      <w:pPr>
        <w:spacing w:after="1" w:line="220" w:lineRule="auto"/>
        <w:jc w:val="right"/>
      </w:pPr>
      <w:r>
        <w:t>Кабинета Министров</w:t>
      </w:r>
    </w:p>
    <w:p w:rsidR="00897A69" w:rsidRDefault="00897A69">
      <w:pPr>
        <w:spacing w:after="1" w:line="220" w:lineRule="auto"/>
        <w:jc w:val="right"/>
      </w:pPr>
      <w:r>
        <w:t>Республики Татарстан</w:t>
      </w:r>
    </w:p>
    <w:p w:rsidR="00897A69" w:rsidRDefault="00897A69">
      <w:pPr>
        <w:spacing w:after="1" w:line="220" w:lineRule="auto"/>
        <w:jc w:val="right"/>
      </w:pPr>
      <w:r>
        <w:t>от 9 июня 2016 г. N 386</w:t>
      </w:r>
    </w:p>
    <w:p w:rsidR="00897A69" w:rsidRDefault="00897A69">
      <w:pPr>
        <w:spacing w:after="1" w:line="220" w:lineRule="auto"/>
        <w:jc w:val="both"/>
      </w:pPr>
    </w:p>
    <w:p w:rsidR="00897A69" w:rsidRDefault="00897A69">
      <w:pPr>
        <w:spacing w:after="1" w:line="220" w:lineRule="auto"/>
        <w:jc w:val="center"/>
      </w:pPr>
      <w:bookmarkStart w:id="1" w:name="P46"/>
      <w:bookmarkEnd w:id="1"/>
      <w:r>
        <w:t>ПОЛОЖЕНИЕ</w:t>
      </w:r>
    </w:p>
    <w:p w:rsidR="00897A69" w:rsidRDefault="00897A69">
      <w:pPr>
        <w:spacing w:after="1" w:line="220" w:lineRule="auto"/>
        <w:jc w:val="center"/>
      </w:pPr>
      <w:r>
        <w:t>О ЕЖЕГОДНОМ ОТКРЫТОМ РЕСПУБЛИКАНСКОМ ТЕЛЕВИЗИОННОМ</w:t>
      </w:r>
    </w:p>
    <w:p w:rsidR="00897A69" w:rsidRDefault="00897A69">
      <w:pPr>
        <w:spacing w:after="1" w:line="220" w:lineRule="auto"/>
        <w:jc w:val="center"/>
      </w:pPr>
      <w:r>
        <w:t>ФЕСТИВАЛЕ ТВОРЧЕСТВА РАБОТАЮЩЕЙ МОЛОДЕЖИ</w:t>
      </w:r>
    </w:p>
    <w:p w:rsidR="00897A69" w:rsidRDefault="00897A69">
      <w:pPr>
        <w:spacing w:after="1" w:line="220" w:lineRule="auto"/>
        <w:jc w:val="center"/>
      </w:pPr>
      <w:r>
        <w:t>РЕСПУБЛИКИ ТАТАРСТАН "НАШЕ ВРЕМЯ - БЕЗНЕН ЗАМАН"</w:t>
      </w:r>
    </w:p>
    <w:p w:rsidR="00897A69" w:rsidRDefault="00897A6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897A69">
        <w:tc>
          <w:tcPr>
            <w:tcW w:w="60" w:type="dxa"/>
            <w:tcBorders>
              <w:top w:val="nil"/>
              <w:left w:val="nil"/>
              <w:bottom w:val="nil"/>
              <w:right w:val="nil"/>
            </w:tcBorders>
            <w:shd w:val="clear" w:color="auto" w:fill="CED3F1"/>
            <w:tcMar>
              <w:top w:w="0" w:type="dxa"/>
              <w:left w:w="0" w:type="dxa"/>
              <w:bottom w:w="0" w:type="dxa"/>
              <w:right w:w="0" w:type="dxa"/>
            </w:tcMar>
          </w:tcPr>
          <w:p w:rsidR="00897A69" w:rsidRDefault="00897A69"/>
        </w:tc>
        <w:tc>
          <w:tcPr>
            <w:tcW w:w="113" w:type="dxa"/>
            <w:tcBorders>
              <w:top w:val="nil"/>
              <w:left w:val="nil"/>
              <w:bottom w:val="nil"/>
              <w:right w:val="nil"/>
            </w:tcBorders>
            <w:shd w:val="clear" w:color="auto" w:fill="F4F3F8"/>
            <w:tcMar>
              <w:top w:w="0" w:type="dxa"/>
              <w:left w:w="0" w:type="dxa"/>
              <w:bottom w:w="0" w:type="dxa"/>
              <w:right w:w="0" w:type="dxa"/>
            </w:tcMar>
          </w:tcPr>
          <w:p w:rsidR="00897A69" w:rsidRDefault="00897A69"/>
        </w:tc>
        <w:tc>
          <w:tcPr>
            <w:tcW w:w="0" w:type="auto"/>
            <w:tcBorders>
              <w:top w:val="nil"/>
              <w:left w:val="nil"/>
              <w:bottom w:val="nil"/>
              <w:right w:val="nil"/>
            </w:tcBorders>
            <w:shd w:val="clear" w:color="auto" w:fill="F4F3F8"/>
            <w:tcMar>
              <w:top w:w="113" w:type="dxa"/>
              <w:left w:w="0" w:type="dxa"/>
              <w:bottom w:w="113" w:type="dxa"/>
              <w:right w:w="0" w:type="dxa"/>
            </w:tcMar>
          </w:tcPr>
          <w:p w:rsidR="00897A69" w:rsidRDefault="00897A69">
            <w:pPr>
              <w:spacing w:after="1" w:line="220" w:lineRule="auto"/>
              <w:jc w:val="center"/>
            </w:pPr>
            <w:r>
              <w:rPr>
                <w:color w:val="392C69"/>
              </w:rPr>
              <w:t>Список изменяющих документов</w:t>
            </w:r>
          </w:p>
          <w:p w:rsidR="00897A69" w:rsidRDefault="00897A69">
            <w:pPr>
              <w:spacing w:after="1" w:line="220" w:lineRule="auto"/>
              <w:jc w:val="center"/>
            </w:pPr>
            <w:r>
              <w:rPr>
                <w:color w:val="392C69"/>
              </w:rPr>
              <w:t xml:space="preserve">(в ред. Постановлений КМ РТ от 19.04.2019 </w:t>
            </w:r>
            <w:hyperlink r:id="rId21">
              <w:r>
                <w:rPr>
                  <w:color w:val="0000FF"/>
                </w:rPr>
                <w:t>N 309</w:t>
              </w:r>
            </w:hyperlink>
            <w:r>
              <w:rPr>
                <w:color w:val="392C69"/>
              </w:rPr>
              <w:t xml:space="preserve">, от 20.12.2019 </w:t>
            </w:r>
            <w:hyperlink r:id="rId22">
              <w:r>
                <w:rPr>
                  <w:color w:val="0000FF"/>
                </w:rPr>
                <w:t>N 1177</w:t>
              </w:r>
            </w:hyperlink>
            <w:r>
              <w:rPr>
                <w:color w:val="392C69"/>
              </w:rPr>
              <w:t>,</w:t>
            </w:r>
          </w:p>
          <w:p w:rsidR="00897A69" w:rsidRDefault="00897A69">
            <w:pPr>
              <w:spacing w:after="1" w:line="220" w:lineRule="auto"/>
              <w:jc w:val="center"/>
            </w:pPr>
            <w:r>
              <w:rPr>
                <w:color w:val="392C69"/>
              </w:rPr>
              <w:t xml:space="preserve">от 06.03.2020 </w:t>
            </w:r>
            <w:hyperlink r:id="rId23">
              <w:r>
                <w:rPr>
                  <w:color w:val="0000FF"/>
                </w:rPr>
                <w:t>N 179</w:t>
              </w:r>
            </w:hyperlink>
            <w:r>
              <w:rPr>
                <w:color w:val="392C69"/>
              </w:rPr>
              <w:t xml:space="preserve">, от 17.04.2023 </w:t>
            </w:r>
            <w:hyperlink r:id="rId24">
              <w:r>
                <w:rPr>
                  <w:color w:val="0000FF"/>
                </w:rPr>
                <w:t>N 481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7A69" w:rsidRDefault="00897A69"/>
        </w:tc>
      </w:tr>
    </w:tbl>
    <w:p w:rsidR="00897A69" w:rsidRDefault="00897A69">
      <w:pPr>
        <w:spacing w:after="1" w:line="220" w:lineRule="auto"/>
        <w:jc w:val="both"/>
      </w:pPr>
    </w:p>
    <w:p w:rsidR="00897A69" w:rsidRDefault="00897A69">
      <w:pPr>
        <w:spacing w:after="1" w:line="220" w:lineRule="auto"/>
        <w:jc w:val="center"/>
        <w:outlineLvl w:val="1"/>
      </w:pPr>
      <w:r>
        <w:t>1. Общие положения</w:t>
      </w:r>
    </w:p>
    <w:p w:rsidR="00897A69" w:rsidRDefault="00897A69">
      <w:pPr>
        <w:spacing w:after="1" w:line="220" w:lineRule="auto"/>
        <w:jc w:val="both"/>
      </w:pPr>
    </w:p>
    <w:p w:rsidR="00897A69" w:rsidRDefault="00897A69">
      <w:pPr>
        <w:spacing w:after="1" w:line="220" w:lineRule="auto"/>
        <w:ind w:firstLine="540"/>
        <w:jc w:val="both"/>
      </w:pPr>
      <w:r>
        <w:t>1.1. Настоящее Положение определяет цели и задачи, порядок проведения, содержание, требования к участникам ежегодного открытого республиканского телевизионного фестиваля творчества работающей молодежи Республики Татарстан "Наше время - Безнен заман" (далее - фестиваль).</w:t>
      </w:r>
    </w:p>
    <w:p w:rsidR="00897A69" w:rsidRDefault="00897A69">
      <w:pPr>
        <w:spacing w:before="220" w:after="1" w:line="220" w:lineRule="auto"/>
        <w:ind w:firstLine="540"/>
        <w:jc w:val="both"/>
      </w:pPr>
      <w:r>
        <w:t>1.2. Фестиваль проводится ежегодно среди работающей молодежи организаций производственной сферы, сферы сервиса и услуг с подтвержденным трудовым стажем не менее 6 месяцев, по основному месту работы, на полном окладе, для которых участие в фестивале по номинациям не является профессиональным видом деятельности.</w:t>
      </w:r>
    </w:p>
    <w:p w:rsidR="00897A69" w:rsidRDefault="00897A69">
      <w:pPr>
        <w:spacing w:before="220" w:after="1" w:line="220" w:lineRule="auto"/>
        <w:ind w:firstLine="540"/>
        <w:jc w:val="both"/>
      </w:pPr>
      <w:r>
        <w:t>1.3. Работники отрасли культуры, для которых участие в фестивале по номинациям является профессиональным видом деятельности, к участию в фестивале не допускаются.</w:t>
      </w:r>
    </w:p>
    <w:p w:rsidR="00897A69" w:rsidRDefault="00897A69">
      <w:pPr>
        <w:spacing w:after="1" w:line="220" w:lineRule="auto"/>
        <w:jc w:val="both"/>
      </w:pPr>
      <w:r>
        <w:t xml:space="preserve">(в ред. </w:t>
      </w:r>
      <w:hyperlink r:id="rId25">
        <w:r>
          <w:rPr>
            <w:color w:val="0000FF"/>
          </w:rPr>
          <w:t>Постановления</w:t>
        </w:r>
      </w:hyperlink>
      <w:r>
        <w:t xml:space="preserve"> КМ РТ от 20.12.2019 N 1177)</w:t>
      </w:r>
    </w:p>
    <w:p w:rsidR="00897A69" w:rsidRDefault="00897A69">
      <w:pPr>
        <w:spacing w:before="220" w:after="1" w:line="220" w:lineRule="auto"/>
        <w:ind w:firstLine="540"/>
        <w:jc w:val="both"/>
      </w:pPr>
      <w:r>
        <w:lastRenderedPageBreak/>
        <w:t>1.4. В фестивале могут участвовать индивидуальные исполнители, творческие коллективы и команды организаций. Командное участие в фестивале предполагает обязательное выступление во всех номинациях фестиваля.</w:t>
      </w:r>
    </w:p>
    <w:p w:rsidR="00897A69" w:rsidRDefault="00897A69">
      <w:pPr>
        <w:spacing w:before="220" w:after="1" w:line="220" w:lineRule="auto"/>
        <w:ind w:firstLine="540"/>
        <w:jc w:val="both"/>
      </w:pPr>
      <w:r>
        <w:t>1.5. Одна организация может представить для участия в фестивале не более одной команды. Сборные команды городов, районов, различных организаций к участию в конкурсе не допускаются.</w:t>
      </w:r>
    </w:p>
    <w:p w:rsidR="00897A69" w:rsidRDefault="00897A69">
      <w:pPr>
        <w:spacing w:after="1" w:line="220" w:lineRule="auto"/>
        <w:jc w:val="both"/>
      </w:pPr>
    </w:p>
    <w:p w:rsidR="00897A69" w:rsidRDefault="00897A69">
      <w:pPr>
        <w:spacing w:after="1" w:line="220" w:lineRule="auto"/>
        <w:jc w:val="center"/>
        <w:outlineLvl w:val="1"/>
      </w:pPr>
      <w:r>
        <w:t>2. Цели и задачи фестиваля</w:t>
      </w:r>
    </w:p>
    <w:p w:rsidR="00897A69" w:rsidRDefault="00897A69">
      <w:pPr>
        <w:spacing w:after="1" w:line="220" w:lineRule="auto"/>
        <w:jc w:val="both"/>
      </w:pPr>
    </w:p>
    <w:p w:rsidR="00897A69" w:rsidRDefault="00897A69">
      <w:pPr>
        <w:spacing w:after="1" w:line="220" w:lineRule="auto"/>
        <w:ind w:firstLine="540"/>
        <w:jc w:val="both"/>
      </w:pPr>
      <w:r>
        <w:t>2.1. Целями проведения фестиваля являются:</w:t>
      </w:r>
    </w:p>
    <w:p w:rsidR="00897A69" w:rsidRDefault="00897A69">
      <w:pPr>
        <w:spacing w:before="220" w:after="1" w:line="220" w:lineRule="auto"/>
        <w:ind w:firstLine="540"/>
        <w:jc w:val="both"/>
      </w:pPr>
      <w:r>
        <w:t>раскрытие духовного и интеллектуального потенциала, сценических талантов и творческих способностей работающей молодежи;</w:t>
      </w:r>
    </w:p>
    <w:p w:rsidR="00897A69" w:rsidRDefault="00897A69">
      <w:pPr>
        <w:spacing w:before="220" w:after="1" w:line="220" w:lineRule="auto"/>
        <w:ind w:firstLine="540"/>
        <w:jc w:val="both"/>
      </w:pPr>
      <w:r>
        <w:t>поддержка глобальных социальных инициатив работающей молодежи, занятой в сфере производства материальных ценностей и оказания услуг, составляющих основу национального достояния государства;</w:t>
      </w:r>
    </w:p>
    <w:p w:rsidR="00897A69" w:rsidRDefault="00897A69">
      <w:pPr>
        <w:spacing w:before="220" w:after="1" w:line="220" w:lineRule="auto"/>
        <w:ind w:firstLine="540"/>
        <w:jc w:val="both"/>
      </w:pPr>
      <w:r>
        <w:t>формирование профессиональной гордости производимой продукцией, трудовым коллективом, условиями труда, материального стимулирования и социального обеспечения;</w:t>
      </w:r>
    </w:p>
    <w:p w:rsidR="00897A69" w:rsidRDefault="00897A69">
      <w:pPr>
        <w:spacing w:before="220" w:after="1" w:line="220" w:lineRule="auto"/>
        <w:ind w:firstLine="540"/>
        <w:jc w:val="both"/>
      </w:pPr>
      <w:r>
        <w:t>повышение уровня социальной адаптации молодых работников, расширение спектра возможностей для совершенствования знаний и практических навыков.</w:t>
      </w:r>
    </w:p>
    <w:p w:rsidR="00897A69" w:rsidRDefault="00897A69">
      <w:pPr>
        <w:spacing w:before="220" w:after="1" w:line="220" w:lineRule="auto"/>
        <w:ind w:firstLine="540"/>
        <w:jc w:val="both"/>
      </w:pPr>
      <w:r>
        <w:t>2.2. Задачами фестиваля являются:</w:t>
      </w:r>
    </w:p>
    <w:p w:rsidR="00897A69" w:rsidRDefault="00897A69">
      <w:pPr>
        <w:spacing w:before="220" w:after="1" w:line="220" w:lineRule="auto"/>
        <w:ind w:firstLine="540"/>
        <w:jc w:val="both"/>
      </w:pPr>
      <w:r>
        <w:t>формирование площадки общности творческих интересов талантов и способностей работающей молодежи;</w:t>
      </w:r>
    </w:p>
    <w:p w:rsidR="00897A69" w:rsidRDefault="00897A69">
      <w:pPr>
        <w:spacing w:before="220" w:after="1" w:line="220" w:lineRule="auto"/>
        <w:ind w:firstLine="540"/>
        <w:jc w:val="both"/>
      </w:pPr>
      <w:r>
        <w:t>популяризация культурного потенциала работающей молодежи;</w:t>
      </w:r>
    </w:p>
    <w:p w:rsidR="00897A69" w:rsidRDefault="00897A69">
      <w:pPr>
        <w:spacing w:before="220" w:after="1" w:line="220" w:lineRule="auto"/>
        <w:ind w:firstLine="540"/>
        <w:jc w:val="both"/>
      </w:pPr>
      <w:r>
        <w:t>адекватное замещение потенциально опасных увлечений и социальной апатии в молодежной среде возможностью увлекательного коллективного творчества, личного духовного и физического развития;</w:t>
      </w:r>
    </w:p>
    <w:p w:rsidR="00897A69" w:rsidRDefault="00897A69">
      <w:pPr>
        <w:spacing w:before="220" w:after="1" w:line="220" w:lineRule="auto"/>
        <w:ind w:firstLine="540"/>
        <w:jc w:val="both"/>
      </w:pPr>
      <w:r>
        <w:t>укрепление творческих связей между организациями республики, содействие процессу профессиональной консолидации работающей молодежи;</w:t>
      </w:r>
    </w:p>
    <w:p w:rsidR="00897A69" w:rsidRDefault="00897A69">
      <w:pPr>
        <w:spacing w:before="220" w:after="1" w:line="220" w:lineRule="auto"/>
        <w:ind w:firstLine="540"/>
        <w:jc w:val="both"/>
      </w:pPr>
      <w:r>
        <w:t>обмен опытом профессиональной деятельности по повышению интеллектуального уровня и привлекательности традиционных рабочих и инженерных специальностей и созданию новых.</w:t>
      </w:r>
    </w:p>
    <w:p w:rsidR="00897A69" w:rsidRDefault="00897A69">
      <w:pPr>
        <w:spacing w:after="1" w:line="220" w:lineRule="auto"/>
        <w:jc w:val="both"/>
      </w:pPr>
    </w:p>
    <w:p w:rsidR="00897A69" w:rsidRDefault="00897A69">
      <w:pPr>
        <w:spacing w:after="1" w:line="220" w:lineRule="auto"/>
        <w:jc w:val="center"/>
        <w:outlineLvl w:val="1"/>
      </w:pPr>
      <w:r>
        <w:t>3. Организация фестиваля</w:t>
      </w:r>
    </w:p>
    <w:p w:rsidR="00897A69" w:rsidRDefault="00897A69">
      <w:pPr>
        <w:spacing w:after="1" w:line="220" w:lineRule="auto"/>
        <w:jc w:val="both"/>
      </w:pPr>
    </w:p>
    <w:p w:rsidR="00897A69" w:rsidRDefault="00897A69">
      <w:pPr>
        <w:spacing w:after="1" w:line="220" w:lineRule="auto"/>
        <w:ind w:firstLine="540"/>
        <w:jc w:val="both"/>
      </w:pPr>
      <w:r>
        <w:t>3.1. Для подготовки и проведения фестиваля формируется организационный комитет (далее - оргкомитет). Состав оргкомитета утверждается Кабинетом Министров Республики Татарстан.</w:t>
      </w:r>
    </w:p>
    <w:p w:rsidR="00897A69" w:rsidRDefault="00897A69">
      <w:pPr>
        <w:spacing w:before="220" w:after="1" w:line="220" w:lineRule="auto"/>
        <w:ind w:firstLine="540"/>
        <w:jc w:val="both"/>
      </w:pPr>
      <w:r>
        <w:t>3.2. Оргкомитет:</w:t>
      </w:r>
    </w:p>
    <w:p w:rsidR="00897A69" w:rsidRDefault="00897A69">
      <w:pPr>
        <w:spacing w:before="220" w:after="1" w:line="220" w:lineRule="auto"/>
        <w:ind w:firstLine="540"/>
        <w:jc w:val="both"/>
      </w:pPr>
      <w:r>
        <w:t>осуществляет координацию работ по подготовке и проведению фестиваля;</w:t>
      </w:r>
    </w:p>
    <w:p w:rsidR="00897A69" w:rsidRDefault="00897A69">
      <w:pPr>
        <w:spacing w:before="220" w:after="1" w:line="220" w:lineRule="auto"/>
        <w:ind w:firstLine="540"/>
        <w:jc w:val="both"/>
      </w:pPr>
      <w:r>
        <w:t>утверждает регламент фестиваля;</w:t>
      </w:r>
    </w:p>
    <w:p w:rsidR="00897A69" w:rsidRDefault="00897A69">
      <w:pPr>
        <w:spacing w:before="220" w:after="1" w:line="220" w:lineRule="auto"/>
        <w:ind w:firstLine="540"/>
        <w:jc w:val="both"/>
      </w:pPr>
      <w:r>
        <w:t>предлагает сроки и место проведения зональных туров, концертов зональных туров, финала и гала-концерта фестиваля;</w:t>
      </w:r>
    </w:p>
    <w:p w:rsidR="00897A69" w:rsidRDefault="00897A69">
      <w:pPr>
        <w:spacing w:before="220" w:after="1" w:line="220" w:lineRule="auto"/>
        <w:ind w:firstLine="540"/>
        <w:jc w:val="both"/>
      </w:pPr>
      <w:r>
        <w:t>утверждает общие правила и специальные условия участия в организации и проведении фестиваля финансовых и информационных спонсоров;</w:t>
      </w:r>
    </w:p>
    <w:p w:rsidR="00897A69" w:rsidRDefault="00897A69">
      <w:pPr>
        <w:spacing w:before="220" w:after="1" w:line="220" w:lineRule="auto"/>
        <w:ind w:firstLine="540"/>
        <w:jc w:val="both"/>
      </w:pPr>
      <w:r>
        <w:t>решает организационные вопросы и вопросы финансового обеспечения фестиваля;</w:t>
      </w:r>
    </w:p>
    <w:p w:rsidR="00897A69" w:rsidRDefault="00897A69">
      <w:pPr>
        <w:spacing w:before="220" w:after="1" w:line="220" w:lineRule="auto"/>
        <w:ind w:firstLine="540"/>
        <w:jc w:val="both"/>
      </w:pPr>
      <w:r>
        <w:t>определяет размер призового фонда;</w:t>
      </w:r>
    </w:p>
    <w:p w:rsidR="00897A69" w:rsidRDefault="00897A69">
      <w:pPr>
        <w:spacing w:before="220" w:after="1" w:line="220" w:lineRule="auto"/>
        <w:ind w:firstLine="540"/>
        <w:jc w:val="both"/>
      </w:pPr>
      <w:r>
        <w:t>утверждает состав жюри;</w:t>
      </w:r>
    </w:p>
    <w:p w:rsidR="00897A69" w:rsidRDefault="00897A69">
      <w:pPr>
        <w:spacing w:before="220" w:after="1" w:line="220" w:lineRule="auto"/>
        <w:ind w:firstLine="540"/>
        <w:jc w:val="both"/>
      </w:pPr>
      <w:r>
        <w:lastRenderedPageBreak/>
        <w:t>осуществляет иные полномочия в соответствии с настоящим Положением.</w:t>
      </w:r>
    </w:p>
    <w:p w:rsidR="00897A69" w:rsidRDefault="00897A69">
      <w:pPr>
        <w:spacing w:before="220" w:after="1" w:line="220" w:lineRule="auto"/>
        <w:ind w:firstLine="540"/>
        <w:jc w:val="both"/>
      </w:pPr>
      <w:r>
        <w:t>Оргкомитет для решения оперативных вопросов вправе создавать рабочие группы.</w:t>
      </w:r>
    </w:p>
    <w:p w:rsidR="00897A69" w:rsidRDefault="00897A69">
      <w:pPr>
        <w:spacing w:before="220" w:after="1" w:line="220" w:lineRule="auto"/>
        <w:ind w:firstLine="540"/>
        <w:jc w:val="both"/>
      </w:pPr>
      <w:r>
        <w:t xml:space="preserve">3.3. Региональная молодежная общественная организация Республики Татарстан "Созвездие - </w:t>
      </w:r>
      <w:proofErr w:type="spellStart"/>
      <w:r>
        <w:t>Йолдызлык</w:t>
      </w:r>
      <w:proofErr w:type="spellEnd"/>
      <w:r>
        <w:t>" (по согласованию) (далее - Исполнительная дирекция) в установленном законодательством порядке обладает авторским правом на проведение фестиваля, а ее руководитель является генеральным продюсером фестиваля в соответствии с приказом Исполнительной дирекции.</w:t>
      </w:r>
    </w:p>
    <w:p w:rsidR="00897A69" w:rsidRDefault="00897A69">
      <w:pPr>
        <w:spacing w:before="220" w:after="1" w:line="220" w:lineRule="auto"/>
        <w:ind w:firstLine="540"/>
        <w:jc w:val="both"/>
      </w:pPr>
      <w:r>
        <w:t>3.4. Исполнительная дирекция:</w:t>
      </w:r>
    </w:p>
    <w:p w:rsidR="00897A69" w:rsidRDefault="00897A69">
      <w:pPr>
        <w:spacing w:before="220" w:after="1" w:line="220" w:lineRule="auto"/>
        <w:ind w:firstLine="540"/>
        <w:jc w:val="both"/>
      </w:pPr>
      <w:r>
        <w:t>ведет оперативную работу по организации и проведению фестиваля;</w:t>
      </w:r>
    </w:p>
    <w:p w:rsidR="00897A69" w:rsidRDefault="00897A69">
      <w:pPr>
        <w:spacing w:before="220" w:after="1" w:line="220" w:lineRule="auto"/>
        <w:ind w:firstLine="540"/>
        <w:jc w:val="both"/>
      </w:pPr>
      <w:r>
        <w:t>утверждает программу и символику фестиваля;</w:t>
      </w:r>
    </w:p>
    <w:p w:rsidR="00897A69" w:rsidRDefault="00897A69">
      <w:pPr>
        <w:spacing w:before="220" w:after="1" w:line="220" w:lineRule="auto"/>
        <w:ind w:firstLine="540"/>
        <w:jc w:val="both"/>
      </w:pPr>
      <w:r>
        <w:t>организует работу пресс-службы фестиваля, обеспечивающей аккредитацию и сопровождение корреспондентов и журналистов средств массовой информации, сбор и анализ публикаций;</w:t>
      </w:r>
    </w:p>
    <w:p w:rsidR="00897A69" w:rsidRDefault="00897A69">
      <w:pPr>
        <w:spacing w:before="220" w:after="1" w:line="220" w:lineRule="auto"/>
        <w:ind w:firstLine="540"/>
        <w:jc w:val="both"/>
      </w:pPr>
      <w:r>
        <w:t>проводит рекламную кампанию фестиваля в период его подготовки и проведения;</w:t>
      </w:r>
    </w:p>
    <w:p w:rsidR="00897A69" w:rsidRDefault="00897A69">
      <w:pPr>
        <w:spacing w:before="220" w:after="1" w:line="220" w:lineRule="auto"/>
        <w:ind w:firstLine="540"/>
        <w:jc w:val="both"/>
      </w:pPr>
      <w:r>
        <w:t>обеспечивает безопасность проведения фестивальных мероприятий и участников фестиваля;</w:t>
      </w:r>
    </w:p>
    <w:p w:rsidR="00897A69" w:rsidRDefault="00897A69">
      <w:pPr>
        <w:spacing w:before="220" w:after="1" w:line="220" w:lineRule="auto"/>
        <w:ind w:firstLine="540"/>
        <w:jc w:val="both"/>
      </w:pPr>
      <w:r>
        <w:t>осуществляет взаимодействие с оргкомитетом по подготовке и проведению фестиваля;</w:t>
      </w:r>
    </w:p>
    <w:p w:rsidR="00897A69" w:rsidRDefault="00897A69">
      <w:pPr>
        <w:spacing w:before="220" w:after="1" w:line="220" w:lineRule="auto"/>
        <w:ind w:firstLine="540"/>
        <w:jc w:val="both"/>
      </w:pPr>
      <w:r>
        <w:t>утверждает состав творческой группы по разработке сценария и режиссуры концертов зональных туров, финала и гала-концерта фестиваля;</w:t>
      </w:r>
    </w:p>
    <w:p w:rsidR="00897A69" w:rsidRDefault="00897A69">
      <w:pPr>
        <w:spacing w:before="220" w:after="1" w:line="220" w:lineRule="auto"/>
        <w:ind w:firstLine="540"/>
        <w:jc w:val="both"/>
      </w:pPr>
      <w:r>
        <w:t>осуществляет прием заявок и отбор участников фестиваля;</w:t>
      </w:r>
    </w:p>
    <w:p w:rsidR="00897A69" w:rsidRDefault="00897A69">
      <w:pPr>
        <w:spacing w:before="220" w:after="1" w:line="220" w:lineRule="auto"/>
        <w:ind w:firstLine="540"/>
        <w:jc w:val="both"/>
      </w:pPr>
      <w:r>
        <w:t>вправе инициировать проверку подлинности копий представленных документов для участия в фестивале;</w:t>
      </w:r>
    </w:p>
    <w:p w:rsidR="00897A69" w:rsidRDefault="00897A69">
      <w:pPr>
        <w:spacing w:before="220" w:after="1" w:line="220" w:lineRule="auto"/>
        <w:ind w:firstLine="540"/>
        <w:jc w:val="both"/>
      </w:pPr>
      <w:r>
        <w:t>обеспечивает техническое сопровождение выступлений участников фестиваля (профессиональный звук, световое оборудование);</w:t>
      </w:r>
    </w:p>
    <w:p w:rsidR="00897A69" w:rsidRDefault="00897A69">
      <w:pPr>
        <w:spacing w:before="220" w:after="1" w:line="220" w:lineRule="auto"/>
        <w:ind w:firstLine="540"/>
        <w:jc w:val="both"/>
      </w:pPr>
      <w:r>
        <w:t>организует репетиции концертов зональных туров и гала-концерта фестиваля;</w:t>
      </w:r>
    </w:p>
    <w:p w:rsidR="00897A69" w:rsidRDefault="00897A69">
      <w:pPr>
        <w:spacing w:before="220" w:after="1" w:line="220" w:lineRule="auto"/>
        <w:ind w:firstLine="540"/>
        <w:jc w:val="both"/>
      </w:pPr>
      <w:r>
        <w:t>вправе привлекать спонсоров для информационного обеспечения, формирования дополнительного призового фонда, оплаты организационных и иных расходов фестиваля (в денежной либо иной форме).</w:t>
      </w:r>
    </w:p>
    <w:p w:rsidR="00897A69" w:rsidRDefault="00897A69">
      <w:pPr>
        <w:spacing w:before="220" w:after="1" w:line="220" w:lineRule="auto"/>
        <w:ind w:firstLine="540"/>
        <w:jc w:val="both"/>
      </w:pPr>
      <w:r>
        <w:t>3.5. Съемка и трансляция заключительного гала-концерта фестиваля, трансляция зональных концертов осуществляются открытым акционерным обществом "Телерадиокомпания "Татарстан - Новый век" (по согласованию), которое в последующем предоставляет копии отснятых видеоматериалов Исполнительной дирекции для изготовления информационной продукции в целях популяризации идей и задач фестиваля.</w:t>
      </w:r>
    </w:p>
    <w:p w:rsidR="00897A69" w:rsidRDefault="00897A69">
      <w:pPr>
        <w:spacing w:after="1" w:line="220" w:lineRule="auto"/>
        <w:jc w:val="both"/>
      </w:pPr>
    </w:p>
    <w:p w:rsidR="00897A69" w:rsidRDefault="00897A69">
      <w:pPr>
        <w:spacing w:after="1" w:line="220" w:lineRule="auto"/>
        <w:jc w:val="center"/>
        <w:outlineLvl w:val="1"/>
      </w:pPr>
      <w:r>
        <w:t>4. Туры фестиваля</w:t>
      </w:r>
    </w:p>
    <w:p w:rsidR="00897A69" w:rsidRDefault="00897A69">
      <w:pPr>
        <w:spacing w:after="1" w:line="220" w:lineRule="auto"/>
        <w:jc w:val="both"/>
      </w:pPr>
    </w:p>
    <w:p w:rsidR="00897A69" w:rsidRDefault="00897A69">
      <w:pPr>
        <w:spacing w:after="1" w:line="220" w:lineRule="auto"/>
        <w:ind w:firstLine="540"/>
        <w:jc w:val="both"/>
      </w:pPr>
      <w:r>
        <w:t>4.1. Фестиваль состоит из зональных туров (полуфиналов с концертами), финала и заключительного гала-концерта. Место и дата проведения зональных туров фестиваля устанавливаются распоряжением Кабинета Министров Республики Татарстан и публикуются в информационно-телекоммуникационной сети "Интернет" на официальном сайте фестиваля www.bzzm.ru.</w:t>
      </w:r>
    </w:p>
    <w:p w:rsidR="00897A69" w:rsidRDefault="00897A69">
      <w:pPr>
        <w:spacing w:before="220" w:after="1" w:line="220" w:lineRule="auto"/>
        <w:ind w:firstLine="540"/>
        <w:jc w:val="both"/>
      </w:pPr>
      <w:r>
        <w:t>4.2. Финал фестиваля проводится в г. Казани. В финале фестиваля принимают участие индивидуальные исполнители, творческие коллективы, которые являются обладателями призовых мест зональных туров фестиваля, а также команды организаций, занявшие призовое место в общекомандном зачете зонального тура фестиваля.</w:t>
      </w:r>
    </w:p>
    <w:p w:rsidR="00897A69" w:rsidRDefault="00897A69">
      <w:pPr>
        <w:spacing w:before="220" w:after="1" w:line="220" w:lineRule="auto"/>
        <w:ind w:firstLine="540"/>
        <w:jc w:val="both"/>
      </w:pPr>
      <w:r>
        <w:t>4.3. Генеральный продюсер фестиваля вправе представить на обсуждение жюри и Исполнительной дирекции предложение о приглашении на финал индивидуального исполнителя или творческого коллектива, не занявшего призовое место.</w:t>
      </w:r>
    </w:p>
    <w:p w:rsidR="00897A69" w:rsidRDefault="00897A69">
      <w:pPr>
        <w:spacing w:after="1" w:line="220" w:lineRule="auto"/>
        <w:jc w:val="both"/>
      </w:pPr>
    </w:p>
    <w:p w:rsidR="00897A69" w:rsidRDefault="00897A69">
      <w:pPr>
        <w:spacing w:after="1" w:line="220" w:lineRule="auto"/>
        <w:jc w:val="center"/>
        <w:outlineLvl w:val="1"/>
      </w:pPr>
      <w:r>
        <w:lastRenderedPageBreak/>
        <w:t>5. Условия участия в фестивале</w:t>
      </w:r>
    </w:p>
    <w:p w:rsidR="00897A69" w:rsidRDefault="00897A69">
      <w:pPr>
        <w:spacing w:after="1" w:line="220" w:lineRule="auto"/>
        <w:jc w:val="both"/>
      </w:pPr>
    </w:p>
    <w:p w:rsidR="00897A69" w:rsidRDefault="00897A69">
      <w:pPr>
        <w:spacing w:after="1" w:line="220" w:lineRule="auto"/>
        <w:ind w:firstLine="540"/>
        <w:jc w:val="both"/>
      </w:pPr>
      <w:r>
        <w:t>5.1. Для участия в фестивале участникам необходимо заполнить электронную анкету-заявку и согласие на обработку персональных данных по формам, представленным в информационно-телекоммуникационной сети "Интернет" на официальном сайте фестиваля www.bzzm.ru. Анкета-заявка заполняется от лица руководства направляющей организации. В случае участия команды или творческого коллектива организации в анкете-заявке указывается каждый его член.</w:t>
      </w:r>
    </w:p>
    <w:p w:rsidR="00897A69" w:rsidRDefault="00897A69">
      <w:pPr>
        <w:spacing w:before="220" w:after="1" w:line="220" w:lineRule="auto"/>
        <w:ind w:firstLine="540"/>
        <w:jc w:val="both"/>
      </w:pPr>
      <w:r>
        <w:t>5.2. Сроки проведения фестиваля и приема заявок публикуются в информационно-телекоммуникационной сети "Интернет" на официальном сайте фестиваля www.bzzm.ru. Заявки, поступившие позже обозначенного срока приема, к рассмотрению не принимаются.</w:t>
      </w:r>
    </w:p>
    <w:p w:rsidR="00897A69" w:rsidRDefault="00897A69">
      <w:pPr>
        <w:spacing w:before="220" w:after="1" w:line="220" w:lineRule="auto"/>
        <w:ind w:firstLine="540"/>
        <w:jc w:val="both"/>
      </w:pPr>
      <w:r>
        <w:t>5.3. Участниками фестиваля могут быть только штатные работники организаций производственной сферы, сферы сервиса и услуг с подтвержденным трудовым стажем не менее 6 месяцев по основному месту работы, на полном окладе, в возрасте от 18 до 35 лет, для которых участие в фестивале по номинациям не является профессиональным видом деятельности. В случае выявления несоответствия указанному требованию участник дисквалифицируется.</w:t>
      </w:r>
    </w:p>
    <w:p w:rsidR="00897A69" w:rsidRDefault="00897A69">
      <w:pPr>
        <w:spacing w:before="220" w:after="1" w:line="220" w:lineRule="auto"/>
        <w:ind w:firstLine="540"/>
        <w:jc w:val="both"/>
      </w:pPr>
      <w:r>
        <w:t xml:space="preserve">5.4. Исполнительная дирекция фестиваля вправе запросить у участников копию, заверенную надлежащим образом, и (или) сведения о трудовой деятельности, полученные в установленном </w:t>
      </w:r>
      <w:hyperlink r:id="rId26">
        <w:r>
          <w:rPr>
            <w:color w:val="0000FF"/>
          </w:rPr>
          <w:t>статьей 66.1</w:t>
        </w:r>
      </w:hyperlink>
      <w:r>
        <w:t xml:space="preserve"> Трудового кодекса Российской Федерации порядке, и должностную инструкцию, соответствующую занимаемой должности, заверенную руководителем организации или руководителем кадровой службы организации, для проверки условия, что участие в фестивале по номинациям не является профессиональным видом деятельности для участника.</w:t>
      </w:r>
    </w:p>
    <w:p w:rsidR="00897A69" w:rsidRDefault="00897A69">
      <w:pPr>
        <w:spacing w:after="1" w:line="220" w:lineRule="auto"/>
        <w:jc w:val="both"/>
      </w:pPr>
      <w:r>
        <w:t xml:space="preserve">(в ред. </w:t>
      </w:r>
      <w:hyperlink r:id="rId27">
        <w:r>
          <w:rPr>
            <w:color w:val="0000FF"/>
          </w:rPr>
          <w:t>Постановления</w:t>
        </w:r>
      </w:hyperlink>
      <w:r>
        <w:t xml:space="preserve"> КМ РТ от 06.03.2020 N 179)</w:t>
      </w:r>
    </w:p>
    <w:p w:rsidR="00897A69" w:rsidRDefault="00897A69">
      <w:pPr>
        <w:spacing w:before="220" w:after="1" w:line="220" w:lineRule="auto"/>
        <w:ind w:firstLine="540"/>
        <w:jc w:val="both"/>
      </w:pPr>
      <w:r>
        <w:t>5.5. Участники в возрасте от 35 до 45 лет, которые являются штатными работниками организаций производственной сферы, сферы сервиса и услуг с подтвержденным трудовым стажем не менее 6 месяцев по основному месту работы, на полном окладе, могут принять участие в фестивале в составе творческого коллектива, состоящего не менее чем из 4 человек. Количество участников данной возрастной категории не должно превышать 25 процентов от общего числа участников творческого коллектива.</w:t>
      </w:r>
    </w:p>
    <w:p w:rsidR="00897A69" w:rsidRDefault="00897A69">
      <w:pPr>
        <w:spacing w:after="1" w:line="220" w:lineRule="auto"/>
        <w:jc w:val="both"/>
      </w:pPr>
      <w:r>
        <w:t xml:space="preserve">(в ред. </w:t>
      </w:r>
      <w:hyperlink r:id="rId28">
        <w:r>
          <w:rPr>
            <w:color w:val="0000FF"/>
          </w:rPr>
          <w:t>Постановления</w:t>
        </w:r>
      </w:hyperlink>
      <w:r>
        <w:t xml:space="preserve"> КМ РТ от 06.03.2020 N 179)</w:t>
      </w:r>
    </w:p>
    <w:p w:rsidR="00897A69" w:rsidRDefault="00897A69">
      <w:pPr>
        <w:spacing w:before="220" w:after="1" w:line="220" w:lineRule="auto"/>
        <w:ind w:firstLine="540"/>
        <w:jc w:val="both"/>
      </w:pPr>
      <w:r>
        <w:t xml:space="preserve">5.6. Все участники фестиваля до начала зональных туров фестиваля представляют в Исполнительную дирекцию утвержденные руководителем организации или руководителем кадровой службы копии удостоверяющего личность документа, медицинского страхового полиса, запись используемой фонограммы и реквизит, необходимый для участия в фестивале, а также копию трудовой книжки, заверенную надлежащим образом, и (или) сведения о трудовой деятельности, полученные в установленном </w:t>
      </w:r>
      <w:hyperlink r:id="rId29">
        <w:r>
          <w:rPr>
            <w:color w:val="0000FF"/>
          </w:rPr>
          <w:t>статьей 66.1</w:t>
        </w:r>
      </w:hyperlink>
      <w:r>
        <w:t xml:space="preserve"> Трудового кодекса Российской Федерации порядке.</w:t>
      </w:r>
    </w:p>
    <w:p w:rsidR="00897A69" w:rsidRDefault="00897A69">
      <w:pPr>
        <w:spacing w:after="1" w:line="220" w:lineRule="auto"/>
        <w:jc w:val="both"/>
      </w:pPr>
      <w:r>
        <w:t xml:space="preserve">(п. 5.6 в ред. </w:t>
      </w:r>
      <w:hyperlink r:id="rId30">
        <w:r>
          <w:rPr>
            <w:color w:val="0000FF"/>
          </w:rPr>
          <w:t>Постановления</w:t>
        </w:r>
      </w:hyperlink>
      <w:r>
        <w:t xml:space="preserve"> КМ РТ от 06.03.2020 N 179)</w:t>
      </w:r>
    </w:p>
    <w:p w:rsidR="00897A69" w:rsidRDefault="00897A69">
      <w:pPr>
        <w:spacing w:before="220" w:after="1" w:line="220" w:lineRule="auto"/>
        <w:ind w:firstLine="540"/>
        <w:jc w:val="both"/>
      </w:pPr>
      <w:r>
        <w:t>5.7. Каждый участник фестиваля вправе принять участие во всех конкурсных номинациях фестиваля.</w:t>
      </w:r>
    </w:p>
    <w:p w:rsidR="00897A69" w:rsidRDefault="00897A69">
      <w:pPr>
        <w:spacing w:before="220" w:after="1" w:line="220" w:lineRule="auto"/>
        <w:ind w:firstLine="540"/>
        <w:jc w:val="both"/>
      </w:pPr>
      <w:r>
        <w:t>5.8. Номинации фестиваля, основные требования к номерам и исполнителям, а также критерии оценки по номинациям определяются регламентом фестиваля, утвержденным оргкомитетом и опубликованным в информационно-телекоммуникационной сети "Интернет" на официальном сайте фестиваля www.bzzm.ru.</w:t>
      </w:r>
    </w:p>
    <w:p w:rsidR="00897A69" w:rsidRDefault="00897A69">
      <w:pPr>
        <w:spacing w:before="220" w:after="1" w:line="220" w:lineRule="auto"/>
        <w:ind w:firstLine="540"/>
        <w:jc w:val="both"/>
      </w:pPr>
      <w:r>
        <w:t>5.9. Выступления участников фестиваля оцениваются по 10-балльной шкале (10 баллов - наивысшая оценка, 3 балла - наименьшая оценка). После выставления оценок выводится средний балл. Полученный средний балл является основанием для обсуждения и принятия решения жюри по определению победителей в номинациях фестиваля согласно регламенту фестиваля.</w:t>
      </w:r>
    </w:p>
    <w:p w:rsidR="00897A69" w:rsidRDefault="00897A69">
      <w:pPr>
        <w:spacing w:before="220" w:after="1" w:line="220" w:lineRule="auto"/>
        <w:ind w:firstLine="540"/>
        <w:jc w:val="both"/>
      </w:pPr>
      <w:r>
        <w:t>5.10. Гран-при фестиваля присуждается команде организации, набравшей наибольшее количество баллов по итогам всех номинаций финала. При подсчете общекомандного результата в зачет идет наивысшая оценка по каждой номинации фестиваля (в случае равенства количества баллов победитель определяется по совокупности всех баллов по всем номинациям). В случае невозможности определения победителя по совокупности достижений Гран-при присуждается решением жюри.</w:t>
      </w:r>
    </w:p>
    <w:p w:rsidR="00897A69" w:rsidRDefault="00897A69">
      <w:pPr>
        <w:spacing w:after="1" w:line="220" w:lineRule="auto"/>
        <w:jc w:val="both"/>
      </w:pPr>
      <w:r>
        <w:t xml:space="preserve">(в ред. </w:t>
      </w:r>
      <w:hyperlink r:id="rId31">
        <w:r>
          <w:rPr>
            <w:color w:val="0000FF"/>
          </w:rPr>
          <w:t>Постановления</w:t>
        </w:r>
      </w:hyperlink>
      <w:r>
        <w:t xml:space="preserve"> КМ РТ от 06.03.2020 N 179)</w:t>
      </w:r>
    </w:p>
    <w:p w:rsidR="00897A69" w:rsidRDefault="00897A69">
      <w:pPr>
        <w:spacing w:before="220" w:after="1" w:line="220" w:lineRule="auto"/>
        <w:ind w:firstLine="540"/>
        <w:jc w:val="both"/>
      </w:pPr>
      <w:r>
        <w:lastRenderedPageBreak/>
        <w:t>5.11. Команда - обладательница Гран-при предыдущего сезона может участвовать в фестивале на общих основаниях. В случае если такая команда набирает наибольшее количество баллов по итогам всех номинаций фестиваля, Гран-при присуждается следующей, набравшей наибольшее количество баллов команде.</w:t>
      </w:r>
    </w:p>
    <w:p w:rsidR="00897A69" w:rsidRDefault="00897A69">
      <w:pPr>
        <w:spacing w:after="1" w:line="220" w:lineRule="auto"/>
        <w:jc w:val="both"/>
      </w:pPr>
    </w:p>
    <w:p w:rsidR="00897A69" w:rsidRDefault="00897A69">
      <w:pPr>
        <w:spacing w:after="1" w:line="220" w:lineRule="auto"/>
        <w:jc w:val="center"/>
        <w:outlineLvl w:val="1"/>
      </w:pPr>
      <w:r>
        <w:t>6. Жюри фестиваля</w:t>
      </w:r>
    </w:p>
    <w:p w:rsidR="00897A69" w:rsidRDefault="00897A69">
      <w:pPr>
        <w:spacing w:after="1" w:line="220" w:lineRule="auto"/>
        <w:jc w:val="both"/>
      </w:pPr>
    </w:p>
    <w:p w:rsidR="00897A69" w:rsidRDefault="00897A69">
      <w:pPr>
        <w:spacing w:after="1" w:line="220" w:lineRule="auto"/>
        <w:ind w:firstLine="540"/>
        <w:jc w:val="both"/>
      </w:pPr>
      <w:r>
        <w:t>6.1. Состав жюри фестиваля формируется оргкомитетом из числа известных и признанных популярных артистов, композиторов, педагогов, поэтов, продюсеров, режиссеров, журналистов, общественно-политических деятелей, представителей органов государственной власти, представителей профсоюзных организаций, представителей творческой интеллигенции и предпринимательского сообщества, организаций, спонсоров и меценатов искусства, способствующих популяризации идей фестиваля, по представлению Исполнительной дирекции.</w:t>
      </w:r>
    </w:p>
    <w:p w:rsidR="00897A69" w:rsidRDefault="00897A69">
      <w:pPr>
        <w:spacing w:before="220" w:after="1" w:line="220" w:lineRule="auto"/>
        <w:ind w:firstLine="540"/>
        <w:jc w:val="both"/>
      </w:pPr>
      <w:r>
        <w:t>6.2. Жюри осуществляет просмотр, оценку выступлений участников фестиваля в соответствии с установленными регламентом критериями, а также определяет победителей по номинациям и Гран-при фестиваля.</w:t>
      </w:r>
    </w:p>
    <w:p w:rsidR="00897A69" w:rsidRDefault="00897A69">
      <w:pPr>
        <w:spacing w:before="220" w:after="1" w:line="220" w:lineRule="auto"/>
        <w:ind w:firstLine="540"/>
        <w:jc w:val="both"/>
      </w:pPr>
      <w:r>
        <w:t>6.3. Жюри фестиваля вправе не присуждать первого, второго, третьего места в одной или нескольких номинациях.</w:t>
      </w:r>
    </w:p>
    <w:p w:rsidR="00897A69" w:rsidRDefault="00897A69">
      <w:pPr>
        <w:spacing w:before="220" w:after="1" w:line="220" w:lineRule="auto"/>
        <w:ind w:firstLine="540"/>
        <w:jc w:val="both"/>
      </w:pPr>
      <w:r>
        <w:t>6.4. В случае равенства голосов председатель жюри имеет решающий голос. Решение жюри принимается открытым голосованием большинством голосов.</w:t>
      </w:r>
    </w:p>
    <w:p w:rsidR="00897A69" w:rsidRDefault="00897A69">
      <w:pPr>
        <w:spacing w:before="220" w:after="1" w:line="220" w:lineRule="auto"/>
        <w:ind w:firstLine="540"/>
        <w:jc w:val="both"/>
      </w:pPr>
      <w:r>
        <w:t>Решение жюри оформляется протоколом и утверждается председателем жюри.</w:t>
      </w:r>
    </w:p>
    <w:p w:rsidR="00897A69" w:rsidRDefault="00897A69">
      <w:pPr>
        <w:spacing w:before="220" w:after="1" w:line="220" w:lineRule="auto"/>
        <w:ind w:firstLine="540"/>
        <w:jc w:val="both"/>
      </w:pPr>
      <w:r>
        <w:t>6.5. Решения жюри, оформленные протоколом, окончательны, пересмотру и обжалованию не подлежат.</w:t>
      </w:r>
    </w:p>
    <w:p w:rsidR="00897A69" w:rsidRDefault="00897A69">
      <w:pPr>
        <w:spacing w:after="1" w:line="220" w:lineRule="auto"/>
        <w:jc w:val="both"/>
      </w:pPr>
    </w:p>
    <w:p w:rsidR="00897A69" w:rsidRDefault="00897A69">
      <w:pPr>
        <w:spacing w:after="1" w:line="220" w:lineRule="auto"/>
        <w:jc w:val="center"/>
        <w:outlineLvl w:val="1"/>
      </w:pPr>
      <w:r>
        <w:t>7. Условия проведения фестиваля и ответственность участников</w:t>
      </w:r>
    </w:p>
    <w:p w:rsidR="00897A69" w:rsidRDefault="00897A69">
      <w:pPr>
        <w:spacing w:after="1" w:line="220" w:lineRule="auto"/>
        <w:jc w:val="both"/>
      </w:pPr>
    </w:p>
    <w:p w:rsidR="00897A69" w:rsidRDefault="00897A69">
      <w:pPr>
        <w:spacing w:after="1" w:line="220" w:lineRule="auto"/>
        <w:ind w:firstLine="540"/>
        <w:jc w:val="both"/>
      </w:pPr>
      <w:r>
        <w:t>7.1. В целях соблюдения культурных и этических норм жюри фестиваля оставляет за собой право снятия с зональных туров, финала и гала-концерта фестиваля номеров, содержание которых не соответствует этическим, моральным и социально-культурным нормам, принятым в обществе.</w:t>
      </w:r>
    </w:p>
    <w:p w:rsidR="00897A69" w:rsidRDefault="00897A69">
      <w:pPr>
        <w:spacing w:before="220" w:after="1" w:line="220" w:lineRule="auto"/>
        <w:ind w:firstLine="540"/>
        <w:jc w:val="both"/>
      </w:pPr>
      <w:r>
        <w:t>7.2. Решение о снятии с зональных туров, финала и гала-концерта фестиваля номеров принимается путем открытого голосования большинством голосов членов жюри, оформляется протоколом и подписывается председателем жюри.</w:t>
      </w:r>
    </w:p>
    <w:p w:rsidR="00897A69" w:rsidRDefault="00897A69">
      <w:pPr>
        <w:spacing w:before="220" w:after="1" w:line="220" w:lineRule="auto"/>
        <w:ind w:firstLine="540"/>
        <w:jc w:val="both"/>
      </w:pPr>
      <w:r>
        <w:t>7.3. За организациями - участниками фестиваля закрепляются кураторы из числа сотрудников Исполнительной дирекции. Кураторы организуют встречи, информирование о сроках и месте проведения зональных туров, сопровождение на фестивальные мероприятия.</w:t>
      </w:r>
    </w:p>
    <w:p w:rsidR="00897A69" w:rsidRDefault="00897A69">
      <w:pPr>
        <w:spacing w:before="220" w:after="1" w:line="220" w:lineRule="auto"/>
        <w:ind w:firstLine="540"/>
        <w:jc w:val="both"/>
      </w:pPr>
      <w:r>
        <w:t>7.4. В случае возникновения вопросов и предложений по проведению фестиваля представители руководства организаций вправе направить соответствующее обращение в адрес оргкомитета или Исполнительной дирекции в письменной форме на электронные адреса: beznenzaman@mail.ru, Regina.Ahmetova@tatar.ru или на адрес: 420111, г. Казань, ул. Карла Маркса, д. 23/6.</w:t>
      </w:r>
    </w:p>
    <w:p w:rsidR="00897A69" w:rsidRDefault="00897A69">
      <w:pPr>
        <w:spacing w:before="220" w:after="1" w:line="220" w:lineRule="auto"/>
        <w:ind w:firstLine="540"/>
        <w:jc w:val="both"/>
      </w:pPr>
      <w:r>
        <w:t>7.5. Все спорные и конфликтные ситуации, возникающие во время проведения фестиваля, разрешаются Исполнительной дирекцией с участием представителей руководства соответствующих организаций.</w:t>
      </w:r>
    </w:p>
    <w:p w:rsidR="00897A69" w:rsidRDefault="00897A69">
      <w:pPr>
        <w:spacing w:before="220" w:after="1" w:line="220" w:lineRule="auto"/>
        <w:ind w:firstLine="540"/>
        <w:jc w:val="both"/>
      </w:pPr>
      <w:r>
        <w:t xml:space="preserve">7.6. Фонограммы участников фестиваля должны соответствовать требованиям, указанным в регламенте фестиваля, и должны быть представлены в Исполнительную дирекцию на </w:t>
      </w:r>
      <w:proofErr w:type="spellStart"/>
      <w:r>
        <w:t>флеш</w:t>
      </w:r>
      <w:proofErr w:type="spellEnd"/>
      <w:r>
        <w:t>-накопителях с вложенной памяткой: название организации - участника фестиваля или имя исполнителя, название номера, номер трека, хронометраж. Специфический реквизит и музыкальные инструменты, оборудование, коммутация (провода, кабели и пр.) не предоставляются.</w:t>
      </w:r>
    </w:p>
    <w:p w:rsidR="00897A69" w:rsidRDefault="00897A69">
      <w:pPr>
        <w:spacing w:before="220" w:after="1" w:line="220" w:lineRule="auto"/>
        <w:ind w:firstLine="540"/>
        <w:jc w:val="both"/>
      </w:pPr>
      <w:r>
        <w:lastRenderedPageBreak/>
        <w:t>7.7. Индивидуальные исполнители, члены творческих коллективов и команд организаций несут персональную ответственность за нанесенный материальный ущерб имуществу, принадлежащему Исполнительной дирекции и организации, на территории которой проводится фестиваль.</w:t>
      </w:r>
    </w:p>
    <w:p w:rsidR="00897A69" w:rsidRDefault="00897A69">
      <w:pPr>
        <w:spacing w:after="1" w:line="220" w:lineRule="auto"/>
        <w:jc w:val="both"/>
      </w:pPr>
    </w:p>
    <w:p w:rsidR="00897A69" w:rsidRDefault="00897A69">
      <w:pPr>
        <w:spacing w:after="1" w:line="220" w:lineRule="auto"/>
        <w:jc w:val="center"/>
        <w:outlineLvl w:val="1"/>
      </w:pPr>
      <w:r>
        <w:t>8. Награждение победителей фестиваля</w:t>
      </w:r>
    </w:p>
    <w:p w:rsidR="00897A69" w:rsidRDefault="00897A69">
      <w:pPr>
        <w:spacing w:after="1" w:line="220" w:lineRule="auto"/>
        <w:jc w:val="both"/>
      </w:pPr>
    </w:p>
    <w:p w:rsidR="00897A69" w:rsidRDefault="00897A69">
      <w:pPr>
        <w:spacing w:after="1" w:line="220" w:lineRule="auto"/>
        <w:ind w:firstLine="540"/>
        <w:jc w:val="both"/>
      </w:pPr>
      <w:r>
        <w:t>8.1. Торжественная церемония награждения победителей фестиваля, включая вручение Гран-при фестиваля, производится на заключительном гала-концерте фестиваля.</w:t>
      </w:r>
    </w:p>
    <w:p w:rsidR="00897A69" w:rsidRDefault="00897A69">
      <w:pPr>
        <w:spacing w:before="220" w:after="1" w:line="220" w:lineRule="auto"/>
        <w:ind w:firstLine="540"/>
        <w:jc w:val="both"/>
      </w:pPr>
      <w:r>
        <w:t>8.2. Все победители зональных туров фестиваля награждаются дипломами.</w:t>
      </w:r>
    </w:p>
    <w:p w:rsidR="00897A69" w:rsidRDefault="00897A69">
      <w:pPr>
        <w:spacing w:before="220" w:after="1" w:line="220" w:lineRule="auto"/>
        <w:ind w:firstLine="540"/>
        <w:jc w:val="both"/>
      </w:pPr>
      <w:r>
        <w:t>Индивидуальные исполнители, творческие коллективы и команды, занявшие первые, вторые и третьи места в финале фестиваля, получают денежные премии за счет средств призового фонда, утверждаемого оргкомитетом. Творческие коллективы, занявшие первые места, дополнительно получают кубки.</w:t>
      </w:r>
    </w:p>
    <w:p w:rsidR="00897A69" w:rsidRDefault="00897A69">
      <w:pPr>
        <w:spacing w:before="220" w:after="1" w:line="220" w:lineRule="auto"/>
        <w:ind w:firstLine="540"/>
        <w:jc w:val="both"/>
      </w:pPr>
      <w:r>
        <w:t>8.3. Команде организации, которой присужден Гран-при фестиваля, вручается переходящий Кубок Раиса Республики Татарстан и диплом победителя фестиваля.</w:t>
      </w:r>
    </w:p>
    <w:p w:rsidR="00897A69" w:rsidRDefault="00897A69">
      <w:pPr>
        <w:spacing w:after="1" w:line="220" w:lineRule="auto"/>
        <w:jc w:val="both"/>
      </w:pPr>
      <w:r>
        <w:t xml:space="preserve">(в ред. </w:t>
      </w:r>
      <w:hyperlink r:id="rId32">
        <w:r>
          <w:rPr>
            <w:color w:val="0000FF"/>
          </w:rPr>
          <w:t>Постановления</w:t>
        </w:r>
      </w:hyperlink>
      <w:r>
        <w:t xml:space="preserve"> КМ РТ от 17.04.2023 N 481)</w:t>
      </w:r>
    </w:p>
    <w:p w:rsidR="00897A69" w:rsidRDefault="00897A69">
      <w:pPr>
        <w:spacing w:before="220" w:after="1" w:line="220" w:lineRule="auto"/>
        <w:ind w:firstLine="540"/>
        <w:jc w:val="both"/>
      </w:pPr>
      <w:r>
        <w:t>8.4. Жюри фестиваля имеет право присуждать участникам фестиваля специальные призы за счет средств призового фонда, утверждаемого оргкомитетом.</w:t>
      </w:r>
    </w:p>
    <w:p w:rsidR="00897A69" w:rsidRDefault="00897A69">
      <w:pPr>
        <w:spacing w:before="220" w:after="1" w:line="220" w:lineRule="auto"/>
        <w:ind w:firstLine="540"/>
        <w:jc w:val="both"/>
      </w:pPr>
      <w:r>
        <w:t>8.5. Жюри фестиваля вправе не присуждать первого, второго, третьего места в одной или нескольких номинациях.</w:t>
      </w:r>
    </w:p>
    <w:p w:rsidR="00897A69" w:rsidRDefault="00897A69">
      <w:pPr>
        <w:spacing w:before="220" w:after="1" w:line="220" w:lineRule="auto"/>
        <w:ind w:firstLine="540"/>
        <w:jc w:val="both"/>
      </w:pPr>
      <w:r>
        <w:t>8.6. По согласованию с оргкомитетом организации, фонды, общественные объединения и средства массовой информации имеют право учреждать специальные призы.</w:t>
      </w:r>
    </w:p>
    <w:p w:rsidR="00897A69" w:rsidRDefault="00897A69">
      <w:pPr>
        <w:spacing w:after="1" w:line="220" w:lineRule="auto"/>
        <w:jc w:val="both"/>
      </w:pPr>
    </w:p>
    <w:p w:rsidR="00897A69" w:rsidRDefault="00897A69">
      <w:pPr>
        <w:spacing w:after="1" w:line="220" w:lineRule="auto"/>
        <w:jc w:val="both"/>
      </w:pPr>
    </w:p>
    <w:p w:rsidR="00897A69" w:rsidRDefault="00897A69">
      <w:pPr>
        <w:spacing w:after="1" w:line="220" w:lineRule="auto"/>
        <w:jc w:val="both"/>
      </w:pPr>
    </w:p>
    <w:p w:rsidR="00897A69" w:rsidRDefault="00897A69">
      <w:pPr>
        <w:spacing w:after="1" w:line="220" w:lineRule="auto"/>
        <w:jc w:val="both"/>
      </w:pPr>
    </w:p>
    <w:p w:rsidR="00897A69" w:rsidRDefault="00897A69">
      <w:pPr>
        <w:spacing w:after="1" w:line="220" w:lineRule="auto"/>
        <w:jc w:val="both"/>
      </w:pPr>
    </w:p>
    <w:p w:rsidR="00897A69" w:rsidRDefault="00897A69">
      <w:pPr>
        <w:spacing w:after="1" w:line="220" w:lineRule="auto"/>
        <w:jc w:val="right"/>
        <w:outlineLvl w:val="0"/>
      </w:pPr>
      <w:r>
        <w:t>Утвержден</w:t>
      </w:r>
    </w:p>
    <w:p w:rsidR="00897A69" w:rsidRDefault="00897A69">
      <w:pPr>
        <w:spacing w:after="1" w:line="220" w:lineRule="auto"/>
        <w:jc w:val="right"/>
      </w:pPr>
      <w:r>
        <w:t>Постановлением</w:t>
      </w:r>
    </w:p>
    <w:p w:rsidR="00897A69" w:rsidRDefault="00897A69">
      <w:pPr>
        <w:spacing w:after="1" w:line="220" w:lineRule="auto"/>
        <w:jc w:val="right"/>
      </w:pPr>
      <w:r>
        <w:t>Кабинета Министров</w:t>
      </w:r>
    </w:p>
    <w:p w:rsidR="00897A69" w:rsidRDefault="00897A69">
      <w:pPr>
        <w:spacing w:after="1" w:line="220" w:lineRule="auto"/>
        <w:jc w:val="right"/>
      </w:pPr>
      <w:r>
        <w:t>Республики Татарстан</w:t>
      </w:r>
    </w:p>
    <w:p w:rsidR="00897A69" w:rsidRDefault="00897A69">
      <w:pPr>
        <w:spacing w:after="1" w:line="220" w:lineRule="auto"/>
        <w:jc w:val="right"/>
      </w:pPr>
      <w:r>
        <w:t>от 9 июня 2016 г. N 386</w:t>
      </w:r>
    </w:p>
    <w:p w:rsidR="00897A69" w:rsidRDefault="00897A69">
      <w:pPr>
        <w:spacing w:after="1" w:line="220" w:lineRule="auto"/>
        <w:jc w:val="both"/>
      </w:pPr>
    </w:p>
    <w:p w:rsidR="00897A69" w:rsidRDefault="00897A69">
      <w:pPr>
        <w:spacing w:after="1" w:line="220" w:lineRule="auto"/>
        <w:jc w:val="center"/>
      </w:pPr>
      <w:bookmarkStart w:id="2" w:name="P170"/>
      <w:bookmarkEnd w:id="2"/>
      <w:r>
        <w:t>СОСТАВ</w:t>
      </w:r>
    </w:p>
    <w:p w:rsidR="00897A69" w:rsidRDefault="00897A69">
      <w:pPr>
        <w:spacing w:after="1" w:line="220" w:lineRule="auto"/>
        <w:jc w:val="center"/>
      </w:pPr>
      <w:r>
        <w:t>ОРГАНИЗАЦИОННОГО КОМИТЕТА ПО ПОДГОТОВКЕ И ПРОВЕДЕНИЮ</w:t>
      </w:r>
    </w:p>
    <w:p w:rsidR="00897A69" w:rsidRDefault="00897A69">
      <w:pPr>
        <w:spacing w:after="1" w:line="220" w:lineRule="auto"/>
        <w:jc w:val="center"/>
      </w:pPr>
      <w:r>
        <w:t>ЕЖЕГОДНОГО ОТКРЫТОГО РЕСПУБЛИКАНСКОГО ТЕЛЕВИЗИОННОГО</w:t>
      </w:r>
    </w:p>
    <w:p w:rsidR="00897A69" w:rsidRDefault="00897A69">
      <w:pPr>
        <w:spacing w:after="1" w:line="220" w:lineRule="auto"/>
        <w:jc w:val="center"/>
      </w:pPr>
      <w:r>
        <w:t>ФЕСТИВАЛЯ ТВОРЧЕСТВА РАБОТАЮЩЕЙ МОЛОДЕЖИ</w:t>
      </w:r>
    </w:p>
    <w:p w:rsidR="00897A69" w:rsidRDefault="00897A69">
      <w:pPr>
        <w:spacing w:after="1" w:line="220" w:lineRule="auto"/>
        <w:jc w:val="center"/>
      </w:pPr>
      <w:r>
        <w:t>"НАШЕ ВРЕМЯ - БЕЗНЕН ЗАМАН"</w:t>
      </w:r>
    </w:p>
    <w:p w:rsidR="00897A69" w:rsidRDefault="00897A6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897A69">
        <w:tc>
          <w:tcPr>
            <w:tcW w:w="60" w:type="dxa"/>
            <w:tcBorders>
              <w:top w:val="nil"/>
              <w:left w:val="nil"/>
              <w:bottom w:val="nil"/>
              <w:right w:val="nil"/>
            </w:tcBorders>
            <w:shd w:val="clear" w:color="auto" w:fill="CED3F1"/>
            <w:tcMar>
              <w:top w:w="0" w:type="dxa"/>
              <w:left w:w="0" w:type="dxa"/>
              <w:bottom w:w="0" w:type="dxa"/>
              <w:right w:w="0" w:type="dxa"/>
            </w:tcMar>
          </w:tcPr>
          <w:p w:rsidR="00897A69" w:rsidRDefault="00897A69"/>
        </w:tc>
        <w:tc>
          <w:tcPr>
            <w:tcW w:w="113" w:type="dxa"/>
            <w:tcBorders>
              <w:top w:val="nil"/>
              <w:left w:val="nil"/>
              <w:bottom w:val="nil"/>
              <w:right w:val="nil"/>
            </w:tcBorders>
            <w:shd w:val="clear" w:color="auto" w:fill="F4F3F8"/>
            <w:tcMar>
              <w:top w:w="0" w:type="dxa"/>
              <w:left w:w="0" w:type="dxa"/>
              <w:bottom w:w="0" w:type="dxa"/>
              <w:right w:w="0" w:type="dxa"/>
            </w:tcMar>
          </w:tcPr>
          <w:p w:rsidR="00897A69" w:rsidRDefault="00897A69"/>
        </w:tc>
        <w:tc>
          <w:tcPr>
            <w:tcW w:w="0" w:type="auto"/>
            <w:tcBorders>
              <w:top w:val="nil"/>
              <w:left w:val="nil"/>
              <w:bottom w:val="nil"/>
              <w:right w:val="nil"/>
            </w:tcBorders>
            <w:shd w:val="clear" w:color="auto" w:fill="F4F3F8"/>
            <w:tcMar>
              <w:top w:w="113" w:type="dxa"/>
              <w:left w:w="0" w:type="dxa"/>
              <w:bottom w:w="113" w:type="dxa"/>
              <w:right w:w="0" w:type="dxa"/>
            </w:tcMar>
          </w:tcPr>
          <w:p w:rsidR="00897A69" w:rsidRDefault="00897A69">
            <w:pPr>
              <w:spacing w:after="1" w:line="220" w:lineRule="auto"/>
              <w:jc w:val="center"/>
            </w:pPr>
            <w:r>
              <w:rPr>
                <w:color w:val="392C69"/>
              </w:rPr>
              <w:t>Список изменяющих документов</w:t>
            </w:r>
          </w:p>
          <w:p w:rsidR="00897A69" w:rsidRDefault="00897A69">
            <w:pPr>
              <w:spacing w:after="1" w:line="220" w:lineRule="auto"/>
              <w:jc w:val="center"/>
            </w:pPr>
            <w:r>
              <w:rPr>
                <w:color w:val="392C69"/>
              </w:rPr>
              <w:t xml:space="preserve">(в ред. Постановлений КМ РТ от 24.08.2018 </w:t>
            </w:r>
            <w:hyperlink r:id="rId33">
              <w:r>
                <w:rPr>
                  <w:color w:val="0000FF"/>
                </w:rPr>
                <w:t>N 697</w:t>
              </w:r>
            </w:hyperlink>
            <w:r>
              <w:rPr>
                <w:color w:val="392C69"/>
              </w:rPr>
              <w:t xml:space="preserve">, от 15.05.2019 </w:t>
            </w:r>
            <w:hyperlink r:id="rId34">
              <w:r>
                <w:rPr>
                  <w:color w:val="0000FF"/>
                </w:rPr>
                <w:t>N 394</w:t>
              </w:r>
            </w:hyperlink>
            <w:r>
              <w:rPr>
                <w:color w:val="392C69"/>
              </w:rPr>
              <w:t>,</w:t>
            </w:r>
          </w:p>
          <w:p w:rsidR="00897A69" w:rsidRDefault="00897A69">
            <w:pPr>
              <w:spacing w:after="1" w:line="220" w:lineRule="auto"/>
              <w:jc w:val="center"/>
            </w:pPr>
            <w:r>
              <w:rPr>
                <w:color w:val="392C69"/>
              </w:rPr>
              <w:t xml:space="preserve">от 20.12.2019 </w:t>
            </w:r>
            <w:hyperlink r:id="rId35">
              <w:r>
                <w:rPr>
                  <w:color w:val="0000FF"/>
                </w:rPr>
                <w:t>N 1177</w:t>
              </w:r>
            </w:hyperlink>
            <w:r>
              <w:rPr>
                <w:color w:val="392C69"/>
              </w:rPr>
              <w:t xml:space="preserve">, от 21.09.2020 </w:t>
            </w:r>
            <w:hyperlink r:id="rId36">
              <w:r>
                <w:rPr>
                  <w:color w:val="0000FF"/>
                </w:rPr>
                <w:t>N 849</w:t>
              </w:r>
            </w:hyperlink>
            <w:r>
              <w:rPr>
                <w:color w:val="392C69"/>
              </w:rPr>
              <w:t xml:space="preserve">, от 13.04.2021 </w:t>
            </w:r>
            <w:hyperlink r:id="rId37">
              <w:r>
                <w:rPr>
                  <w:color w:val="0000FF"/>
                </w:rPr>
                <w:t>N 244</w:t>
              </w:r>
            </w:hyperlink>
            <w:r>
              <w:rPr>
                <w:color w:val="392C69"/>
              </w:rPr>
              <w:t>,</w:t>
            </w:r>
          </w:p>
          <w:p w:rsidR="00897A69" w:rsidRDefault="00897A69">
            <w:pPr>
              <w:spacing w:after="1" w:line="220" w:lineRule="auto"/>
              <w:jc w:val="center"/>
            </w:pPr>
            <w:r>
              <w:rPr>
                <w:color w:val="392C69"/>
              </w:rPr>
              <w:t xml:space="preserve">от 06.10.2021 </w:t>
            </w:r>
            <w:hyperlink r:id="rId38">
              <w:r>
                <w:rPr>
                  <w:color w:val="0000FF"/>
                </w:rPr>
                <w:t>N 956</w:t>
              </w:r>
            </w:hyperlink>
            <w:r>
              <w:rPr>
                <w:color w:val="392C69"/>
              </w:rPr>
              <w:t xml:space="preserve">, от 25.03.2022 </w:t>
            </w:r>
            <w:hyperlink r:id="rId39">
              <w:r>
                <w:rPr>
                  <w:color w:val="0000FF"/>
                </w:rPr>
                <w:t>N 271</w:t>
              </w:r>
            </w:hyperlink>
            <w:r>
              <w:rPr>
                <w:color w:val="392C69"/>
              </w:rPr>
              <w:t xml:space="preserve">, от 29.07.2022 </w:t>
            </w:r>
            <w:hyperlink r:id="rId40">
              <w:r>
                <w:rPr>
                  <w:color w:val="0000FF"/>
                </w:rPr>
                <w:t>N 731</w:t>
              </w:r>
            </w:hyperlink>
            <w:r>
              <w:rPr>
                <w:color w:val="392C69"/>
              </w:rPr>
              <w:t>,</w:t>
            </w:r>
          </w:p>
          <w:p w:rsidR="00897A69" w:rsidRDefault="00897A69">
            <w:pPr>
              <w:spacing w:after="1" w:line="220" w:lineRule="auto"/>
              <w:jc w:val="center"/>
            </w:pPr>
            <w:r>
              <w:rPr>
                <w:color w:val="392C69"/>
              </w:rPr>
              <w:t xml:space="preserve">от 17.04.2023 </w:t>
            </w:r>
            <w:hyperlink r:id="rId41">
              <w:r>
                <w:rPr>
                  <w:color w:val="0000FF"/>
                </w:rPr>
                <w:t>N 481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7A69" w:rsidRDefault="00897A69"/>
        </w:tc>
      </w:tr>
    </w:tbl>
    <w:p w:rsidR="00897A69" w:rsidRDefault="00897A69">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8"/>
        <w:gridCol w:w="6463"/>
      </w:tblGrid>
      <w:tr w:rsidR="00897A69">
        <w:tc>
          <w:tcPr>
            <w:tcW w:w="2558" w:type="dxa"/>
            <w:tcBorders>
              <w:top w:val="nil"/>
              <w:left w:val="nil"/>
              <w:bottom w:val="nil"/>
              <w:right w:val="nil"/>
            </w:tcBorders>
          </w:tcPr>
          <w:p w:rsidR="00897A69" w:rsidRDefault="00897A69">
            <w:pPr>
              <w:spacing w:after="1" w:line="220" w:lineRule="auto"/>
            </w:pPr>
            <w:r>
              <w:t>Коробченко Олег Владимирович</w:t>
            </w:r>
          </w:p>
        </w:tc>
        <w:tc>
          <w:tcPr>
            <w:tcW w:w="6463" w:type="dxa"/>
            <w:tcBorders>
              <w:top w:val="nil"/>
              <w:left w:val="nil"/>
              <w:bottom w:val="nil"/>
              <w:right w:val="nil"/>
            </w:tcBorders>
          </w:tcPr>
          <w:p w:rsidR="00897A69" w:rsidRDefault="00897A69">
            <w:pPr>
              <w:spacing w:after="1" w:line="220" w:lineRule="auto"/>
              <w:jc w:val="both"/>
            </w:pPr>
            <w:r>
              <w:t>заместитель Премьер-министра Республики Татарстан - министр промышленности и торговли Республики Татарстан, председатель организационного комитета</w:t>
            </w:r>
          </w:p>
        </w:tc>
      </w:tr>
      <w:tr w:rsidR="00897A69">
        <w:tc>
          <w:tcPr>
            <w:tcW w:w="2558" w:type="dxa"/>
            <w:tcBorders>
              <w:top w:val="nil"/>
              <w:left w:val="nil"/>
              <w:bottom w:val="nil"/>
              <w:right w:val="nil"/>
            </w:tcBorders>
          </w:tcPr>
          <w:p w:rsidR="00897A69" w:rsidRDefault="00897A69">
            <w:pPr>
              <w:spacing w:after="1" w:line="220" w:lineRule="auto"/>
            </w:pPr>
            <w:r>
              <w:t>Андреев Станислав Робертович</w:t>
            </w:r>
          </w:p>
        </w:tc>
        <w:tc>
          <w:tcPr>
            <w:tcW w:w="6463" w:type="dxa"/>
            <w:tcBorders>
              <w:top w:val="nil"/>
              <w:left w:val="nil"/>
              <w:bottom w:val="nil"/>
              <w:right w:val="nil"/>
            </w:tcBorders>
          </w:tcPr>
          <w:p w:rsidR="00897A69" w:rsidRDefault="00897A69">
            <w:pPr>
              <w:spacing w:after="1" w:line="220" w:lineRule="auto"/>
              <w:jc w:val="both"/>
            </w:pPr>
            <w:r>
              <w:t>заместитель министра образования и науки Республики Татарстан, заместитель председателя организационного комитета</w:t>
            </w:r>
          </w:p>
        </w:tc>
      </w:tr>
      <w:tr w:rsidR="00897A69">
        <w:tc>
          <w:tcPr>
            <w:tcW w:w="2558" w:type="dxa"/>
            <w:tcBorders>
              <w:top w:val="nil"/>
              <w:left w:val="nil"/>
              <w:bottom w:val="nil"/>
              <w:right w:val="nil"/>
            </w:tcBorders>
          </w:tcPr>
          <w:p w:rsidR="00897A69" w:rsidRDefault="00897A69">
            <w:pPr>
              <w:spacing w:after="1" w:line="220" w:lineRule="auto"/>
            </w:pPr>
            <w:r>
              <w:lastRenderedPageBreak/>
              <w:t xml:space="preserve">Аюпова </w:t>
            </w:r>
            <w:proofErr w:type="spellStart"/>
            <w:r>
              <w:t>Ирада</w:t>
            </w:r>
            <w:proofErr w:type="spellEnd"/>
            <w:r>
              <w:t xml:space="preserve"> </w:t>
            </w:r>
            <w:proofErr w:type="spellStart"/>
            <w:r>
              <w:t>Хафизяновна</w:t>
            </w:r>
            <w:proofErr w:type="spellEnd"/>
          </w:p>
        </w:tc>
        <w:tc>
          <w:tcPr>
            <w:tcW w:w="6463" w:type="dxa"/>
            <w:tcBorders>
              <w:top w:val="nil"/>
              <w:left w:val="nil"/>
              <w:bottom w:val="nil"/>
              <w:right w:val="nil"/>
            </w:tcBorders>
          </w:tcPr>
          <w:p w:rsidR="00897A69" w:rsidRDefault="00897A69">
            <w:pPr>
              <w:spacing w:after="1" w:line="220" w:lineRule="auto"/>
              <w:jc w:val="both"/>
            </w:pPr>
            <w:r>
              <w:t>министр культуры Республики Татарстан, заместитель председателя организационного комитета</w:t>
            </w:r>
          </w:p>
        </w:tc>
      </w:tr>
      <w:tr w:rsidR="00897A69">
        <w:tc>
          <w:tcPr>
            <w:tcW w:w="9021" w:type="dxa"/>
            <w:gridSpan w:val="2"/>
            <w:tcBorders>
              <w:top w:val="nil"/>
              <w:left w:val="nil"/>
              <w:bottom w:val="nil"/>
              <w:right w:val="nil"/>
            </w:tcBorders>
          </w:tcPr>
          <w:p w:rsidR="00897A69" w:rsidRDefault="00897A69">
            <w:pPr>
              <w:spacing w:after="1" w:line="220" w:lineRule="auto"/>
              <w:jc w:val="both"/>
            </w:pPr>
            <w:r>
              <w:t>Члены организационного комитета:</w:t>
            </w:r>
          </w:p>
        </w:tc>
      </w:tr>
      <w:tr w:rsidR="00897A69">
        <w:tc>
          <w:tcPr>
            <w:tcW w:w="2558" w:type="dxa"/>
            <w:tcBorders>
              <w:top w:val="nil"/>
              <w:left w:val="nil"/>
              <w:bottom w:val="nil"/>
              <w:right w:val="nil"/>
            </w:tcBorders>
          </w:tcPr>
          <w:p w:rsidR="00897A69" w:rsidRDefault="00897A69">
            <w:pPr>
              <w:spacing w:after="1" w:line="220" w:lineRule="auto"/>
            </w:pPr>
            <w:r>
              <w:t xml:space="preserve">Аминов Ильшат </w:t>
            </w:r>
            <w:proofErr w:type="spellStart"/>
            <w:r>
              <w:t>Юнусович</w:t>
            </w:r>
            <w:proofErr w:type="spellEnd"/>
          </w:p>
        </w:tc>
        <w:tc>
          <w:tcPr>
            <w:tcW w:w="6463" w:type="dxa"/>
            <w:tcBorders>
              <w:top w:val="nil"/>
              <w:left w:val="nil"/>
              <w:bottom w:val="nil"/>
              <w:right w:val="nil"/>
            </w:tcBorders>
          </w:tcPr>
          <w:p w:rsidR="00897A69" w:rsidRDefault="00897A69">
            <w:pPr>
              <w:spacing w:after="1" w:line="220" w:lineRule="auto"/>
              <w:jc w:val="both"/>
            </w:pPr>
            <w:r>
              <w:t>генеральный директор акционерного общества "Телерадиокомпания "Новый Век" (по согласованию)</w:t>
            </w:r>
          </w:p>
        </w:tc>
      </w:tr>
      <w:tr w:rsidR="00897A69">
        <w:tc>
          <w:tcPr>
            <w:tcW w:w="2558" w:type="dxa"/>
            <w:tcBorders>
              <w:top w:val="nil"/>
              <w:left w:val="nil"/>
              <w:bottom w:val="nil"/>
              <w:right w:val="nil"/>
            </w:tcBorders>
          </w:tcPr>
          <w:p w:rsidR="00897A69" w:rsidRDefault="00897A69">
            <w:pPr>
              <w:spacing w:after="1" w:line="220" w:lineRule="auto"/>
            </w:pPr>
            <w:r>
              <w:t>Анфимова Алла Леонидовна</w:t>
            </w:r>
          </w:p>
        </w:tc>
        <w:tc>
          <w:tcPr>
            <w:tcW w:w="6463" w:type="dxa"/>
            <w:tcBorders>
              <w:top w:val="nil"/>
              <w:left w:val="nil"/>
              <w:bottom w:val="nil"/>
              <w:right w:val="nil"/>
            </w:tcBorders>
          </w:tcPr>
          <w:p w:rsidR="00897A69" w:rsidRDefault="00897A69">
            <w:pPr>
              <w:spacing w:after="1" w:line="220" w:lineRule="auto"/>
              <w:jc w:val="both"/>
            </w:pPr>
            <w:r>
              <w:t>заместитель министра финансов Республики Татарстан</w:t>
            </w:r>
          </w:p>
        </w:tc>
      </w:tr>
      <w:tr w:rsidR="00897A69">
        <w:tc>
          <w:tcPr>
            <w:tcW w:w="2558" w:type="dxa"/>
            <w:tcBorders>
              <w:top w:val="nil"/>
              <w:left w:val="nil"/>
              <w:bottom w:val="nil"/>
              <w:right w:val="nil"/>
            </w:tcBorders>
          </w:tcPr>
          <w:p w:rsidR="00897A69" w:rsidRDefault="00897A69">
            <w:pPr>
              <w:spacing w:after="1" w:line="220" w:lineRule="auto"/>
            </w:pPr>
            <w:proofErr w:type="spellStart"/>
            <w:r>
              <w:t>Ахмадиева</w:t>
            </w:r>
            <w:proofErr w:type="spellEnd"/>
            <w:r>
              <w:t xml:space="preserve"> Роза </w:t>
            </w:r>
            <w:proofErr w:type="spellStart"/>
            <w:r>
              <w:t>Шайхайдаровна</w:t>
            </w:r>
            <w:proofErr w:type="spellEnd"/>
          </w:p>
        </w:tc>
        <w:tc>
          <w:tcPr>
            <w:tcW w:w="6463" w:type="dxa"/>
            <w:tcBorders>
              <w:top w:val="nil"/>
              <w:left w:val="nil"/>
              <w:bottom w:val="nil"/>
              <w:right w:val="nil"/>
            </w:tcBorders>
          </w:tcPr>
          <w:p w:rsidR="00897A69" w:rsidRDefault="00897A69">
            <w:pPr>
              <w:spacing w:after="1" w:line="220" w:lineRule="auto"/>
              <w:jc w:val="both"/>
            </w:pPr>
            <w:r>
              <w:t>ректор федерального государственного бюджетного образовательного учреждения высшего образования "Казанский государственный институт культуры" (по согласованию)</w:t>
            </w:r>
          </w:p>
        </w:tc>
      </w:tr>
      <w:tr w:rsidR="00897A69">
        <w:tc>
          <w:tcPr>
            <w:tcW w:w="2558" w:type="dxa"/>
            <w:tcBorders>
              <w:top w:val="nil"/>
              <w:left w:val="nil"/>
              <w:bottom w:val="nil"/>
              <w:right w:val="nil"/>
            </w:tcBorders>
          </w:tcPr>
          <w:p w:rsidR="00897A69" w:rsidRDefault="00897A69">
            <w:pPr>
              <w:spacing w:after="1" w:line="220" w:lineRule="auto"/>
            </w:pPr>
            <w:r>
              <w:t xml:space="preserve">Гайнутдинов Айдар </w:t>
            </w:r>
            <w:proofErr w:type="spellStart"/>
            <w:r>
              <w:t>Рафаилевич</w:t>
            </w:r>
            <w:proofErr w:type="spellEnd"/>
          </w:p>
        </w:tc>
        <w:tc>
          <w:tcPr>
            <w:tcW w:w="6463" w:type="dxa"/>
            <w:tcBorders>
              <w:top w:val="nil"/>
              <w:left w:val="nil"/>
              <w:bottom w:val="nil"/>
              <w:right w:val="nil"/>
            </w:tcBorders>
          </w:tcPr>
          <w:p w:rsidR="00897A69" w:rsidRDefault="00897A69">
            <w:pPr>
              <w:spacing w:after="1" w:line="220" w:lineRule="auto"/>
              <w:jc w:val="both"/>
            </w:pPr>
            <w:r>
              <w:t>директор Региональной молодежной общественной организации Республики Татарстан "Созвездие-</w:t>
            </w:r>
            <w:proofErr w:type="spellStart"/>
            <w:r>
              <w:t>Йолдызлык</w:t>
            </w:r>
            <w:proofErr w:type="spellEnd"/>
            <w:r>
              <w:t>" (по согласованию)</w:t>
            </w:r>
          </w:p>
        </w:tc>
      </w:tr>
      <w:tr w:rsidR="00897A69">
        <w:tc>
          <w:tcPr>
            <w:tcW w:w="2558" w:type="dxa"/>
            <w:tcBorders>
              <w:top w:val="nil"/>
              <w:left w:val="nil"/>
              <w:bottom w:val="nil"/>
              <w:right w:val="nil"/>
            </w:tcBorders>
          </w:tcPr>
          <w:p w:rsidR="00897A69" w:rsidRDefault="00897A69">
            <w:pPr>
              <w:spacing w:after="1" w:line="220" w:lineRule="auto"/>
            </w:pPr>
            <w:r>
              <w:t>Губайдуллин Экзам Саматович</w:t>
            </w:r>
          </w:p>
        </w:tc>
        <w:tc>
          <w:tcPr>
            <w:tcW w:w="6463" w:type="dxa"/>
            <w:tcBorders>
              <w:top w:val="nil"/>
              <w:left w:val="nil"/>
              <w:bottom w:val="nil"/>
              <w:right w:val="nil"/>
            </w:tcBorders>
          </w:tcPr>
          <w:p w:rsidR="00897A69" w:rsidRDefault="00897A69">
            <w:pPr>
              <w:spacing w:after="1" w:line="220" w:lineRule="auto"/>
              <w:jc w:val="both"/>
            </w:pPr>
            <w:r>
              <w:t>председатель Ассоциации "Совет муниципальных образований Республики Татарстан" (по согласованию)</w:t>
            </w:r>
          </w:p>
        </w:tc>
      </w:tr>
      <w:tr w:rsidR="00897A69">
        <w:tc>
          <w:tcPr>
            <w:tcW w:w="2558" w:type="dxa"/>
            <w:tcBorders>
              <w:top w:val="nil"/>
              <w:left w:val="nil"/>
              <w:bottom w:val="nil"/>
              <w:right w:val="nil"/>
            </w:tcBorders>
          </w:tcPr>
          <w:p w:rsidR="00897A69" w:rsidRDefault="00897A69">
            <w:pPr>
              <w:spacing w:after="1" w:line="220" w:lineRule="auto"/>
            </w:pPr>
            <w:r>
              <w:t>Кузьмичева Елена Ивановна</w:t>
            </w:r>
          </w:p>
        </w:tc>
        <w:tc>
          <w:tcPr>
            <w:tcW w:w="6463" w:type="dxa"/>
            <w:tcBorders>
              <w:top w:val="nil"/>
              <w:left w:val="nil"/>
              <w:bottom w:val="nil"/>
              <w:right w:val="nil"/>
            </w:tcBorders>
          </w:tcPr>
          <w:p w:rsidR="00897A69" w:rsidRDefault="00897A69">
            <w:pPr>
              <w:spacing w:after="1" w:line="220" w:lineRule="auto"/>
              <w:jc w:val="both"/>
            </w:pPr>
            <w:r>
              <w:t>председатель Федерации профсоюзов Республики Татарстан (по согласованию)</w:t>
            </w:r>
          </w:p>
        </w:tc>
      </w:tr>
      <w:tr w:rsidR="00897A69">
        <w:tc>
          <w:tcPr>
            <w:tcW w:w="2558" w:type="dxa"/>
            <w:tcBorders>
              <w:top w:val="nil"/>
              <w:left w:val="nil"/>
              <w:bottom w:val="nil"/>
              <w:right w:val="nil"/>
            </w:tcBorders>
          </w:tcPr>
          <w:p w:rsidR="00897A69" w:rsidRDefault="00897A69">
            <w:pPr>
              <w:spacing w:after="1" w:line="220" w:lineRule="auto"/>
            </w:pPr>
            <w:r>
              <w:t>Майоров Владислав Викторович</w:t>
            </w:r>
          </w:p>
        </w:tc>
        <w:tc>
          <w:tcPr>
            <w:tcW w:w="6463" w:type="dxa"/>
            <w:tcBorders>
              <w:top w:val="nil"/>
              <w:left w:val="nil"/>
              <w:bottom w:val="nil"/>
              <w:right w:val="nil"/>
            </w:tcBorders>
          </w:tcPr>
          <w:p w:rsidR="00897A69" w:rsidRDefault="00897A69">
            <w:pPr>
              <w:spacing w:after="1" w:line="220" w:lineRule="auto"/>
              <w:jc w:val="both"/>
            </w:pPr>
            <w:r>
              <w:t>директор Региональной общественной организации "Союз молодежи предприятий и организаций Республики Татарстан" (по согласованию)</w:t>
            </w:r>
          </w:p>
        </w:tc>
      </w:tr>
      <w:tr w:rsidR="00897A69">
        <w:tc>
          <w:tcPr>
            <w:tcW w:w="2558" w:type="dxa"/>
            <w:tcBorders>
              <w:top w:val="nil"/>
              <w:left w:val="nil"/>
              <w:bottom w:val="nil"/>
              <w:right w:val="nil"/>
            </w:tcBorders>
          </w:tcPr>
          <w:p w:rsidR="00897A69" w:rsidRDefault="00897A69">
            <w:pPr>
              <w:spacing w:after="1" w:line="220" w:lineRule="auto"/>
            </w:pPr>
            <w:proofErr w:type="spellStart"/>
            <w:r>
              <w:t>Мухаметзянов</w:t>
            </w:r>
            <w:proofErr w:type="spellEnd"/>
            <w:r>
              <w:t xml:space="preserve"> </w:t>
            </w:r>
            <w:proofErr w:type="spellStart"/>
            <w:r>
              <w:t>Фяргат</w:t>
            </w:r>
            <w:proofErr w:type="spellEnd"/>
            <w:r>
              <w:t xml:space="preserve"> </w:t>
            </w:r>
            <w:proofErr w:type="spellStart"/>
            <w:r>
              <w:t>Усманович</w:t>
            </w:r>
            <w:proofErr w:type="spellEnd"/>
          </w:p>
        </w:tc>
        <w:tc>
          <w:tcPr>
            <w:tcW w:w="6463" w:type="dxa"/>
            <w:tcBorders>
              <w:top w:val="nil"/>
              <w:left w:val="nil"/>
              <w:bottom w:val="nil"/>
              <w:right w:val="nil"/>
            </w:tcBorders>
          </w:tcPr>
          <w:p w:rsidR="00897A69" w:rsidRDefault="00897A69">
            <w:pPr>
              <w:spacing w:after="1" w:line="220" w:lineRule="auto"/>
              <w:jc w:val="both"/>
            </w:pPr>
            <w:r>
              <w:t>заместитель начальника полиции по охране общественного порядка Министерства внутренних дел по Республике Татарстан (по согласованию)</w:t>
            </w:r>
          </w:p>
        </w:tc>
      </w:tr>
      <w:tr w:rsidR="00897A69">
        <w:tc>
          <w:tcPr>
            <w:tcW w:w="2558" w:type="dxa"/>
            <w:tcBorders>
              <w:top w:val="nil"/>
              <w:left w:val="nil"/>
              <w:bottom w:val="nil"/>
              <w:right w:val="nil"/>
            </w:tcBorders>
          </w:tcPr>
          <w:p w:rsidR="00897A69" w:rsidRDefault="00897A69">
            <w:pPr>
              <w:spacing w:after="1" w:line="220" w:lineRule="auto"/>
            </w:pPr>
            <w:r>
              <w:t>Пахомов Алексей Михайлович</w:t>
            </w:r>
          </w:p>
        </w:tc>
        <w:tc>
          <w:tcPr>
            <w:tcW w:w="6463" w:type="dxa"/>
            <w:tcBorders>
              <w:top w:val="nil"/>
              <w:left w:val="nil"/>
              <w:bottom w:val="nil"/>
              <w:right w:val="nil"/>
            </w:tcBorders>
          </w:tcPr>
          <w:p w:rsidR="00897A69" w:rsidRDefault="00897A69">
            <w:pPr>
              <w:spacing w:after="1" w:line="220" w:lineRule="auto"/>
              <w:jc w:val="both"/>
            </w:pPr>
            <w:r>
              <w:t>генеральный директор Ассоциации предприятий и промышленников Республики Татарстан (регионального объединения работодателей) (по согласованию)</w:t>
            </w:r>
          </w:p>
        </w:tc>
      </w:tr>
      <w:tr w:rsidR="00897A69">
        <w:tc>
          <w:tcPr>
            <w:tcW w:w="2558" w:type="dxa"/>
            <w:tcBorders>
              <w:top w:val="nil"/>
              <w:left w:val="nil"/>
              <w:bottom w:val="nil"/>
              <w:right w:val="nil"/>
            </w:tcBorders>
          </w:tcPr>
          <w:p w:rsidR="00897A69" w:rsidRDefault="00897A69">
            <w:pPr>
              <w:spacing w:after="1" w:line="220" w:lineRule="auto"/>
            </w:pPr>
            <w:r>
              <w:t xml:space="preserve">Садыков Ринат </w:t>
            </w:r>
            <w:proofErr w:type="spellStart"/>
            <w:r>
              <w:t>Наильевич</w:t>
            </w:r>
            <w:proofErr w:type="spellEnd"/>
          </w:p>
        </w:tc>
        <w:tc>
          <w:tcPr>
            <w:tcW w:w="6463" w:type="dxa"/>
            <w:tcBorders>
              <w:top w:val="nil"/>
              <w:left w:val="nil"/>
              <w:bottom w:val="nil"/>
              <w:right w:val="nil"/>
            </w:tcBorders>
          </w:tcPr>
          <w:p w:rsidR="00897A69" w:rsidRDefault="00897A69">
            <w:pPr>
              <w:spacing w:after="1" w:line="220" w:lineRule="auto"/>
              <w:jc w:val="both"/>
            </w:pPr>
            <w:r>
              <w:t>министр по делам молодежи Республики Татарстан</w:t>
            </w:r>
          </w:p>
        </w:tc>
      </w:tr>
      <w:tr w:rsidR="00897A69">
        <w:tc>
          <w:tcPr>
            <w:tcW w:w="2558" w:type="dxa"/>
            <w:tcBorders>
              <w:top w:val="nil"/>
              <w:left w:val="nil"/>
              <w:bottom w:val="nil"/>
              <w:right w:val="nil"/>
            </w:tcBorders>
          </w:tcPr>
          <w:p w:rsidR="00897A69" w:rsidRDefault="00897A69">
            <w:pPr>
              <w:spacing w:after="1" w:line="220" w:lineRule="auto"/>
            </w:pPr>
            <w:proofErr w:type="spellStart"/>
            <w:r>
              <w:t>Салимгараев</w:t>
            </w:r>
            <w:proofErr w:type="spellEnd"/>
            <w:r>
              <w:t xml:space="preserve"> Айдар </w:t>
            </w:r>
            <w:proofErr w:type="spellStart"/>
            <w:r>
              <w:t>Саитгараевич</w:t>
            </w:r>
            <w:proofErr w:type="spellEnd"/>
          </w:p>
        </w:tc>
        <w:tc>
          <w:tcPr>
            <w:tcW w:w="6463" w:type="dxa"/>
            <w:tcBorders>
              <w:top w:val="nil"/>
              <w:left w:val="nil"/>
              <w:bottom w:val="nil"/>
              <w:right w:val="nil"/>
            </w:tcBorders>
          </w:tcPr>
          <w:p w:rsidR="00897A69" w:rsidRDefault="00897A69">
            <w:pPr>
              <w:spacing w:after="1" w:line="220" w:lineRule="auto"/>
              <w:jc w:val="both"/>
            </w:pPr>
            <w:r>
              <w:t>руководитель Республиканского агентства по печати и массовым коммуникациям "Татмедиа"</w:t>
            </w:r>
          </w:p>
        </w:tc>
      </w:tr>
      <w:tr w:rsidR="00897A69">
        <w:tc>
          <w:tcPr>
            <w:tcW w:w="2558" w:type="dxa"/>
            <w:tcBorders>
              <w:top w:val="nil"/>
              <w:left w:val="nil"/>
              <w:bottom w:val="nil"/>
              <w:right w:val="nil"/>
            </w:tcBorders>
          </w:tcPr>
          <w:p w:rsidR="00897A69" w:rsidRDefault="00897A69">
            <w:pPr>
              <w:spacing w:after="1" w:line="220" w:lineRule="auto"/>
            </w:pPr>
            <w:r>
              <w:t>Туманов Дмитрий Александрович</w:t>
            </w:r>
          </w:p>
        </w:tc>
        <w:tc>
          <w:tcPr>
            <w:tcW w:w="6463" w:type="dxa"/>
            <w:tcBorders>
              <w:top w:val="nil"/>
              <w:left w:val="nil"/>
              <w:bottom w:val="nil"/>
              <w:right w:val="nil"/>
            </w:tcBorders>
          </w:tcPr>
          <w:p w:rsidR="00897A69" w:rsidRDefault="00897A69">
            <w:pPr>
              <w:spacing w:after="1" w:line="220" w:lineRule="auto"/>
              <w:jc w:val="both"/>
            </w:pPr>
            <w:r>
              <w:t>директор Республиканского центра по поддержке творчески одаренных детей и молодежи "Созвездие-</w:t>
            </w:r>
            <w:proofErr w:type="spellStart"/>
            <w:r>
              <w:t>Йолдызлык</w:t>
            </w:r>
            <w:proofErr w:type="spellEnd"/>
            <w:r>
              <w:t>" (по согласованию)</w:t>
            </w:r>
          </w:p>
        </w:tc>
      </w:tr>
      <w:tr w:rsidR="00897A69">
        <w:tc>
          <w:tcPr>
            <w:tcW w:w="2558" w:type="dxa"/>
            <w:tcBorders>
              <w:top w:val="nil"/>
              <w:left w:val="nil"/>
              <w:bottom w:val="nil"/>
              <w:right w:val="nil"/>
            </w:tcBorders>
          </w:tcPr>
          <w:p w:rsidR="00897A69" w:rsidRDefault="00897A69">
            <w:pPr>
              <w:spacing w:after="1" w:line="220" w:lineRule="auto"/>
            </w:pPr>
            <w:proofErr w:type="spellStart"/>
            <w:r>
              <w:t>Фасхиев</w:t>
            </w:r>
            <w:proofErr w:type="spellEnd"/>
            <w:r>
              <w:t xml:space="preserve"> Герман Николаевич</w:t>
            </w:r>
          </w:p>
        </w:tc>
        <w:tc>
          <w:tcPr>
            <w:tcW w:w="6463" w:type="dxa"/>
            <w:tcBorders>
              <w:top w:val="nil"/>
              <w:left w:val="nil"/>
              <w:bottom w:val="nil"/>
              <w:right w:val="nil"/>
            </w:tcBorders>
          </w:tcPr>
          <w:p w:rsidR="00897A69" w:rsidRDefault="00897A69">
            <w:pPr>
              <w:spacing w:after="1" w:line="220" w:lineRule="auto"/>
              <w:jc w:val="both"/>
            </w:pPr>
            <w:r>
              <w:t>начальник отдела промышленности Аппарата Кабинета Министров Республики Татарстан</w:t>
            </w:r>
          </w:p>
        </w:tc>
      </w:tr>
      <w:tr w:rsidR="00897A69">
        <w:tc>
          <w:tcPr>
            <w:tcW w:w="2558" w:type="dxa"/>
            <w:tcBorders>
              <w:top w:val="nil"/>
              <w:left w:val="nil"/>
              <w:bottom w:val="nil"/>
              <w:right w:val="nil"/>
            </w:tcBorders>
          </w:tcPr>
          <w:p w:rsidR="00897A69" w:rsidRDefault="00897A69">
            <w:pPr>
              <w:spacing w:after="1" w:line="220" w:lineRule="auto"/>
            </w:pPr>
            <w:proofErr w:type="spellStart"/>
            <w:r>
              <w:t>Фатихов</w:t>
            </w:r>
            <w:proofErr w:type="spellEnd"/>
            <w:r>
              <w:t xml:space="preserve"> Ильдар Разинович</w:t>
            </w:r>
          </w:p>
        </w:tc>
        <w:tc>
          <w:tcPr>
            <w:tcW w:w="6463" w:type="dxa"/>
            <w:tcBorders>
              <w:top w:val="nil"/>
              <w:left w:val="nil"/>
              <w:bottom w:val="nil"/>
              <w:right w:val="nil"/>
            </w:tcBorders>
          </w:tcPr>
          <w:p w:rsidR="00897A69" w:rsidRDefault="00897A69">
            <w:pPr>
              <w:spacing w:after="1" w:line="220" w:lineRule="auto"/>
              <w:jc w:val="both"/>
            </w:pPr>
            <w:r>
              <w:t>заместитель министра здравоохранения Республики Татарстан</w:t>
            </w:r>
          </w:p>
        </w:tc>
      </w:tr>
      <w:tr w:rsidR="00897A69">
        <w:tc>
          <w:tcPr>
            <w:tcW w:w="2558" w:type="dxa"/>
            <w:tcBorders>
              <w:top w:val="nil"/>
              <w:left w:val="nil"/>
              <w:bottom w:val="nil"/>
              <w:right w:val="nil"/>
            </w:tcBorders>
          </w:tcPr>
          <w:p w:rsidR="00897A69" w:rsidRDefault="00897A69">
            <w:pPr>
              <w:spacing w:after="1" w:line="220" w:lineRule="auto"/>
            </w:pPr>
            <w:proofErr w:type="spellStart"/>
            <w:r>
              <w:t>Хашимова</w:t>
            </w:r>
            <w:proofErr w:type="spellEnd"/>
            <w:r>
              <w:t xml:space="preserve"> Нурия </w:t>
            </w:r>
            <w:proofErr w:type="spellStart"/>
            <w:r>
              <w:t>Миннахматовна</w:t>
            </w:r>
            <w:proofErr w:type="spellEnd"/>
          </w:p>
        </w:tc>
        <w:tc>
          <w:tcPr>
            <w:tcW w:w="6463" w:type="dxa"/>
            <w:tcBorders>
              <w:top w:val="nil"/>
              <w:left w:val="nil"/>
              <w:bottom w:val="nil"/>
              <w:right w:val="nil"/>
            </w:tcBorders>
          </w:tcPr>
          <w:p w:rsidR="00897A69" w:rsidRDefault="00897A69">
            <w:pPr>
              <w:spacing w:after="1" w:line="220" w:lineRule="auto"/>
              <w:jc w:val="both"/>
            </w:pPr>
            <w:r>
              <w:t>исполнительный директор Фонда поддержки развития культуры при Президенте Республики Татарстан (по согласованию)</w:t>
            </w:r>
          </w:p>
        </w:tc>
      </w:tr>
      <w:tr w:rsidR="00897A69">
        <w:tc>
          <w:tcPr>
            <w:tcW w:w="2558" w:type="dxa"/>
            <w:tcBorders>
              <w:top w:val="nil"/>
              <w:left w:val="nil"/>
              <w:bottom w:val="nil"/>
              <w:right w:val="nil"/>
            </w:tcBorders>
          </w:tcPr>
          <w:p w:rsidR="00897A69" w:rsidRDefault="00897A69">
            <w:pPr>
              <w:spacing w:after="1" w:line="220" w:lineRule="auto"/>
            </w:pPr>
            <w:r>
              <w:t>Карпов Родион Михайлович</w:t>
            </w:r>
          </w:p>
        </w:tc>
        <w:tc>
          <w:tcPr>
            <w:tcW w:w="6463" w:type="dxa"/>
            <w:tcBorders>
              <w:top w:val="nil"/>
              <w:left w:val="nil"/>
              <w:bottom w:val="nil"/>
              <w:right w:val="nil"/>
            </w:tcBorders>
          </w:tcPr>
          <w:p w:rsidR="00897A69" w:rsidRDefault="00897A69">
            <w:pPr>
              <w:spacing w:after="1" w:line="220" w:lineRule="auto"/>
              <w:jc w:val="both"/>
            </w:pPr>
            <w:r>
              <w:t>заместитель министра промышленности и торговли Республики Татарстан</w:t>
            </w:r>
          </w:p>
        </w:tc>
      </w:tr>
      <w:tr w:rsidR="00897A69">
        <w:tc>
          <w:tcPr>
            <w:tcW w:w="2558" w:type="dxa"/>
            <w:tcBorders>
              <w:top w:val="nil"/>
              <w:left w:val="nil"/>
              <w:bottom w:val="nil"/>
              <w:right w:val="nil"/>
            </w:tcBorders>
          </w:tcPr>
          <w:p w:rsidR="00897A69" w:rsidRDefault="00897A69">
            <w:pPr>
              <w:spacing w:after="1" w:line="220" w:lineRule="auto"/>
            </w:pPr>
            <w:r>
              <w:t xml:space="preserve">Сулейманов Тимур </w:t>
            </w:r>
            <w:proofErr w:type="spellStart"/>
            <w:r>
              <w:t>Джавдетович</w:t>
            </w:r>
            <w:proofErr w:type="spellEnd"/>
          </w:p>
        </w:tc>
        <w:tc>
          <w:tcPr>
            <w:tcW w:w="6463" w:type="dxa"/>
            <w:tcBorders>
              <w:top w:val="nil"/>
              <w:left w:val="nil"/>
              <w:bottom w:val="nil"/>
              <w:right w:val="nil"/>
            </w:tcBorders>
          </w:tcPr>
          <w:p w:rsidR="00897A69" w:rsidRDefault="00897A69">
            <w:pPr>
              <w:spacing w:after="1" w:line="220" w:lineRule="auto"/>
              <w:jc w:val="both"/>
            </w:pPr>
            <w:r>
              <w:t>помощник Раиса Республики Татарстан, председатель Совета регионального отделения Общероссийского общественно-</w:t>
            </w:r>
            <w:r>
              <w:lastRenderedPageBreak/>
              <w:t>государственного движения детей и молодежи "Движение первых" Республики Татарстан (по согласованию)</w:t>
            </w:r>
          </w:p>
        </w:tc>
      </w:tr>
      <w:tr w:rsidR="00897A69">
        <w:tc>
          <w:tcPr>
            <w:tcW w:w="2558" w:type="dxa"/>
            <w:tcBorders>
              <w:top w:val="nil"/>
              <w:left w:val="nil"/>
              <w:bottom w:val="nil"/>
              <w:right w:val="nil"/>
            </w:tcBorders>
          </w:tcPr>
          <w:p w:rsidR="00897A69" w:rsidRDefault="00897A69">
            <w:pPr>
              <w:spacing w:after="1" w:line="220" w:lineRule="auto"/>
            </w:pPr>
            <w:proofErr w:type="spellStart"/>
            <w:r>
              <w:lastRenderedPageBreak/>
              <w:t>Метшин</w:t>
            </w:r>
            <w:proofErr w:type="spellEnd"/>
            <w:r>
              <w:t xml:space="preserve"> </w:t>
            </w:r>
            <w:proofErr w:type="spellStart"/>
            <w:r>
              <w:t>Ильсур</w:t>
            </w:r>
            <w:proofErr w:type="spellEnd"/>
            <w:r>
              <w:t xml:space="preserve"> Раисович</w:t>
            </w:r>
          </w:p>
        </w:tc>
        <w:tc>
          <w:tcPr>
            <w:tcW w:w="6463" w:type="dxa"/>
            <w:tcBorders>
              <w:top w:val="nil"/>
              <w:left w:val="nil"/>
              <w:bottom w:val="nil"/>
              <w:right w:val="nil"/>
            </w:tcBorders>
          </w:tcPr>
          <w:p w:rsidR="00897A69" w:rsidRDefault="00897A69">
            <w:pPr>
              <w:spacing w:after="1" w:line="220" w:lineRule="auto"/>
              <w:jc w:val="both"/>
            </w:pPr>
            <w:r>
              <w:t>Глава муниципального образования г. Казани (по согласованию)</w:t>
            </w:r>
          </w:p>
        </w:tc>
      </w:tr>
      <w:tr w:rsidR="00897A69">
        <w:tc>
          <w:tcPr>
            <w:tcW w:w="2558" w:type="dxa"/>
            <w:tcBorders>
              <w:top w:val="nil"/>
              <w:left w:val="nil"/>
              <w:bottom w:val="nil"/>
              <w:right w:val="nil"/>
            </w:tcBorders>
          </w:tcPr>
          <w:p w:rsidR="00897A69" w:rsidRDefault="00897A69">
            <w:pPr>
              <w:spacing w:after="1" w:line="220" w:lineRule="auto"/>
            </w:pPr>
            <w:r>
              <w:t>Хайруллин Айрат Ринатович</w:t>
            </w:r>
          </w:p>
        </w:tc>
        <w:tc>
          <w:tcPr>
            <w:tcW w:w="6463" w:type="dxa"/>
            <w:tcBorders>
              <w:top w:val="nil"/>
              <w:left w:val="nil"/>
              <w:bottom w:val="nil"/>
              <w:right w:val="nil"/>
            </w:tcBorders>
          </w:tcPr>
          <w:p w:rsidR="00897A69" w:rsidRDefault="00897A69">
            <w:pPr>
              <w:spacing w:after="1" w:line="220" w:lineRule="auto"/>
              <w:jc w:val="both"/>
            </w:pPr>
            <w:r>
              <w:t>министр цифрового развития государственного управления, информационных технологий и связи Республики Татарстан</w:t>
            </w:r>
          </w:p>
        </w:tc>
      </w:tr>
      <w:tr w:rsidR="00897A69">
        <w:tc>
          <w:tcPr>
            <w:tcW w:w="2558" w:type="dxa"/>
            <w:tcBorders>
              <w:top w:val="nil"/>
              <w:left w:val="nil"/>
              <w:bottom w:val="nil"/>
              <w:right w:val="nil"/>
            </w:tcBorders>
          </w:tcPr>
          <w:p w:rsidR="00897A69" w:rsidRDefault="00897A69">
            <w:pPr>
              <w:spacing w:after="1" w:line="220" w:lineRule="auto"/>
            </w:pPr>
            <w:r>
              <w:t xml:space="preserve">Шакиров Ильнур </w:t>
            </w:r>
            <w:proofErr w:type="spellStart"/>
            <w:r>
              <w:t>Ирекович</w:t>
            </w:r>
            <w:proofErr w:type="spellEnd"/>
          </w:p>
        </w:tc>
        <w:tc>
          <w:tcPr>
            <w:tcW w:w="6463" w:type="dxa"/>
            <w:tcBorders>
              <w:top w:val="nil"/>
              <w:left w:val="nil"/>
              <w:bottom w:val="nil"/>
              <w:right w:val="nil"/>
            </w:tcBorders>
          </w:tcPr>
          <w:p w:rsidR="00897A69" w:rsidRDefault="00897A69">
            <w:pPr>
              <w:spacing w:after="1" w:line="220" w:lineRule="auto"/>
              <w:jc w:val="both"/>
            </w:pPr>
            <w:r>
              <w:t>заместитель руководителя Департамента - начальник Управления по взаимодействию с институтами гражданского общества Департамента Раиса Республики Татарстан по вопросам внутренней политики (по согласованию)</w:t>
            </w:r>
          </w:p>
        </w:tc>
      </w:tr>
    </w:tbl>
    <w:p w:rsidR="00897A69" w:rsidRDefault="00897A69">
      <w:pPr>
        <w:spacing w:after="1" w:line="220" w:lineRule="auto"/>
        <w:jc w:val="both"/>
      </w:pPr>
    </w:p>
    <w:p w:rsidR="00897A69" w:rsidRDefault="00897A69">
      <w:pPr>
        <w:spacing w:after="1" w:line="220" w:lineRule="auto"/>
        <w:jc w:val="both"/>
      </w:pPr>
    </w:p>
    <w:p w:rsidR="00897A69" w:rsidRDefault="00897A69">
      <w:pPr>
        <w:pBdr>
          <w:bottom w:val="single" w:sz="6" w:space="0" w:color="auto"/>
        </w:pBdr>
        <w:spacing w:before="100" w:after="100"/>
        <w:jc w:val="both"/>
        <w:rPr>
          <w:sz w:val="2"/>
          <w:szCs w:val="2"/>
        </w:rPr>
      </w:pPr>
    </w:p>
    <w:p w:rsidR="00C87372" w:rsidRDefault="00C87372"/>
    <w:sectPr w:rsidR="00C87372" w:rsidSect="001001C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D4"/>
    <w:rsid w:val="002E5E4A"/>
    <w:rsid w:val="00897A69"/>
    <w:rsid w:val="00A22AD4"/>
    <w:rsid w:val="00B138F3"/>
    <w:rsid w:val="00C87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304D"/>
  <w15:chartTrackingRefBased/>
  <w15:docId w15:val="{AE13B3E5-2D5D-4641-A3DA-D410C81D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E71D6556A24F2196A08F96793CF3986F8FE581DC7FA395352C47DEDDDF9BAEE615E5F554BF57C0619ED5E1CF53BA2568DA9C22E4F7FD318F1DEFCDu8wEL" TargetMode="External"/><Relationship Id="rId18" Type="http://schemas.openxmlformats.org/officeDocument/2006/relationships/hyperlink" Target="consultantplus://offline/ref=34E71D6556A24F2196A08F96793CF3986F8FE581DC7DA39F332947DEDDDF9BAEE615E5F554BF57C0619ED5E1C253BA2568DA9C22E4F7FD318F1DEFCDu8wEL" TargetMode="External"/><Relationship Id="rId26" Type="http://schemas.openxmlformats.org/officeDocument/2006/relationships/hyperlink" Target="consultantplus://offline/ref=34E71D6556A24F2196A0919B6F50AE936885B28ED979ACC1697E4189828F9DFBA655E3A314FD5ACA35CF91B4C759EE6A2C8A8F21E4EBuFwEL" TargetMode="External"/><Relationship Id="rId39" Type="http://schemas.openxmlformats.org/officeDocument/2006/relationships/hyperlink" Target="consultantplus://offline/ref=34E71D6556A24F2196A08F96793CF3986F8FE581DC7FA395352C47DEDDDF9BAEE615E5F554BF57C0619ED5E1CF53BA2568DA9C22E4F7FD318F1DEFCDu8wEL" TargetMode="External"/><Relationship Id="rId21" Type="http://schemas.openxmlformats.org/officeDocument/2006/relationships/hyperlink" Target="consultantplus://offline/ref=34E71D6556A24F2196A08F96793CF3986F8FE581DC7AAE96322B47DEDDDF9BAEE615E5F554BF57C0619ED5E1CF53BA2568DA9C22E4F7FD318F1DEFCDu8wEL" TargetMode="External"/><Relationship Id="rId34" Type="http://schemas.openxmlformats.org/officeDocument/2006/relationships/hyperlink" Target="consultantplus://offline/ref=34E71D6556A24F2196A08F96793CF3986F8FE581DC7AAE90332D47DEDDDF9BAEE615E5F554BF57C0619ED5E1CF53BA2568DA9C22E4F7FD318F1DEFCDu8wEL" TargetMode="External"/><Relationship Id="rId42" Type="http://schemas.openxmlformats.org/officeDocument/2006/relationships/fontTable" Target="fontTable.xml"/><Relationship Id="rId7" Type="http://schemas.openxmlformats.org/officeDocument/2006/relationships/hyperlink" Target="consultantplus://offline/ref=34E71D6556A24F2196A08F96793CF3986F8FE581DC7AAE90332D47DEDDDF9BAEE615E5F554BF57C0619ED5E1CF53BA2568DA9C22E4F7FD318F1DEFCDu8wEL" TargetMode="External"/><Relationship Id="rId2" Type="http://schemas.openxmlformats.org/officeDocument/2006/relationships/settings" Target="settings.xml"/><Relationship Id="rId16" Type="http://schemas.openxmlformats.org/officeDocument/2006/relationships/hyperlink" Target="consultantplus://offline/ref=34E71D6556A24F2196A08F96793CF3986F8FE581DC7EA49E3C2B47DEDDDF9BAEE615E5F554BF57C0619ED5E1CF53BA2568DA9C22E4F7FD318F1DEFCDu8wEL" TargetMode="External"/><Relationship Id="rId20" Type="http://schemas.openxmlformats.org/officeDocument/2006/relationships/hyperlink" Target="consultantplus://offline/ref=34E71D6556A24F2196A08F96793CF3986F8FE581D47CA39233211AD4D58697ACE11ABAF053AE57C06180D5E4D45AEE76u2wFL" TargetMode="External"/><Relationship Id="rId29" Type="http://schemas.openxmlformats.org/officeDocument/2006/relationships/hyperlink" Target="consultantplus://offline/ref=34E71D6556A24F2196A0919B6F50AE936885B28ED979ACC1697E4189828F9DFBA655E3A314FD5ACA35CF91B4C759EE6A2C8A8F21E4EBuFwEL" TargetMode="External"/><Relationship Id="rId41" Type="http://schemas.openxmlformats.org/officeDocument/2006/relationships/hyperlink" Target="consultantplus://offline/ref=34E71D6556A24F2196A08F96793CF3986F8FE581DC7EA49E3C2B47DEDDDF9BAEE615E5F554BF57C0619ED5E1CD53BA2568DA9C22E4F7FD318F1DEFCDu8wEL" TargetMode="External"/><Relationship Id="rId1" Type="http://schemas.openxmlformats.org/officeDocument/2006/relationships/styles" Target="styles.xml"/><Relationship Id="rId6" Type="http://schemas.openxmlformats.org/officeDocument/2006/relationships/hyperlink" Target="consultantplus://offline/ref=34E71D6556A24F2196A08F96793CF3986F8FE581DC7AAE96322B47DEDDDF9BAEE615E5F554BF57C0619ED5E1CF53BA2568DA9C22E4F7FD318F1DEFCDu8wEL" TargetMode="External"/><Relationship Id="rId11" Type="http://schemas.openxmlformats.org/officeDocument/2006/relationships/hyperlink" Target="consultantplus://offline/ref=34E71D6556A24F2196A08F96793CF3986F8FE581DC7CA290352B47DEDDDF9BAEE615E5F554BF57C0619ED5E1CF53BA2568DA9C22E4F7FD318F1DEFCDu8wEL" TargetMode="External"/><Relationship Id="rId24" Type="http://schemas.openxmlformats.org/officeDocument/2006/relationships/hyperlink" Target="consultantplus://offline/ref=34E71D6556A24F2196A08F96793CF3986F8FE581DC7EA49E3C2B47DEDDDF9BAEE615E5F554BF57C0619ED5E1CC53BA2568DA9C22E4F7FD318F1DEFCDu8wEL" TargetMode="External"/><Relationship Id="rId32" Type="http://schemas.openxmlformats.org/officeDocument/2006/relationships/hyperlink" Target="consultantplus://offline/ref=34E71D6556A24F2196A08F96793CF3986F8FE581DC7EA49E3C2B47DEDDDF9BAEE615E5F554BF57C0619ED5E1CC53BA2568DA9C22E4F7FD318F1DEFCDu8wEL" TargetMode="External"/><Relationship Id="rId37" Type="http://schemas.openxmlformats.org/officeDocument/2006/relationships/hyperlink" Target="consultantplus://offline/ref=34E71D6556A24F2196A08F96793CF3986F8FE581DC7CA290352B47DEDDDF9BAEE615E5F554BF57C0619ED5E1CF53BA2568DA9C22E4F7FD318F1DEFCDu8wEL" TargetMode="External"/><Relationship Id="rId40" Type="http://schemas.openxmlformats.org/officeDocument/2006/relationships/hyperlink" Target="consultantplus://offline/ref=34E71D6556A24F2196A08F96793CF3986F8FE581DC7FA19E362E47DEDDDF9BAEE615E5F554BF57C0619ED5E1CF53BA2568DA9C22E4F7FD318F1DEFCDu8wEL" TargetMode="External"/><Relationship Id="rId5" Type="http://schemas.openxmlformats.org/officeDocument/2006/relationships/hyperlink" Target="consultantplus://offline/ref=34E71D6556A24F2196A08F96793CF3986F8FE581DC7AA79F322D47DEDDDF9BAEE615E5F554BF57C0619ED5E1CF53BA2568DA9C22E4F7FD318F1DEFCDu8wEL" TargetMode="External"/><Relationship Id="rId15" Type="http://schemas.openxmlformats.org/officeDocument/2006/relationships/hyperlink" Target="consultantplus://offline/ref=34E71D6556A24F2196A08F96793CF3986F8FE581DC7FAF93362A47DEDDDF9BAEE615E5F554BF57C0619ED5E1CF53BA2568DA9C22E4F7FD318F1DEFCDu8wEL" TargetMode="External"/><Relationship Id="rId23" Type="http://schemas.openxmlformats.org/officeDocument/2006/relationships/hyperlink" Target="consultantplus://offline/ref=34E71D6556A24F2196A08F96793CF3986F8FE581DC7DA1933D2C47DEDDDF9BAEE615E5F554BF57C0619ED5E1CF53BA2568DA9C22E4F7FD318F1DEFCDu8wEL" TargetMode="External"/><Relationship Id="rId28" Type="http://schemas.openxmlformats.org/officeDocument/2006/relationships/hyperlink" Target="consultantplus://offline/ref=34E71D6556A24F2196A08F96793CF3986F8FE581DC7DA1933D2C47DEDDDF9BAEE615E5F554BF57C0619ED5E1CD53BA2568DA9C22E4F7FD318F1DEFCDu8wEL" TargetMode="External"/><Relationship Id="rId36" Type="http://schemas.openxmlformats.org/officeDocument/2006/relationships/hyperlink" Target="consultantplus://offline/ref=34E71D6556A24F2196A08F96793CF3986F8FE581DC7CA796362947DEDDDF9BAEE615E5F554BF57C0619ED5E1CF53BA2568DA9C22E4F7FD318F1DEFCDu8wEL" TargetMode="External"/><Relationship Id="rId10" Type="http://schemas.openxmlformats.org/officeDocument/2006/relationships/hyperlink" Target="consultantplus://offline/ref=34E71D6556A24F2196A08F96793CF3986F8FE581DC7CA796362947DEDDDF9BAEE615E5F554BF57C0619ED5E1CF53BA2568DA9C22E4F7FD318F1DEFCDu8wEL" TargetMode="External"/><Relationship Id="rId19" Type="http://schemas.openxmlformats.org/officeDocument/2006/relationships/hyperlink" Target="consultantplus://offline/ref=34E71D6556A24F2196A08F96793CF3986F8FE581D478A09332211AD4D58697ACE11ABAF053AE57C06180D5E4D45AEE76u2wFL" TargetMode="External"/><Relationship Id="rId31" Type="http://schemas.openxmlformats.org/officeDocument/2006/relationships/hyperlink" Target="consultantplus://offline/ref=34E71D6556A24F2196A08F96793CF3986F8FE581DC7DA1933D2C47DEDDDF9BAEE615E5F554BF57C0619ED5E0CA53BA2568DA9C22E4F7FD318F1DEFCDu8wEL" TargetMode="External"/><Relationship Id="rId4" Type="http://schemas.openxmlformats.org/officeDocument/2006/relationships/hyperlink" Target="consultantplus://offline/ref=34E71D6556A24F2196A08F96793CF3986F8FE581DC7BAF93372947DEDDDF9BAEE615E5F554BF57C0619ED5E1CF53BA2568DA9C22E4F7FD318F1DEFCDu8wEL" TargetMode="External"/><Relationship Id="rId9" Type="http://schemas.openxmlformats.org/officeDocument/2006/relationships/hyperlink" Target="consultantplus://offline/ref=34E71D6556A24F2196A08F96793CF3986F8FE581DC7DA1933D2C47DEDDDF9BAEE615E5F554BF57C0619ED5E1CF53BA2568DA9C22E4F7FD318F1DEFCDu8wEL" TargetMode="External"/><Relationship Id="rId14" Type="http://schemas.openxmlformats.org/officeDocument/2006/relationships/hyperlink" Target="consultantplus://offline/ref=34E71D6556A24F2196A08F96793CF3986F8FE581DC7FA19E362E47DEDDDF9BAEE615E5F554BF57C0619ED5E1CF53BA2568DA9C22E4F7FD318F1DEFCDu8wEL" TargetMode="External"/><Relationship Id="rId22" Type="http://schemas.openxmlformats.org/officeDocument/2006/relationships/hyperlink" Target="consultantplus://offline/ref=34E71D6556A24F2196A08F96793CF3986F8FE581DC7DA39F332947DEDDDF9BAEE615E5F554BF57C0619ED5E1C353BA2568DA9C22E4F7FD318F1DEFCDu8wEL" TargetMode="External"/><Relationship Id="rId27" Type="http://schemas.openxmlformats.org/officeDocument/2006/relationships/hyperlink" Target="consultantplus://offline/ref=34E71D6556A24F2196A08F96793CF3986F8FE581DC7DA1933D2C47DEDDDF9BAEE615E5F554BF57C0619ED5E1CC53BA2568DA9C22E4F7FD318F1DEFCDu8wEL" TargetMode="External"/><Relationship Id="rId30" Type="http://schemas.openxmlformats.org/officeDocument/2006/relationships/hyperlink" Target="consultantplus://offline/ref=34E71D6556A24F2196A08F96793CF3986F8FE581DC7DA1933D2C47DEDDDF9BAEE615E5F554BF57C0619ED5E1C253BA2568DA9C22E4F7FD318F1DEFCDu8wEL" TargetMode="External"/><Relationship Id="rId35" Type="http://schemas.openxmlformats.org/officeDocument/2006/relationships/hyperlink" Target="consultantplus://offline/ref=34E71D6556A24F2196A08F96793CF3986F8FE581DC7DA39F332947DEDDDF9BAEE615E5F554BF57C0619ED5E0CA53BA2568DA9C22E4F7FD318F1DEFCDu8wEL" TargetMode="External"/><Relationship Id="rId43" Type="http://schemas.openxmlformats.org/officeDocument/2006/relationships/theme" Target="theme/theme1.xml"/><Relationship Id="rId8" Type="http://schemas.openxmlformats.org/officeDocument/2006/relationships/hyperlink" Target="consultantplus://offline/ref=34E71D6556A24F2196A08F96793CF3986F8FE581DC7DA39F332947DEDDDF9BAEE615E5F554BF57C0619ED5E1CF53BA2568DA9C22E4F7FD318F1DEFCDu8wEL" TargetMode="External"/><Relationship Id="rId3" Type="http://schemas.openxmlformats.org/officeDocument/2006/relationships/webSettings" Target="webSettings.xml"/><Relationship Id="rId12" Type="http://schemas.openxmlformats.org/officeDocument/2006/relationships/hyperlink" Target="consultantplus://offline/ref=34E71D6556A24F2196A08F96793CF3986F8FE581DC7FA797372B47DEDDDF9BAEE615E5F554BF57C0619ED5E1CF53BA2568DA9C22E4F7FD318F1DEFCDu8wEL" TargetMode="External"/><Relationship Id="rId17" Type="http://schemas.openxmlformats.org/officeDocument/2006/relationships/hyperlink" Target="consultantplus://offline/ref=34E71D6556A24F2196A08F96793CF3986F8FE581DC7FAF93362A47DEDDDF9BAEE615E5F554BF57C0619ED5E1CF53BA2568DA9C22E4F7FD318F1DEFCDu8wEL" TargetMode="External"/><Relationship Id="rId25" Type="http://schemas.openxmlformats.org/officeDocument/2006/relationships/hyperlink" Target="consultantplus://offline/ref=34E71D6556A24F2196A08F96793CF3986F8FE581DC7DA39F332947DEDDDF9BAEE615E5F554BF57C0619ED5E1C353BA2568DA9C22E4F7FD318F1DEFCDu8wEL" TargetMode="External"/><Relationship Id="rId33" Type="http://schemas.openxmlformats.org/officeDocument/2006/relationships/hyperlink" Target="consultantplus://offline/ref=34E71D6556A24F2196A08F96793CF3986F8FE581DC7AA79F322D47DEDDDF9BAEE615E5F554BF57C0619ED5E1CF53BA2568DA9C22E4F7FD318F1DEFCDu8wEL" TargetMode="External"/><Relationship Id="rId38" Type="http://schemas.openxmlformats.org/officeDocument/2006/relationships/hyperlink" Target="consultantplus://offline/ref=34E71D6556A24F2196A08F96793CF3986F8FE581DC7FA797372B47DEDDDF9BAEE615E5F554BF57C0619ED5E1CF53BA2568DA9C22E4F7FD318F1DEFCDu8w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4420</Words>
  <Characters>25194</Characters>
  <Application>Microsoft Office Word</Application>
  <DocSecurity>0</DocSecurity>
  <Lines>209</Lines>
  <Paragraphs>59</Paragraphs>
  <ScaleCrop>false</ScaleCrop>
  <Company/>
  <LinksUpToDate>false</LinksUpToDate>
  <CharactersWithSpaces>29555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Ахметова Регина Рафиковна</dc:creator>
  <cp:keywords/>
  <dc:description/>
  <cp:lastModifiedBy>Ахметова Регина Рафиковна</cp:lastModifiedBy>
  <cp:revision>3</cp:revision>
  <dcterms:created xsi:type="dcterms:W3CDTF">2023-05-10T11:48:00Z</dcterms:created>
  <dcterms:modified xsi:type="dcterms:W3CDTF">2023-05-18T14:37:00Z</dcterms:modified>
</cp:coreProperties>
</file>