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52" w:rsidRPr="00646F52" w:rsidRDefault="00646F52" w:rsidP="00646F52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646F5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ИА «Татар-</w:t>
      </w:r>
      <w:proofErr w:type="spellStart"/>
      <w:r w:rsidRPr="00646F5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</w:t>
      </w:r>
      <w:proofErr w:type="spellEnd"/>
      <w:r w:rsidRPr="00646F5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» </w:t>
      </w:r>
    </w:p>
    <w:p w:rsidR="00646F52" w:rsidRPr="00646F52" w:rsidRDefault="00646F52" w:rsidP="00646F52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46F5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Татарстану важно развивать сотрудничество с федеральными землями Германии – глава Минпромторга РТ</w:t>
      </w:r>
    </w:p>
    <w:p w:rsidR="00646F52" w:rsidRPr="00646F52" w:rsidRDefault="00646F52" w:rsidP="0064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Альберта Каримова, руководство германских земель видит перспективы взаимодействия сторон.</w:t>
      </w:r>
    </w:p>
    <w:p w:rsidR="00646F52" w:rsidRPr="00646F52" w:rsidRDefault="00646F52" w:rsidP="0064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52" w:rsidRPr="00646F52" w:rsidRDefault="00646F52" w:rsidP="00646F52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(Казань, 7 июня, «Татар-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Надежда Гордеева). Внешнеторговый оборот между Татарстаном и Германией в 2015 году составил более 1,1 млрд. долларов США. Доля экспорта и импорта в структуре внешнеторгового оборота составляет около 55 и 45 процентов соответственно. Об этом сообщил сегодня в ходе </w:t>
      </w:r>
      <w:hyperlink r:id="rId5" w:tgtFrame="_blank" w:history="1">
        <w:r w:rsidRPr="00646F52">
          <w:rPr>
            <w:rFonts w:ascii="Times New Roman" w:eastAsia="Times New Roman" w:hAnsi="Times New Roman" w:cs="Times New Roman"/>
            <w:color w:val="00AEEF"/>
            <w:sz w:val="28"/>
            <w:szCs w:val="28"/>
            <w:u w:val="single"/>
            <w:lang w:eastAsia="ru-RU"/>
          </w:rPr>
          <w:t>брифинга в Кабинете Министров РТ</w:t>
        </w:r>
      </w:hyperlink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посвященного итогам визита в Германию делегации региона во главе с Президентом Татарстана Рустамом 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Миннихановым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заместитель Премьер-министра РТ – министр промышленности и торговли республики Альберт Каримов.</w:t>
      </w:r>
    </w:p>
    <w:p w:rsidR="00646F52" w:rsidRPr="00646F52" w:rsidRDefault="00646F52" w:rsidP="00646F52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прошлом</w:t>
      </w:r>
      <w:proofErr w:type="gram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двусторонний внешнеторговый оборот снизился в 1,6 раза относительно показателя 2014 года. По итогам 2015 года экспорт составил 649,6 млн. долларов США, импорт – 549,1 млн. долларов США. ВВП </w:t>
      </w:r>
      <w:proofErr w:type="gram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Федеративной</w:t>
      </w:r>
      <w:proofErr w:type="gram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Германия за прошедший год равнялся 3 трлн. 413 млрд. долларов США. «Германия является одним из основных торговых партнеров Татарстана», - констатировал глава Министерства промышленности и торговли РТ.</w:t>
      </w:r>
    </w:p>
    <w:p w:rsidR="00646F52" w:rsidRPr="00646F52" w:rsidRDefault="00646F52" w:rsidP="00646F52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«Падение внешнеторгового оборота связано с политическими факторами, в том числе и с отношением федерального руководства Германии. В связи с этим мы должны проводить работу по налаживанию прямого взаимодействия на уровне регионов, поскольку есть позитивный настрой руководства свободных земель Германии в отношении нашего сотрудничества. Они видят перспективы, особенно – возможности локализации производств, потому что на сегодняшний день выгоднее производить значительную часть продукции в России. Это будет дешевле, чем в Германии», - пояснил он.</w:t>
      </w:r>
    </w:p>
    <w:p w:rsidR="00646F52" w:rsidRPr="00646F52" w:rsidRDefault="00646F52" w:rsidP="00646F52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рассказал Альберт Каримов, в </w:t>
      </w:r>
      <w:proofErr w:type="gram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</w:t>
      </w:r>
      <w:proofErr w:type="gram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визита в Германию (1-3 июня) делегация Татарстана посетила Саксонию и Тюрингию. Он подчеркнул, что стороны связывают давние партнерские отношения. По словам вице-премьера, центральным мероприятием стал экономический форум «Саксония – Татарстан», в работе которого приняли участие Президент Татарстана Рустам 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статс-секретарь Министерства экономики Свободного государства Саксония 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Штефан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Брангс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proofErr w:type="gram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</w:t>
      </w:r>
      <w:proofErr w:type="gram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форума был презентован промышленный и торгово-экономический потенциал РТ. В ходе мероприятия состоялось подписание соглашения о </w:t>
      </w:r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создании 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Татарстано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-Немецкого инжинирингового центра в области 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энергоэффективности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экологической безопасности между Казанским государственным энергетическим университетом и компанией SARAD 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GmbH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 время встречи в </w:t>
      </w:r>
      <w:proofErr w:type="gram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Институте</w:t>
      </w:r>
      <w:proofErr w:type="gram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материалов и лазерных технологий Фраунгофера (IWS) был подписан меморандум о взаимопонимании между институтом и КНИТУ (КАИ).</w:t>
      </w:r>
    </w:p>
    <w:p w:rsidR="00646F52" w:rsidRPr="00646F52" w:rsidRDefault="00646F52" w:rsidP="00646F52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Министр также сообщил, что Президент РТ Рустам 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встретился с президентом Бундесрата (верхней палаты парламента ФРГ), Премьер-министром Свободного государства Саксония Станиславом 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Тиллихом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«Договорились о дальнейшем развитии сотрудничества. Кроме того, Станислав 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Тиллих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заявил о готовности посетить Татарстан в этом году. Также мы договорились, что экспозиция Татарстана будет представлена на выставке в Лейпциге в марте следующего года», - проинформировал он журналистов.</w:t>
      </w:r>
    </w:p>
    <w:p w:rsidR="00646F52" w:rsidRPr="00646F52" w:rsidRDefault="00646F52" w:rsidP="00646F52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июня состоялся рабочий визит татарстанской делегации в Тюрингию, где Рустам 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встретился с Премьер-министром этой федеральной земли Бодо 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Рамеловым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Были подписаны меморандум о взаимопонимании между компанией 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Cryotec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Anlagenbau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ООО «</w:t>
      </w:r>
      <w:proofErr w:type="spellStart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РариТЭК</w:t>
      </w:r>
      <w:proofErr w:type="spellEnd"/>
      <w:r w:rsidRPr="00646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дорожная карта между Татарстаном и Тюрингией. «Она предусматривает различные направления сотрудничества, - отметил вице-премьер. - Мы подходим к обсуждению конкретных проектов. Дорожная карта включает более 20 позиций. И под каждую заявлены конкретные предприятия. Например, сотрудничество в области выставочной деятельности, взаимодействия наших вузов и других вопросах».</w:t>
      </w:r>
    </w:p>
    <w:bookmarkEnd w:id="0"/>
    <w:p w:rsidR="005327EB" w:rsidRPr="00646F52" w:rsidRDefault="005327EB" w:rsidP="00646F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7EB" w:rsidRPr="0064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4E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84E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6F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64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6F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F52"/>
  </w:style>
  <w:style w:type="paragraph" w:styleId="a5">
    <w:name w:val="Balloon Text"/>
    <w:basedOn w:val="a"/>
    <w:link w:val="a6"/>
    <w:uiPriority w:val="99"/>
    <w:semiHidden/>
    <w:unhideWhenUsed/>
    <w:rsid w:val="0064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64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6F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F52"/>
  </w:style>
  <w:style w:type="paragraph" w:styleId="a5">
    <w:name w:val="Balloon Text"/>
    <w:basedOn w:val="a"/>
    <w:link w:val="a6"/>
    <w:uiPriority w:val="99"/>
    <w:semiHidden/>
    <w:unhideWhenUsed/>
    <w:rsid w:val="0064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3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794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9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6/06/07/5072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2016-06-07T10:43:00Z</dcterms:created>
  <dcterms:modified xsi:type="dcterms:W3CDTF">2016-06-07T10:45:00Z</dcterms:modified>
</cp:coreProperties>
</file>