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76" w:rsidRPr="000C6D76" w:rsidRDefault="000C6D76" w:rsidP="000C6D76">
      <w:pPr>
        <w:pStyle w:val="1"/>
        <w:shd w:val="clear" w:color="auto" w:fill="FFFFFF"/>
        <w:spacing w:before="0" w:beforeAutospacing="0" w:after="270" w:afterAutospacing="0"/>
        <w:jc w:val="right"/>
        <w:textAlignment w:val="baseline"/>
        <w:rPr>
          <w:rFonts w:ascii="Helvetica" w:hAnsi="Helvetica" w:cs="Helvetica"/>
          <w:color w:val="333333"/>
          <w:sz w:val="51"/>
          <w:szCs w:val="5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0</wp:posOffset>
            </wp:positionV>
            <wp:extent cx="3143250" cy="857250"/>
            <wp:effectExtent l="0" t="0" r="0" b="0"/>
            <wp:wrapTight wrapText="bothSides">
              <wp:wrapPolygon edited="0">
                <wp:start x="5105" y="0"/>
                <wp:lineTo x="1702" y="0"/>
                <wp:lineTo x="916" y="1440"/>
                <wp:lineTo x="916" y="7680"/>
                <wp:lineTo x="1047" y="15360"/>
                <wp:lineTo x="1178" y="20640"/>
                <wp:lineTo x="2618" y="21120"/>
                <wp:lineTo x="13222" y="21120"/>
                <wp:lineTo x="19375" y="21120"/>
                <wp:lineTo x="20291" y="21120"/>
                <wp:lineTo x="20815" y="18720"/>
                <wp:lineTo x="20945" y="480"/>
                <wp:lineTo x="20160" y="0"/>
                <wp:lineTo x="11651" y="0"/>
                <wp:lineTo x="5105" y="0"/>
              </wp:wrapPolygon>
            </wp:wrapTight>
            <wp:docPr id="1" name="Рисунок 1" descr="https://mpravda.by/wp-content/uploads/2019/01/logo-mpr-b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ravda.by/wp-content/uploads/2019/01/logo-mpr-bg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6D76">
        <w:rPr>
          <w:rFonts w:ascii="Helvetica" w:hAnsi="Helvetica" w:cs="Helvetica"/>
          <w:color w:val="333333"/>
          <w:sz w:val="51"/>
          <w:szCs w:val="51"/>
        </w:rPr>
        <w:t>Казань — сложно не влюбиться</w:t>
      </w:r>
    </w:p>
    <w:p w:rsidR="00AA487D" w:rsidRDefault="00AA487D"/>
    <w:p w:rsidR="000C6D76" w:rsidRDefault="000C6D76" w:rsidP="000C6D76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bdr w:val="none" w:sz="0" w:space="0" w:color="auto" w:frame="1"/>
        </w:rPr>
        <w:t>Индустриальный парк — для совместных проектов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рамках пресс-тура журналисты встретились с вице-премьером, министром промышленности и торговли Республики Татарстан Альбертом Каримовым. Он рассказал о совместных проектах.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Альберт Каримов отметил, что среди 164 стран — торговых партнеров Татарстана, Беларусь — одна из крупнейших. Татарстан поставляет нам нефть и нефтепродукты, что в процентном соотношении составляет более 60% от всего его экспорта. В Беларуси создана сеть из 18 автозаправочных станций «Татнефти».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прошлом году внешнеторговый оборот между нашими республиками составил более 1,19 млрд долларов и увеличился по сравнению с 2017-м на 14%.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2003 году в Поволжье создана компания «МТЗ Татарстан», здесь освоена сборка тракторов «</w:t>
      </w:r>
      <w:proofErr w:type="spellStart"/>
      <w:r>
        <w:rPr>
          <w:rFonts w:ascii="Helvetica" w:hAnsi="Helvetica" w:cs="Helvetica"/>
          <w:color w:val="333333"/>
        </w:rPr>
        <w:t>Беларус</w:t>
      </w:r>
      <w:proofErr w:type="spellEnd"/>
      <w:r>
        <w:rPr>
          <w:rFonts w:ascii="Helvetica" w:hAnsi="Helvetica" w:cs="Helvetica"/>
          <w:color w:val="333333"/>
        </w:rPr>
        <w:t>». Сегодня компания — лидер по объемам продаж наших тракторов на территории России.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Елабуге планируют создать индустриальный парк для совместных проектов машиностроительных предприятий Татарстана и Беларуси.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— Площадка «МТЗ Татарстан» будет базовой для локализации проектов предприятий Беларуси на территории России, — отметил Альберт Каримов. — Это будет индустриальный парк для размещения проектов, которые сегодня находятся в проработке.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Татарстане пользуются спросом белорусский трикотаж и продовольственные товары.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республике есть 16 фирменных магазинов «</w:t>
      </w:r>
      <w:proofErr w:type="spellStart"/>
      <w:r>
        <w:rPr>
          <w:rFonts w:ascii="Helvetica" w:hAnsi="Helvetica" w:cs="Helvetica"/>
          <w:color w:val="333333"/>
        </w:rPr>
        <w:t>Милавицы</w:t>
      </w:r>
      <w:proofErr w:type="spellEnd"/>
      <w:r>
        <w:rPr>
          <w:rFonts w:ascii="Helvetica" w:hAnsi="Helvetica" w:cs="Helvetica"/>
          <w:color w:val="333333"/>
        </w:rPr>
        <w:t>» и 11 — «</w:t>
      </w:r>
      <w:proofErr w:type="spellStart"/>
      <w:r>
        <w:rPr>
          <w:rFonts w:ascii="Helvetica" w:hAnsi="Helvetica" w:cs="Helvetica"/>
          <w:color w:val="333333"/>
        </w:rPr>
        <w:t>Белвеста</w:t>
      </w:r>
      <w:proofErr w:type="spellEnd"/>
      <w:r>
        <w:rPr>
          <w:rFonts w:ascii="Helvetica" w:hAnsi="Helvetica" w:cs="Helvetica"/>
          <w:color w:val="333333"/>
        </w:rPr>
        <w:t>».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— Между концерном «</w:t>
      </w:r>
      <w:proofErr w:type="spellStart"/>
      <w:r>
        <w:rPr>
          <w:rFonts w:ascii="Helvetica" w:hAnsi="Helvetica" w:cs="Helvetica"/>
          <w:color w:val="333333"/>
        </w:rPr>
        <w:t>Беллегпром</w:t>
      </w:r>
      <w:proofErr w:type="spellEnd"/>
      <w:r>
        <w:rPr>
          <w:rFonts w:ascii="Helvetica" w:hAnsi="Helvetica" w:cs="Helvetica"/>
          <w:color w:val="333333"/>
        </w:rPr>
        <w:t xml:space="preserve">» и нашим министерством подписан меморандум о сотрудничестве, он предполагает расширение прямых поставок белорусского текстиля и другой продукции легкой промышленности. С начала года налажена поставка синтетической пряжи Слонимской камвольно-прядильной фабрики. Почти втрое выросли поставки трикотажных изделий белорусской фабрики «8 Марта». Возобновила закупки белорусской полушерстяной пряжи </w:t>
      </w:r>
      <w:proofErr w:type="spellStart"/>
      <w:r>
        <w:rPr>
          <w:rFonts w:ascii="Helvetica" w:hAnsi="Helvetica" w:cs="Helvetica"/>
          <w:color w:val="333333"/>
        </w:rPr>
        <w:t>Альтемьевская</w:t>
      </w:r>
      <w:proofErr w:type="spellEnd"/>
      <w:r>
        <w:rPr>
          <w:rFonts w:ascii="Helvetica" w:hAnsi="Helvetica" w:cs="Helvetica"/>
          <w:color w:val="333333"/>
        </w:rPr>
        <w:t xml:space="preserve"> чулочно-носочная компания, — сообщил вице-премьер.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Наиболее перспективным направлением сотрудничества Альберт Каримов считает развитие рынка газомоторного топлива, а также сферы IT-технологий.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— В Беларуси данный рынок хорошо представлен. А те IT-технологии, которые разработаны у нас, думаю, будут полезны для совместной проработки с целью возможного выхода на глобальный рынок.</w:t>
      </w:r>
    </w:p>
    <w:p w:rsid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После встречи с вице-премьером журналисты побывали на автотранспортном предприятии города ПАТП-2, которое укомплектовано белорусскими автобусами «МАЗ».</w:t>
      </w:r>
    </w:p>
    <w:p w:rsidR="000C6D76" w:rsidRPr="000C6D76" w:rsidRDefault="000C6D76" w:rsidP="000C6D76">
      <w:pPr>
        <w:pStyle w:val="a3"/>
        <w:shd w:val="clear" w:color="auto" w:fill="FFFFFF"/>
        <w:spacing w:before="0" w:beforeAutospacing="0" w:after="375" w:afterAutospacing="0" w:line="408" w:lineRule="atLeast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 еще были на экскурсии в Казанском кремле, осматривали исторический центр и новостройки города, многочисленные спортивные объекты. Побывали в городе Болгар и в селе Свияжск, с которых начиналась история современного Татарстана.</w:t>
      </w:r>
      <w:bookmarkStart w:id="0" w:name="_GoBack"/>
      <w:bookmarkEnd w:id="0"/>
    </w:p>
    <w:sectPr w:rsidR="000C6D76" w:rsidRPr="000C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8F"/>
    <w:rsid w:val="000C6D76"/>
    <w:rsid w:val="0060138F"/>
    <w:rsid w:val="007A1A8E"/>
    <w:rsid w:val="00A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ED5F"/>
  <w15:chartTrackingRefBased/>
  <w15:docId w15:val="{4A19F9CE-1F42-40FF-B0C8-1AA355F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2019-11-18T11:30:00Z</dcterms:created>
  <dcterms:modified xsi:type="dcterms:W3CDTF">2019-11-18T11:32:00Z</dcterms:modified>
</cp:coreProperties>
</file>