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DF2" w:rsidRDefault="00CC2DF2">
      <w:pPr>
        <w:pStyle w:val="ConsPlusNormal"/>
        <w:jc w:val="both"/>
        <w:outlineLvl w:val="0"/>
      </w:pPr>
    </w:p>
    <w:p w:rsidR="00CC2DF2" w:rsidRDefault="00CC2DF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C2DF2" w:rsidRDefault="00CC2DF2">
      <w:pPr>
        <w:pStyle w:val="ConsPlusTitle"/>
        <w:jc w:val="center"/>
      </w:pPr>
    </w:p>
    <w:p w:rsidR="00CC2DF2" w:rsidRDefault="00CC2DF2">
      <w:pPr>
        <w:pStyle w:val="ConsPlusTitle"/>
        <w:jc w:val="center"/>
      </w:pPr>
      <w:r>
        <w:t>ПОСТАНОВЛЕНИЕ</w:t>
      </w:r>
    </w:p>
    <w:p w:rsidR="00CC2DF2" w:rsidRDefault="00CC2DF2">
      <w:pPr>
        <w:pStyle w:val="ConsPlusTitle"/>
        <w:jc w:val="center"/>
      </w:pPr>
      <w:bookmarkStart w:id="0" w:name="_GoBack"/>
      <w:r>
        <w:t>от 3 мая 2017 г. N 518</w:t>
      </w:r>
    </w:p>
    <w:bookmarkEnd w:id="0"/>
    <w:p w:rsidR="00CC2DF2" w:rsidRDefault="00CC2DF2">
      <w:pPr>
        <w:pStyle w:val="ConsPlusTitle"/>
        <w:jc w:val="center"/>
      </w:pPr>
    </w:p>
    <w:p w:rsidR="00CC2DF2" w:rsidRDefault="00CC2DF2">
      <w:pPr>
        <w:pStyle w:val="ConsPlusTitle"/>
        <w:jc w:val="center"/>
      </w:pPr>
      <w:r>
        <w:t>О ПРЕДОСТАВЛЕНИИ</w:t>
      </w:r>
    </w:p>
    <w:p w:rsidR="00CC2DF2" w:rsidRDefault="00CC2DF2">
      <w:pPr>
        <w:pStyle w:val="ConsPlusTitle"/>
        <w:jc w:val="center"/>
      </w:pPr>
      <w:r>
        <w:t>СУБСИДИЙ ИЗ ФЕДЕРАЛЬНОГО БЮДЖЕТА НА ВОЗМЕЩЕНИЕ</w:t>
      </w:r>
    </w:p>
    <w:p w:rsidR="00CC2DF2" w:rsidRDefault="00CC2DF2">
      <w:pPr>
        <w:pStyle w:val="ConsPlusTitle"/>
        <w:jc w:val="center"/>
      </w:pPr>
      <w:r>
        <w:t>ПОТЕРЬ В ДОХОДАХ РОССИЙСКИХ ЛИЗИНГОВЫХ ОРГАНИЗАЦИЙ</w:t>
      </w:r>
    </w:p>
    <w:p w:rsidR="00CC2DF2" w:rsidRDefault="00CC2DF2">
      <w:pPr>
        <w:pStyle w:val="ConsPlusTitle"/>
        <w:jc w:val="center"/>
      </w:pPr>
      <w:r>
        <w:t>ПРИ ПРЕДОСТАВЛЕНИИ ЛИЗИНГОПОЛУЧАТЕЛЮ СКИДКИ ПО УПЛАТЕ</w:t>
      </w:r>
    </w:p>
    <w:p w:rsidR="00CC2DF2" w:rsidRDefault="00CC2DF2">
      <w:pPr>
        <w:pStyle w:val="ConsPlusTitle"/>
        <w:jc w:val="center"/>
      </w:pPr>
      <w:r>
        <w:t>АВАНСОВОГО ПЛАТЕЖА ПО ДОГОВОРАМ ЛИЗИНГА</w:t>
      </w:r>
    </w:p>
    <w:p w:rsidR="00CC2DF2" w:rsidRDefault="00CC2DF2">
      <w:pPr>
        <w:pStyle w:val="ConsPlusTitle"/>
        <w:jc w:val="center"/>
      </w:pPr>
      <w:r>
        <w:t xml:space="preserve">СТРОИТЕЛЬНО-ДОРОЖНОЙ </w:t>
      </w:r>
      <w:proofErr w:type="gramStart"/>
      <w:r>
        <w:t>И</w:t>
      </w:r>
      <w:proofErr w:type="gramEnd"/>
      <w:r>
        <w:t xml:space="preserve"> (ИЛИ) КОММУНАЛЬНОЙ ТЕХНИКИ</w:t>
      </w:r>
    </w:p>
    <w:p w:rsidR="00CC2DF2" w:rsidRDefault="00CC2DF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C2DF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C2DF2" w:rsidRDefault="00CC2D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2DF2" w:rsidRDefault="00CC2DF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19.12.2017 </w:t>
            </w:r>
            <w:hyperlink r:id="rId4" w:history="1">
              <w:r>
                <w:rPr>
                  <w:color w:val="0000FF"/>
                </w:rPr>
                <w:t>N 1590</w:t>
              </w:r>
            </w:hyperlink>
            <w:r>
              <w:rPr>
                <w:color w:val="392C69"/>
              </w:rPr>
              <w:t>,</w:t>
            </w:r>
          </w:p>
          <w:p w:rsidR="00CC2DF2" w:rsidRDefault="00CC2D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27.02.2018 </w:t>
            </w:r>
            <w:hyperlink r:id="rId5" w:history="1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C2DF2" w:rsidRDefault="00CC2DF2">
      <w:pPr>
        <w:pStyle w:val="ConsPlusNormal"/>
        <w:jc w:val="center"/>
      </w:pPr>
    </w:p>
    <w:p w:rsidR="00CC2DF2" w:rsidRDefault="00CC2DF2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предоставления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строительно-дорожной и (или) коммунальной техники.</w:t>
      </w:r>
    </w:p>
    <w:p w:rsidR="00CC2DF2" w:rsidRDefault="00CC2DF2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РФ от 27.02.2018 N 202)</w:t>
      </w: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right"/>
      </w:pPr>
      <w:r>
        <w:t>Председатель Правительства</w:t>
      </w:r>
    </w:p>
    <w:p w:rsidR="00CC2DF2" w:rsidRDefault="00CC2DF2">
      <w:pPr>
        <w:pStyle w:val="ConsPlusNormal"/>
        <w:jc w:val="right"/>
      </w:pPr>
      <w:r>
        <w:t>Российской Федерации</w:t>
      </w:r>
    </w:p>
    <w:p w:rsidR="00CC2DF2" w:rsidRDefault="00CC2DF2">
      <w:pPr>
        <w:pStyle w:val="ConsPlusNormal"/>
        <w:jc w:val="right"/>
      </w:pPr>
      <w:r>
        <w:t>Д.МЕДВЕДЕВ</w:t>
      </w: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right"/>
        <w:outlineLvl w:val="0"/>
      </w:pPr>
      <w:r>
        <w:t>Утверждены</w:t>
      </w:r>
    </w:p>
    <w:p w:rsidR="00CC2DF2" w:rsidRDefault="00CC2DF2">
      <w:pPr>
        <w:pStyle w:val="ConsPlusNormal"/>
        <w:jc w:val="right"/>
      </w:pPr>
      <w:r>
        <w:t>постановлением Правительства</w:t>
      </w:r>
    </w:p>
    <w:p w:rsidR="00CC2DF2" w:rsidRDefault="00CC2DF2">
      <w:pPr>
        <w:pStyle w:val="ConsPlusNormal"/>
        <w:jc w:val="right"/>
      </w:pPr>
      <w:r>
        <w:t>Российской Федерации</w:t>
      </w:r>
    </w:p>
    <w:p w:rsidR="00CC2DF2" w:rsidRDefault="00CC2DF2">
      <w:pPr>
        <w:pStyle w:val="ConsPlusNormal"/>
        <w:jc w:val="right"/>
      </w:pPr>
      <w:r>
        <w:t>от 3 мая 2017 г. N 518</w:t>
      </w: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Title"/>
        <w:jc w:val="center"/>
      </w:pPr>
      <w:bookmarkStart w:id="1" w:name="P33"/>
      <w:bookmarkEnd w:id="1"/>
      <w:r>
        <w:t>ПРАВИЛА</w:t>
      </w:r>
    </w:p>
    <w:p w:rsidR="00CC2DF2" w:rsidRDefault="00CC2DF2">
      <w:pPr>
        <w:pStyle w:val="ConsPlusTitle"/>
        <w:jc w:val="center"/>
      </w:pPr>
      <w:r>
        <w:t>ПРЕДОСТАВЛЕНИЯ СУБСИДИЙ ИЗ ФЕДЕРАЛЬНОГО БЮДЖЕТА</w:t>
      </w:r>
    </w:p>
    <w:p w:rsidR="00CC2DF2" w:rsidRDefault="00CC2DF2">
      <w:pPr>
        <w:pStyle w:val="ConsPlusTitle"/>
        <w:jc w:val="center"/>
      </w:pPr>
      <w:r>
        <w:t>НА ВОЗМЕЩЕНИЕ ПОТЕРЬ В ДОХОДАХ РОССИЙСКИХ ЛИЗИНГОВЫХ</w:t>
      </w:r>
    </w:p>
    <w:p w:rsidR="00CC2DF2" w:rsidRDefault="00CC2DF2">
      <w:pPr>
        <w:pStyle w:val="ConsPlusTitle"/>
        <w:jc w:val="center"/>
      </w:pPr>
      <w:r>
        <w:t>ОРГАНИЗАЦИЙ ПРИ ПРЕДОСТАВЛЕНИИ ЛИЗИНГОПОЛУЧАТЕЛЮ СКИДКИ</w:t>
      </w:r>
    </w:p>
    <w:p w:rsidR="00CC2DF2" w:rsidRDefault="00CC2DF2">
      <w:pPr>
        <w:pStyle w:val="ConsPlusTitle"/>
        <w:jc w:val="center"/>
      </w:pPr>
      <w:r>
        <w:t>ПО УПЛАТЕ АВАНСОВОГО ПЛАТЕЖА ПО ДОГОВОРАМ ЛИЗИНГА</w:t>
      </w:r>
    </w:p>
    <w:p w:rsidR="00CC2DF2" w:rsidRDefault="00CC2DF2">
      <w:pPr>
        <w:pStyle w:val="ConsPlusTitle"/>
        <w:jc w:val="center"/>
      </w:pPr>
      <w:r>
        <w:t xml:space="preserve">СТРОИТЕЛЬНО-ДОРОЖНОЙ </w:t>
      </w:r>
      <w:proofErr w:type="gramStart"/>
      <w:r>
        <w:t>И</w:t>
      </w:r>
      <w:proofErr w:type="gramEnd"/>
      <w:r>
        <w:t xml:space="preserve"> (ИЛИ) КОММУНАЛЬНОЙ ТЕХНИКИ</w:t>
      </w:r>
    </w:p>
    <w:p w:rsidR="00CC2DF2" w:rsidRDefault="00CC2DF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C2DF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C2DF2" w:rsidRDefault="00CC2D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2DF2" w:rsidRDefault="00CC2DF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19.12.2017 </w:t>
            </w:r>
            <w:hyperlink r:id="rId7" w:history="1">
              <w:r>
                <w:rPr>
                  <w:color w:val="0000FF"/>
                </w:rPr>
                <w:t>N 1590</w:t>
              </w:r>
            </w:hyperlink>
            <w:r>
              <w:rPr>
                <w:color w:val="392C69"/>
              </w:rPr>
              <w:t>,</w:t>
            </w:r>
          </w:p>
          <w:p w:rsidR="00CC2DF2" w:rsidRDefault="00CC2D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27.02.2018 </w:t>
            </w:r>
            <w:hyperlink r:id="rId8" w:history="1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ind w:firstLine="540"/>
        <w:jc w:val="both"/>
      </w:pPr>
      <w:bookmarkStart w:id="2" w:name="P43"/>
      <w:bookmarkEnd w:id="2"/>
      <w:r>
        <w:t xml:space="preserve">1. Настоящие Правила устанавливают порядок, цели и условия предоставления субсидий из федерального бюджета на возмещение потерь в доходах российских лизинговых организаций (далее - организация) при предоставлении лизингополучателю скидки по уплате авансового </w:t>
      </w:r>
      <w:r>
        <w:lastRenderedPageBreak/>
        <w:t>платежа по договорам лизинга строительно-дорожной и (или) коммунальной техники (далее - техника) (далее соответственно - договор лизинга, субсидия).</w:t>
      </w:r>
    </w:p>
    <w:p w:rsidR="00CC2DF2" w:rsidRDefault="00CC2DF2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27.02.2018 N 202)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Субсидия предоставляется в целях увеличения реализации техники на внутреннем рынке на 1500 единиц, увеличения объемов лизинга техники в стоимостном выражении по сравнению с предыдущим годом, увеличения загрузки производственных мощностей организаций по производству техники, уменьшения доли техники, находящейся в парке российских организаций, со сроком службы, превышающим срок амортизации, в общем парке техники.</w:t>
      </w:r>
    </w:p>
    <w:p w:rsidR="00CC2DF2" w:rsidRDefault="00CC2DF2">
      <w:pPr>
        <w:pStyle w:val="ConsPlusNormal"/>
        <w:jc w:val="both"/>
      </w:pPr>
      <w:r>
        <w:t xml:space="preserve">(в ред. Постановлений Правительства РФ от 19.12.2017 </w:t>
      </w:r>
      <w:hyperlink r:id="rId10" w:history="1">
        <w:r>
          <w:rPr>
            <w:color w:val="0000FF"/>
          </w:rPr>
          <w:t>N 1590</w:t>
        </w:r>
      </w:hyperlink>
      <w:r>
        <w:t xml:space="preserve">, от 27.02.2018 </w:t>
      </w:r>
      <w:hyperlink r:id="rId11" w:history="1">
        <w:r>
          <w:rPr>
            <w:color w:val="0000FF"/>
          </w:rPr>
          <w:t>N 202</w:t>
        </w:r>
      </w:hyperlink>
      <w:r>
        <w:t>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2. Субсидии предоставляются Министерством промышленности и торговли Российской Федерации ежемесячно в пределах бюджетных ассигнований и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цели, предусмотренные </w:t>
      </w:r>
      <w:hyperlink w:anchor="P43" w:history="1">
        <w:r>
          <w:rPr>
            <w:color w:val="0000FF"/>
          </w:rPr>
          <w:t>пунктом 1</w:t>
        </w:r>
      </w:hyperlink>
      <w:r>
        <w:t xml:space="preserve"> настоящих Правил.</w:t>
      </w:r>
    </w:p>
    <w:p w:rsidR="00CC2DF2" w:rsidRDefault="00CC2DF2">
      <w:pPr>
        <w:pStyle w:val="ConsPlusNormal"/>
        <w:spacing w:before="220"/>
        <w:ind w:firstLine="540"/>
        <w:jc w:val="both"/>
      </w:pPr>
      <w:bookmarkStart w:id="3" w:name="P48"/>
      <w:bookmarkEnd w:id="3"/>
      <w:r>
        <w:t>3. Право на получение субсидии имеют организации, заключившие в 2017 году в отношении техники и (или) колесных транспортных средств не менее 10 договоров лизинга либо имеющие уставный капитал не менее 50 млн. рублей, соответствующие на дату не ранее 1-го числа месяца, предшествующего месяцу, в котором планируется заключение соглашения между организацией и Министерством промышленности и торговли Российской Федерации о предоставлении субсидии (далее - соглашение о предоставлении субсидии), следующим условиям:</w:t>
      </w:r>
    </w:p>
    <w:p w:rsidR="00CC2DF2" w:rsidRDefault="00CC2DF2">
      <w:pPr>
        <w:pStyle w:val="ConsPlusNormal"/>
        <w:jc w:val="both"/>
      </w:pPr>
      <w:r>
        <w:t xml:space="preserve">(в ред. Постановлений Правительства РФ от 19.12.2017 </w:t>
      </w:r>
      <w:hyperlink r:id="rId12" w:history="1">
        <w:r>
          <w:rPr>
            <w:color w:val="0000FF"/>
          </w:rPr>
          <w:t>N 1590</w:t>
        </w:r>
      </w:hyperlink>
      <w:r>
        <w:t xml:space="preserve">, от 27.02.2018 </w:t>
      </w:r>
      <w:hyperlink r:id="rId13" w:history="1">
        <w:r>
          <w:rPr>
            <w:color w:val="0000FF"/>
          </w:rPr>
          <w:t>N 202</w:t>
        </w:r>
      </w:hyperlink>
      <w:r>
        <w:t>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а) у организации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CC2DF2" w:rsidRDefault="00CC2D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19.12.2017 N 1590)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б) у организации отсутствует просроченная задолженность по возврату в федеральный бюджет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федеральным бюджетом Российской Федерации;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в) организация не находится в процессе реорганизации, ликвидации, банкротства;</w:t>
      </w:r>
    </w:p>
    <w:p w:rsidR="00CC2DF2" w:rsidRDefault="00CC2DF2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19.12.2017 N 1590)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г)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6" w:history="1">
        <w:r>
          <w:rPr>
            <w:color w:val="0000FF"/>
          </w:rPr>
          <w:t>перечень</w:t>
        </w:r>
      </w:hyperlink>
      <w: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д) организация не получает средства из федерального бюджета Российской Федерации на основании иных нормативных правовых актов на цели, указанные в </w:t>
      </w:r>
      <w:hyperlink w:anchor="P43" w:history="1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:rsidR="00CC2DF2" w:rsidRDefault="00CC2D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19.12.2017 N 1590)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4. Субсидии предоставляются организациям при условии приобретения и передачи техники по договору лизинга в размере выпадающих доходов, возникших вследствие предоставления лизингополучателю единовременной скидки по уплате авансового платежа по договору лизинга.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Субсидия предоставляется организациям в следующем размере суммы цены техники на </w:t>
      </w:r>
      <w:r>
        <w:lastRenderedPageBreak/>
        <w:t>условии франко-завод и стоимости ее доставки железнодорожным транспортом: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15 процентов - в случае доставки техники в субъекты Российской Федерации, входящие в состав Дальневосточного федерального округа, Сибирского федерального округа, а также в Калининградскую область, Республику Крым и г. Севастополь;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10 процентов - в случае доставки техники в другие субъекты Российской Федерации.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Размер субсидии не может превышать размер скидки, фактически предоставленной лизингополучателю, и предельный размер субсидии на одну единицу техники согласно </w:t>
      </w:r>
      <w:hyperlink w:anchor="P173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1</w:t>
        </w:r>
      </w:hyperlink>
      <w:r>
        <w:t>.</w:t>
      </w:r>
    </w:p>
    <w:p w:rsidR="00CC2DF2" w:rsidRDefault="00CC2DF2">
      <w:pPr>
        <w:pStyle w:val="ConsPlusNormal"/>
        <w:jc w:val="both"/>
      </w:pPr>
      <w:r>
        <w:t xml:space="preserve">(п. 4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19.12.2017 N 1590)</w:t>
      </w:r>
    </w:p>
    <w:p w:rsidR="00CC2DF2" w:rsidRDefault="00CC2DF2">
      <w:pPr>
        <w:pStyle w:val="ConsPlusNormal"/>
        <w:spacing w:before="220"/>
        <w:ind w:firstLine="540"/>
        <w:jc w:val="both"/>
      </w:pPr>
      <w:bookmarkStart w:id="4" w:name="P64"/>
      <w:bookmarkEnd w:id="4"/>
      <w:r>
        <w:t>5. Субсидии предоставляются при соблюдении следующих условий:</w:t>
      </w:r>
    </w:p>
    <w:p w:rsidR="00CC2DF2" w:rsidRDefault="00CC2DF2">
      <w:pPr>
        <w:pStyle w:val="ConsPlusNormal"/>
        <w:spacing w:before="220"/>
        <w:ind w:firstLine="540"/>
        <w:jc w:val="both"/>
      </w:pPr>
      <w:bookmarkStart w:id="5" w:name="P65"/>
      <w:bookmarkEnd w:id="5"/>
      <w:r>
        <w:t xml:space="preserve">а) организация реализует льготные лизинговые программы в отношении техники, указанной в </w:t>
      </w:r>
      <w:hyperlink w:anchor="P173" w:history="1">
        <w:r>
          <w:rPr>
            <w:color w:val="0000FF"/>
          </w:rPr>
          <w:t>приложении N 1</w:t>
        </w:r>
      </w:hyperlink>
      <w:r>
        <w:t xml:space="preserve"> к настоящим Правилам, с предоставлением скидки лизингополучателям в следующем размере цены техники, являющейся предметом лизинга: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15 процентов - в случае, если передача техники по договору лизинга осуществляется в субъектах Российской Федерации, входящих в состав Дальневосточного федерального округа, Сибирского федерального округа, а также в Калининградской области, Республике Крым и г. Севастополе;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10 процентов - в случае, если передача техники по договору лизинга осуществляется в других субъектах Российской Федерации;</w:t>
      </w:r>
    </w:p>
    <w:p w:rsidR="00CC2DF2" w:rsidRDefault="00CC2D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27.02.2018 N 202)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б) льготные лизинговые программы, указанные в </w:t>
      </w:r>
      <w:hyperlink w:anchor="P65" w:history="1">
        <w:r>
          <w:rPr>
            <w:color w:val="0000FF"/>
          </w:rPr>
          <w:t>подпункте "а"</w:t>
        </w:r>
      </w:hyperlink>
      <w:r>
        <w:t xml:space="preserve"> настоящего пункта, способствуют достижению показателей и индикаторов, предусмотренных государственной программой Российской Федерации "Развитие промышленности и повышение ее конкурентоспособности";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в) договор лизинга заключен в период с 1 июля 2017 г. по 1 декабря 2018 г. включительно;</w:t>
      </w:r>
    </w:p>
    <w:p w:rsidR="00CC2DF2" w:rsidRDefault="00CC2D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27.02.2018 N 202)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г) техника на дату ее передачи в лизинг не была в собственности физического лица и не находилась на регистрационном учете в соответствии с законодательством Российской Федерации, за исключением случаев, когда регистрация осуществлена во исполнение договора лизинга с лизингополучателем;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д) авансовый платеж по договору лизинга составляет не менее 10 процентов и не более 50 процентов цены техники;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е) техника, являющаяся предметом лизинга, произведена не ранее 2016 года и ранее не передавалась в лизинг.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6. Субсидия предоставляется на основании соглашения о предоставлении субсидии в соответствии с типовой формой, утвержденной Министерством финансов Российской Федерации, предусматривающего в том числе следующие положения:</w:t>
      </w:r>
    </w:p>
    <w:p w:rsidR="00CC2DF2" w:rsidRDefault="00CC2DF2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19.12.2017 N 1590)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а) перечень льготных лизинговых программ, в рамках которых организацией заключаются договоры лизинга, соответствующие условиям, установленным настоящими Правилами;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б) перечень документов, представляемых организацией в Министерство промышленности и </w:t>
      </w:r>
      <w:r>
        <w:lastRenderedPageBreak/>
        <w:t>торговли Российской Федерации для получения субсидии;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в) сроки перечисления субсидии;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г) согласие организации на проведение Министерством промышленности и торговли Российской Федерации и уполномоченными органами государственного финансового контроля проверок соблюдения организацией порядка, целей и условий предоставления субсидии;</w:t>
      </w:r>
    </w:p>
    <w:p w:rsidR="00CC2DF2" w:rsidRDefault="00CC2D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19.12.2017 N 1590)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д) порядок, формы и сроки представления отчетности о выполнении условий, установленных настоящими Правилами и соглашением о предоставлении субсидии, и достижении показателя результативности предоставления субсидии;</w:t>
      </w:r>
    </w:p>
    <w:p w:rsidR="00CC2DF2" w:rsidRDefault="00CC2DF2">
      <w:pPr>
        <w:pStyle w:val="ConsPlusNormal"/>
        <w:jc w:val="both"/>
      </w:pPr>
      <w:r>
        <w:t xml:space="preserve">(в ред. Постановлений Правительства РФ от 19.12.2017 </w:t>
      </w:r>
      <w:hyperlink r:id="rId23" w:history="1">
        <w:r>
          <w:rPr>
            <w:color w:val="0000FF"/>
          </w:rPr>
          <w:t>N 1590</w:t>
        </w:r>
      </w:hyperlink>
      <w:r>
        <w:t xml:space="preserve">, от 27.02.2018 </w:t>
      </w:r>
      <w:hyperlink r:id="rId24" w:history="1">
        <w:r>
          <w:rPr>
            <w:color w:val="0000FF"/>
          </w:rPr>
          <w:t>N 202</w:t>
        </w:r>
      </w:hyperlink>
      <w:r>
        <w:t>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е) порядок возврата субсидии в случае установления по итогам проверок, проведенных Министерством промышленности и торговли Российской Федерации и уполномоченным органом государственного финансового контроля, факта нарушения целей и условий предоставления субсидий и соглашения о предоставлении субсидии, а также порядок и размер уплаты штрафных санкций за </w:t>
      </w:r>
      <w:proofErr w:type="spellStart"/>
      <w:r>
        <w:t>недостижение</w:t>
      </w:r>
      <w:proofErr w:type="spellEnd"/>
      <w:r>
        <w:t xml:space="preserve"> показателя результативности предоставления субсидии, предусмотренного </w:t>
      </w:r>
      <w:hyperlink w:anchor="P132" w:history="1">
        <w:r>
          <w:rPr>
            <w:color w:val="0000FF"/>
          </w:rPr>
          <w:t>пунктом 16</w:t>
        </w:r>
      </w:hyperlink>
      <w:r>
        <w:t xml:space="preserve"> настоящих Правил;</w:t>
      </w:r>
    </w:p>
    <w:p w:rsidR="00CC2DF2" w:rsidRDefault="00CC2DF2">
      <w:pPr>
        <w:pStyle w:val="ConsPlusNormal"/>
        <w:jc w:val="both"/>
      </w:pPr>
      <w:r>
        <w:t xml:space="preserve">(в ред. Постановлений Правительства РФ от 19.12.2017 </w:t>
      </w:r>
      <w:hyperlink r:id="rId25" w:history="1">
        <w:r>
          <w:rPr>
            <w:color w:val="0000FF"/>
          </w:rPr>
          <w:t>N 1590</w:t>
        </w:r>
      </w:hyperlink>
      <w:r>
        <w:t xml:space="preserve">, от 27.02.2018 </w:t>
      </w:r>
      <w:hyperlink r:id="rId26" w:history="1">
        <w:r>
          <w:rPr>
            <w:color w:val="0000FF"/>
          </w:rPr>
          <w:t>N 202</w:t>
        </w:r>
      </w:hyperlink>
      <w:r>
        <w:t>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ж) основания и порядок расторжения соглашения о предоставлении субсидии.</w:t>
      </w:r>
    </w:p>
    <w:p w:rsidR="00CC2DF2" w:rsidRDefault="00CC2DF2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19.12.2017 N 1590)</w:t>
      </w:r>
    </w:p>
    <w:p w:rsidR="00CC2DF2" w:rsidRDefault="00CC2DF2">
      <w:pPr>
        <w:pStyle w:val="ConsPlusNormal"/>
        <w:spacing w:before="220"/>
        <w:ind w:firstLine="540"/>
        <w:jc w:val="both"/>
      </w:pPr>
      <w:bookmarkStart w:id="6" w:name="P88"/>
      <w:bookmarkEnd w:id="6"/>
      <w:r>
        <w:t>7. Для заключения соглашения о предоставлении субсидии организация представляет в Министерство промышленности и торговли Российской Федерации заявление о заключении соглашения о предоставлении субсидии в произвольной форме с приложением следующих документов (в том числе на электронном носителе в формате электронного документа в виде цветного изображения формата PDF):</w:t>
      </w:r>
    </w:p>
    <w:p w:rsidR="00CC2DF2" w:rsidRDefault="00CC2DF2">
      <w:pPr>
        <w:pStyle w:val="ConsPlusNormal"/>
        <w:jc w:val="both"/>
      </w:pPr>
      <w:r>
        <w:t xml:space="preserve">(в ред. Постановлений Правительства РФ от 19.12.2017 </w:t>
      </w:r>
      <w:hyperlink r:id="rId28" w:history="1">
        <w:r>
          <w:rPr>
            <w:color w:val="0000FF"/>
          </w:rPr>
          <w:t>N 1590</w:t>
        </w:r>
      </w:hyperlink>
      <w:r>
        <w:t xml:space="preserve">, от 27.02.2018 </w:t>
      </w:r>
      <w:hyperlink r:id="rId29" w:history="1">
        <w:r>
          <w:rPr>
            <w:color w:val="0000FF"/>
          </w:rPr>
          <w:t>N 202</w:t>
        </w:r>
      </w:hyperlink>
      <w:r>
        <w:t>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а) заверенные руководителем и главным бухгалтером (при наличии) организации копии учредительных документов;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б) подписанная руководителем организации справка о реализуемых организацией льготных лизинговых программах с описанием условий этих программ и указанием сроков их действия;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в) справка налогового органа, подтверждающая отсутствие у организации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заверенная в установленном порядке (в случае непредставления такого документа Министерство промышленности и торговли Российской Федерации запрашивает его самостоятельно), по состоянию на дату не ранее 1-го числа месяца, предшествующего месяцу, в котором планируется заключение соглашения о предоставлении субсидии;</w:t>
      </w:r>
    </w:p>
    <w:p w:rsidR="00CC2DF2" w:rsidRDefault="00CC2D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19.12.2017 N 1590)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г) подписанная руководителем организации справка об отсутствии у организации на дату не ранее 1-го числа месяца, предшествующего месяцу, в котором планируется заключение соглашения о предоставлении субсидии, просроченной задолженности по возврату в федеральный бюджет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федеральным бюджетом Российской Федерации;</w:t>
      </w:r>
    </w:p>
    <w:p w:rsidR="00CC2DF2" w:rsidRDefault="00CC2DF2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19.12.2017 N 1590)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д) подписанная руководителем организации справка о том, что по состоянию на дату не ранее </w:t>
      </w:r>
      <w:r>
        <w:lastRenderedPageBreak/>
        <w:t>1-го числа месяца, предшествующего месяцу, в котором планируется заключение соглашения о предоставлении субсидии, организация не находится в процессе реорганизации, ликвидации и банкротства;</w:t>
      </w:r>
    </w:p>
    <w:p w:rsidR="00CC2DF2" w:rsidRDefault="00CC2DF2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19.12.2017 N 1590)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е) подписанная руководителем организации справка о том, что по состоянию на дату не ранее 1-го числа месяца, предшествующего месяцу, в котором планируется заключение соглашения о предоставлении субсидии,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33" w:history="1">
        <w:r>
          <w:rPr>
            <w:color w:val="0000FF"/>
          </w:rPr>
          <w:t>перечень</w:t>
        </w:r>
      </w:hyperlink>
      <w: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CC2DF2" w:rsidRDefault="00CC2DF2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19.12.2017 N 1590)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ж) подписанная руководителем организации справка о том, что по состоянию на 1-е число месяца, предшествующего месяцу, в котором планируется заключение соглашения о предоставлении субсидии, организация не получает средства из федерального бюджета Российской Федерации на основании иных нормативных правовых актов на цели, указанные в </w:t>
      </w:r>
      <w:hyperlink w:anchor="P43" w:history="1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:rsidR="00CC2DF2" w:rsidRDefault="00CC2D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19.12.2017 N 1590)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з) заверенная руководителем организации копия уведомления Федеральной службы по финансовому мониторингу о постановке организации на учет в качестве организации, которая осуществляет операции с денежными средствами или иным имуществом и в сфере деятельности которой отсутствуют надзорные органы;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и) справка, подписанная руководителем и главным бухгалтером (при наличии) организации, подтверждающая, что организация заключила в 2017 году не менее 10 договоров лизинга, с приложением перечня договоров лизинга по форме согласно </w:t>
      </w:r>
      <w:hyperlink w:anchor="P354" w:history="1">
        <w:r>
          <w:rPr>
            <w:color w:val="0000FF"/>
          </w:rPr>
          <w:t>приложению N 2</w:t>
        </w:r>
      </w:hyperlink>
      <w:r>
        <w:t xml:space="preserve"> либо копия годового бухгалтерского баланса этой организации за 2017 год с отметкой налогового органа о его принятии, подтверждающего, что размер уставного капитала организации составляет не менее 50 млн. рублей.</w:t>
      </w:r>
    </w:p>
    <w:p w:rsidR="00CC2DF2" w:rsidRDefault="00CC2DF2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27.02.2018 N 202)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8. Министерство промышленности и торговли Российской Федерации: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а) регистрирует в течение 3 рабочих дней в порядке поступления заявление о заключении соглашения о предоставлении субсидии и документы, указанные в </w:t>
      </w:r>
      <w:hyperlink w:anchor="P88" w:history="1">
        <w:r>
          <w:rPr>
            <w:color w:val="0000FF"/>
          </w:rPr>
          <w:t>пункте 7</w:t>
        </w:r>
      </w:hyperlink>
      <w:r>
        <w:t xml:space="preserve"> настоящих Правил, в специальном журнале, который должен быть прошнурован, пронумерован постранично и скреплен печатью Министерства промышленности и торговли Российской Федерации;</w:t>
      </w:r>
    </w:p>
    <w:p w:rsidR="00CC2DF2" w:rsidRDefault="00CC2DF2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19.12.2017 N 1590)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б) в течение 20 рабочих дней со дня поступления заявления о заключении соглашения о предоставлении субсидий и документов, указанных в </w:t>
      </w:r>
      <w:hyperlink w:anchor="P88" w:history="1">
        <w:r>
          <w:rPr>
            <w:color w:val="0000FF"/>
          </w:rPr>
          <w:t>пункте 7</w:t>
        </w:r>
      </w:hyperlink>
      <w:r>
        <w:t xml:space="preserve"> настоящих Правил, проверяет полноту содержащихся в них сведений;</w:t>
      </w:r>
    </w:p>
    <w:p w:rsidR="00CC2DF2" w:rsidRDefault="00CC2DF2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19.12.2017 N 1590)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в) в течение 30 рабочих дней со дня поступления заявления о заключении соглашения о предоставлении субсидии и документов, указанных в </w:t>
      </w:r>
      <w:hyperlink w:anchor="P88" w:history="1">
        <w:r>
          <w:rPr>
            <w:color w:val="0000FF"/>
          </w:rPr>
          <w:t>пункте 7</w:t>
        </w:r>
      </w:hyperlink>
      <w:r>
        <w:t xml:space="preserve"> настоящих Правил, принимает решение о заключении либо об отказе в заключении соглашения о предоставлении субсидии.</w:t>
      </w:r>
    </w:p>
    <w:p w:rsidR="00CC2DF2" w:rsidRDefault="00CC2D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19.12.2017 N 1590)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lastRenderedPageBreak/>
        <w:t>9. В случае принятия решения о заключении соглашения о предоставлении субсидии Министерство промышленности и торговли Российской Федерации в течение 5 рабочих дней со дня принятия указанного решения уведомляет об этом в письменной форме организацию.</w:t>
      </w:r>
    </w:p>
    <w:p w:rsidR="00CC2DF2" w:rsidRDefault="00CC2DF2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19.12.2017 N 1590)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10. В случае принятия решения об отказе в заключении соглашения о предоставлении субсидии, основанием для которого является несоответствие представленных организацией документов положениям </w:t>
      </w:r>
      <w:hyperlink w:anchor="P48" w:history="1">
        <w:r>
          <w:rPr>
            <w:color w:val="0000FF"/>
          </w:rPr>
          <w:t>пунктов 3</w:t>
        </w:r>
      </w:hyperlink>
      <w:r>
        <w:t xml:space="preserve"> - </w:t>
      </w:r>
      <w:hyperlink w:anchor="P64" w:history="1">
        <w:r>
          <w:rPr>
            <w:color w:val="0000FF"/>
          </w:rPr>
          <w:t>5</w:t>
        </w:r>
      </w:hyperlink>
      <w:r>
        <w:t xml:space="preserve"> и </w:t>
      </w:r>
      <w:hyperlink w:anchor="P88" w:history="1">
        <w:r>
          <w:rPr>
            <w:color w:val="0000FF"/>
          </w:rPr>
          <w:t>7</w:t>
        </w:r>
      </w:hyperlink>
      <w:r>
        <w:t xml:space="preserve"> настоящих Правил или наличие в документах неполных и недостоверных сведений, Министерство промышленности и торговли Российской Федерации в течение 5 календарных дней со дня принятия такого решения направляет организации соответствующее уведомление с указанием причин принятия такого решения и возвращает представленные документы.</w:t>
      </w:r>
    </w:p>
    <w:p w:rsidR="00CC2DF2" w:rsidRDefault="00CC2DF2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19.12.2017 N 1590)</w:t>
      </w:r>
    </w:p>
    <w:p w:rsidR="00CC2DF2" w:rsidRDefault="00CC2DF2">
      <w:pPr>
        <w:pStyle w:val="ConsPlusNormal"/>
        <w:spacing w:before="220"/>
        <w:ind w:firstLine="540"/>
        <w:jc w:val="both"/>
      </w:pPr>
      <w:bookmarkStart w:id="7" w:name="P116"/>
      <w:bookmarkEnd w:id="7"/>
      <w:r>
        <w:t>11. Для получения субсидии организация, с которой заключено соглашение о предоставлении субсидии, представляет в Министерство промышленности и торговли Российской Федерации не чаще одного раза в месяц, с 1-го числа по 20-е число, и не позднее 10 декабря заявление о предоставлении субсидии в произвольной форме с приложением следующих документов (в том числе на электронном носителе в формате электронного документа в виде цветного изображения формата PDF):</w:t>
      </w:r>
    </w:p>
    <w:p w:rsidR="00CC2DF2" w:rsidRDefault="00CC2DF2">
      <w:pPr>
        <w:pStyle w:val="ConsPlusNormal"/>
        <w:jc w:val="both"/>
      </w:pPr>
      <w:r>
        <w:t xml:space="preserve">(в ред. Постановлений Правительства РФ от 19.12.2017 </w:t>
      </w:r>
      <w:hyperlink r:id="rId42" w:history="1">
        <w:r>
          <w:rPr>
            <w:color w:val="0000FF"/>
          </w:rPr>
          <w:t>N 1590</w:t>
        </w:r>
      </w:hyperlink>
      <w:r>
        <w:t xml:space="preserve">, от 27.02.2018 </w:t>
      </w:r>
      <w:hyperlink r:id="rId43" w:history="1">
        <w:r>
          <w:rPr>
            <w:color w:val="0000FF"/>
          </w:rPr>
          <w:t>N 202</w:t>
        </w:r>
      </w:hyperlink>
      <w:r>
        <w:t>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расчет размера субсидии по форме согласно </w:t>
      </w:r>
      <w:hyperlink w:anchor="P430" w:history="1">
        <w:r>
          <w:rPr>
            <w:color w:val="0000FF"/>
          </w:rPr>
          <w:t>приложению N 3</w:t>
        </w:r>
      </w:hyperlink>
      <w:r>
        <w:t>;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справка, подписанная руководителем и главным бухгалтером (при наличии) организации, подтверждающая, что техника, являющаяся предметом лизинга, ранее не передавалась в лизинг, на дату передачи в лизинг не была в собственности физического лица и не находилась на регистрационном учете в соответствии с законодательством Российской Федерации, за исключением случаев, когда регистрация осуществлена во исполнение договора лизинга с лизингополучателем;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иные документы, предусмотренные соглашением о предоставлении субсидии.</w:t>
      </w:r>
    </w:p>
    <w:p w:rsidR="00CC2DF2" w:rsidRDefault="00CC2DF2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19.12.2017 N 1590)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Правительства РФ от 27.02.2018 N 202.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Документы, поданные после 20-го числа месяца, рассматриваются в следующем календарном месяце.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12. Министерство промышленности и торговли Российской Федерации: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а) регистрирует в течение 3 рабочих дней в порядке очередности поступления документы, указанные в </w:t>
      </w:r>
      <w:hyperlink w:anchor="P116" w:history="1">
        <w:r>
          <w:rPr>
            <w:color w:val="0000FF"/>
          </w:rPr>
          <w:t>пункте 11</w:t>
        </w:r>
      </w:hyperlink>
      <w:r>
        <w:t xml:space="preserve"> настоящих Правил, в специальном журнале, который должен быть прошнурован, пронумерован постранично и скреплен печатью Министерства промышленности и торговли Российской Федерации;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б) в течение 10 рабочих дней со дня поступления заявления о предоставлении субсидии и документов, указанных в </w:t>
      </w:r>
      <w:hyperlink w:anchor="P116" w:history="1">
        <w:r>
          <w:rPr>
            <w:color w:val="0000FF"/>
          </w:rPr>
          <w:t>пункте 11</w:t>
        </w:r>
      </w:hyperlink>
      <w:r>
        <w:t xml:space="preserve"> настоящих Правил, проверяет полноту содержащихся в них сведений и принимает решение о предоставлении субсидии либо об отказе в предоставлении субсидии.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13. В случае принятия решения о предоставлении субсидии Министерство промышленности и торговли Российской Федерации обеспечивает в установленном порядке перечисление субсидии на расчетный счет организации, открытый в кредитной организации, не позднее 10 рабочих дней со дня принятия решения Министерством промышленности и торговли Российской Федерации.</w:t>
      </w:r>
    </w:p>
    <w:p w:rsidR="00CC2DF2" w:rsidRDefault="00CC2DF2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19.12.2017 N 1590)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lastRenderedPageBreak/>
        <w:t xml:space="preserve">14. Основаниями для отказа в предоставлении субсидии являются несоответствие представленных документов и содержащихся в них сведений требованиям и условиям, предусмотренным настоящими Правилами и договором о предоставлении субсидии, непредставление (представление не в полном объеме) указанных документов, выявление наличия в представленных документах недостоверных сведений, наличие просроченной задолженности по денежным обязательствам перед Российской Федерацией, определенным </w:t>
      </w:r>
      <w:hyperlink r:id="rId47" w:history="1">
        <w:r>
          <w:rPr>
            <w:color w:val="0000FF"/>
          </w:rPr>
          <w:t>статьей 93.4</w:t>
        </w:r>
      </w:hyperlink>
      <w:r>
        <w:t xml:space="preserve"> Бюджетного кодекса Российской Федерации, а также недостаток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цели, указанные в </w:t>
      </w:r>
      <w:hyperlink w:anchor="P43" w:history="1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:rsidR="00CC2DF2" w:rsidRDefault="00CC2DF2">
      <w:pPr>
        <w:pStyle w:val="ConsPlusNormal"/>
        <w:jc w:val="both"/>
      </w:pPr>
      <w:r>
        <w:t xml:space="preserve">(п. 14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27.02.2018 N 202)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15. В случае принятия решения об отказе в предоставлении субсидии Министерство промышленности и торговли Российской Федерации в течение 5 рабочих дней со дня принятия такого решения направляет организации представленные для получения субсидии документы с мотивированным отказом в письменной форме.</w:t>
      </w:r>
    </w:p>
    <w:p w:rsidR="00CC2DF2" w:rsidRDefault="00CC2DF2">
      <w:pPr>
        <w:pStyle w:val="ConsPlusNormal"/>
        <w:spacing w:before="220"/>
        <w:ind w:firstLine="540"/>
        <w:jc w:val="both"/>
      </w:pPr>
      <w:bookmarkStart w:id="8" w:name="P132"/>
      <w:bookmarkEnd w:id="8"/>
      <w:r>
        <w:t xml:space="preserve">16. Показателем результативности предоставления субсидии в соответствии с настоящими Правилами является увеличение на 15 процентов общей стоимости техники, указанной в </w:t>
      </w:r>
      <w:hyperlink w:anchor="P173" w:history="1">
        <w:r>
          <w:rPr>
            <w:color w:val="0000FF"/>
          </w:rPr>
          <w:t>приложении N 1</w:t>
        </w:r>
      </w:hyperlink>
      <w:r>
        <w:t xml:space="preserve"> к настоящим Правилам, по договору лизинга, заключенному в отношении такой техники в году получения субсидии, по отношению к общей стоимости техники, указанной в </w:t>
      </w:r>
      <w:hyperlink w:anchor="P173" w:history="1">
        <w:r>
          <w:rPr>
            <w:color w:val="0000FF"/>
          </w:rPr>
          <w:t>приложении N 1</w:t>
        </w:r>
      </w:hyperlink>
      <w:r>
        <w:t xml:space="preserve"> к настоящим Правилам, по договору лизинга, заключенному в отношении такой техники в году, предшествующем году получения субсидии.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Показатель результативности предоставления субсидии (E) определяется по формуле:</w:t>
      </w: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center"/>
      </w:pPr>
      <w:r w:rsidRPr="002310D7">
        <w:rPr>
          <w:position w:val="-27"/>
        </w:rPr>
        <w:pict>
          <v:shape id="_x0000_i1025" style="width:68.25pt;height:39pt" coordsize="" o:spt="100" adj="0,,0" path="" filled="f" stroked="f">
            <v:stroke joinstyle="miter"/>
            <v:imagedata r:id="rId49" o:title="base_1_292110_32768"/>
            <v:formulas/>
            <v:path o:connecttype="segments"/>
          </v:shape>
        </w:pict>
      </w:r>
      <w:r>
        <w:t>,</w:t>
      </w: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ind w:firstLine="540"/>
        <w:jc w:val="both"/>
      </w:pPr>
      <w:r>
        <w:t>где:</w:t>
      </w:r>
    </w:p>
    <w:p w:rsidR="00CC2DF2" w:rsidRDefault="00CC2DF2">
      <w:pPr>
        <w:pStyle w:val="ConsPlusNormal"/>
        <w:spacing w:before="220"/>
        <w:ind w:firstLine="540"/>
        <w:jc w:val="both"/>
      </w:pPr>
      <w:proofErr w:type="spellStart"/>
      <w:r>
        <w:t>С</w:t>
      </w:r>
      <w:r>
        <w:rPr>
          <w:vertAlign w:val="subscript"/>
        </w:rPr>
        <w:t>j</w:t>
      </w:r>
      <w:proofErr w:type="spellEnd"/>
      <w:r>
        <w:t xml:space="preserve"> - общая стоимость техники, указанной в </w:t>
      </w:r>
      <w:hyperlink w:anchor="P173" w:history="1">
        <w:r>
          <w:rPr>
            <w:color w:val="0000FF"/>
          </w:rPr>
          <w:t>приложении N 1</w:t>
        </w:r>
      </w:hyperlink>
      <w:r>
        <w:t xml:space="preserve"> к настоящим Правилам, по договору лизинга, заключенному в отношении такой техники в году получения субсидии (с учетом налога на добавленную стоимость), рублей;</w:t>
      </w:r>
    </w:p>
    <w:p w:rsidR="00CC2DF2" w:rsidRDefault="00CC2DF2">
      <w:pPr>
        <w:pStyle w:val="ConsPlusNormal"/>
        <w:spacing w:before="220"/>
        <w:ind w:firstLine="540"/>
        <w:jc w:val="both"/>
      </w:pPr>
      <w:proofErr w:type="spellStart"/>
      <w:r>
        <w:t>С</w:t>
      </w:r>
      <w:r>
        <w:rPr>
          <w:vertAlign w:val="subscript"/>
        </w:rPr>
        <w:t>i</w:t>
      </w:r>
      <w:proofErr w:type="spellEnd"/>
      <w:r>
        <w:t xml:space="preserve"> - общая стоимость техники, указанной в </w:t>
      </w:r>
      <w:hyperlink w:anchor="P173" w:history="1">
        <w:r>
          <w:rPr>
            <w:color w:val="0000FF"/>
          </w:rPr>
          <w:t>приложении N 1</w:t>
        </w:r>
      </w:hyperlink>
      <w:r>
        <w:t xml:space="preserve"> к настоящим Правилам, по договору лизинга, заключенному в отношении такой техники в году, предшествующем году получения субсидии (с учетом налога на добавленную стоимость), рублей.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Показатель результативности предоставления субсидии должен быть больше 1.</w:t>
      </w:r>
    </w:p>
    <w:p w:rsidR="00CC2DF2" w:rsidRDefault="00CC2DF2">
      <w:pPr>
        <w:pStyle w:val="ConsPlusNormal"/>
        <w:jc w:val="both"/>
      </w:pPr>
      <w:r>
        <w:t xml:space="preserve">(п. 16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27.02.2018 N 202)</w:t>
      </w:r>
    </w:p>
    <w:p w:rsidR="00CC2DF2" w:rsidRDefault="00CC2DF2">
      <w:pPr>
        <w:pStyle w:val="ConsPlusNormal"/>
        <w:spacing w:before="220"/>
        <w:ind w:firstLine="540"/>
        <w:jc w:val="both"/>
      </w:pPr>
      <w:bookmarkStart w:id="9" w:name="P142"/>
      <w:bookmarkEnd w:id="9"/>
      <w:r>
        <w:t xml:space="preserve">17. Организация в течение 30 рабочих дней со дня окончания финансового года представляет в Министерство промышленности и торговли Российской Федерации справку о достижении показателя результативности предоставления субсидии, указанного в </w:t>
      </w:r>
      <w:hyperlink w:anchor="P132" w:history="1">
        <w:r>
          <w:rPr>
            <w:color w:val="0000FF"/>
          </w:rPr>
          <w:t>пункте 16</w:t>
        </w:r>
      </w:hyperlink>
      <w:r>
        <w:t xml:space="preserve"> настоящих Правил, подписанную руководителем и главным бухгалтером (при наличии) организации, с приложением перечня договоров лизинга по форме согласно </w:t>
      </w:r>
      <w:hyperlink w:anchor="P354" w:history="1">
        <w:r>
          <w:rPr>
            <w:color w:val="0000FF"/>
          </w:rPr>
          <w:t>приложению N 2</w:t>
        </w:r>
      </w:hyperlink>
      <w:r>
        <w:t xml:space="preserve"> к настоящим Правилам.</w:t>
      </w:r>
    </w:p>
    <w:p w:rsidR="00CC2DF2" w:rsidRDefault="00CC2DF2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27.02.2018 N 202)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 xml:space="preserve">18. Министерство промышленности и торговли Российской Федерации на основании документов, указанных в </w:t>
      </w:r>
      <w:hyperlink w:anchor="P142" w:history="1">
        <w:r>
          <w:rPr>
            <w:color w:val="0000FF"/>
          </w:rPr>
          <w:t>пункте 17</w:t>
        </w:r>
      </w:hyperlink>
      <w:r>
        <w:t xml:space="preserve"> настоящих Правил, в течение 10 рабочих дней со дня их поступления осуществляет оценку результативности предоставления субсидии и уведомляет организацию о результатах указанной оценки.</w:t>
      </w:r>
    </w:p>
    <w:p w:rsidR="00CC2DF2" w:rsidRDefault="00CC2DF2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27.02.2018 N 202)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lastRenderedPageBreak/>
        <w:t xml:space="preserve">19. В случае установления факта </w:t>
      </w:r>
      <w:proofErr w:type="spellStart"/>
      <w:r>
        <w:t>недостижения</w:t>
      </w:r>
      <w:proofErr w:type="spellEnd"/>
      <w:r>
        <w:t xml:space="preserve"> организацией показателя результативности предоставления субсидии к организации применяются штрафные санкции (</w:t>
      </w:r>
      <w:proofErr w:type="spellStart"/>
      <w:r>
        <w:t>C</w:t>
      </w:r>
      <w:r>
        <w:rPr>
          <w:vertAlign w:val="subscript"/>
        </w:rPr>
        <w:t>возвр</w:t>
      </w:r>
      <w:proofErr w:type="spellEnd"/>
      <w:r>
        <w:t>), размер которых определяется по формуле:</w:t>
      </w:r>
    </w:p>
    <w:p w:rsidR="00CC2DF2" w:rsidRDefault="00CC2DF2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27.02.2018 N 202)</w:t>
      </w: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center"/>
      </w:pPr>
      <w:proofErr w:type="spellStart"/>
      <w:r>
        <w:t>C</w:t>
      </w:r>
      <w:r>
        <w:rPr>
          <w:vertAlign w:val="subscript"/>
        </w:rPr>
        <w:t>возвр</w:t>
      </w:r>
      <w:proofErr w:type="spellEnd"/>
      <w:r>
        <w:t xml:space="preserve"> = (1 - E) x C,</w:t>
      </w: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ind w:firstLine="540"/>
        <w:jc w:val="both"/>
      </w:pPr>
      <w:r>
        <w:t>где: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E - показатель результативности предоставления субсидии;</w:t>
      </w:r>
    </w:p>
    <w:p w:rsidR="00CC2DF2" w:rsidRDefault="00CC2DF2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27.02.2018 N 202)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C - размер предоставленной субсидии.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Сумма штрафных санкций подлежит перечислению в доход федерального бюджета в порядке, установленном бюджетным законодательством Российской Федерации.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20. Контроль за соблюдением организацией порядка, целей и условий предоставления субсидий осуществляют Министерство промышленности и торговли Российской Федерации и федеральный орган исполнительной власти, осуществляющий функции по контролю и надзору в финансово-бюджетной сфере.</w:t>
      </w:r>
    </w:p>
    <w:p w:rsidR="00CC2DF2" w:rsidRDefault="00CC2DF2">
      <w:pPr>
        <w:pStyle w:val="ConsPlusNormal"/>
        <w:spacing w:before="220"/>
        <w:ind w:firstLine="540"/>
        <w:jc w:val="both"/>
      </w:pPr>
      <w:r>
        <w:t>21. В случае установления факта нарушения порядка, целей и условий предоставления субсидии средства, полученные организацией, подлежат возврату в федеральный бюджет в течение 30 календарных дней со дня получения соответствующего требования Министерства промышленности и торговли Российской Федерации и (или) уполномоченного органа государственного финансового контроля.</w:t>
      </w: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right"/>
        <w:outlineLvl w:val="1"/>
      </w:pPr>
      <w:r>
        <w:t>Приложение N 1</w:t>
      </w:r>
    </w:p>
    <w:p w:rsidR="00CC2DF2" w:rsidRDefault="00CC2DF2">
      <w:pPr>
        <w:pStyle w:val="ConsPlusNormal"/>
        <w:jc w:val="right"/>
      </w:pPr>
      <w:r>
        <w:t>к Правилам предоставления</w:t>
      </w:r>
    </w:p>
    <w:p w:rsidR="00CC2DF2" w:rsidRDefault="00CC2DF2">
      <w:pPr>
        <w:pStyle w:val="ConsPlusNormal"/>
        <w:jc w:val="right"/>
      </w:pPr>
      <w:r>
        <w:t>субсидий из федерального бюджета</w:t>
      </w:r>
    </w:p>
    <w:p w:rsidR="00CC2DF2" w:rsidRDefault="00CC2DF2">
      <w:pPr>
        <w:pStyle w:val="ConsPlusNormal"/>
        <w:jc w:val="right"/>
      </w:pPr>
      <w:r>
        <w:t>на возмещение потерь в доходах</w:t>
      </w:r>
    </w:p>
    <w:p w:rsidR="00CC2DF2" w:rsidRDefault="00CC2DF2">
      <w:pPr>
        <w:pStyle w:val="ConsPlusNormal"/>
        <w:jc w:val="right"/>
      </w:pPr>
      <w:r>
        <w:t>российских лизинговых организаций</w:t>
      </w:r>
    </w:p>
    <w:p w:rsidR="00CC2DF2" w:rsidRDefault="00CC2DF2">
      <w:pPr>
        <w:pStyle w:val="ConsPlusNormal"/>
        <w:jc w:val="right"/>
      </w:pPr>
      <w:r>
        <w:t>при предоставлении лизингополучателю</w:t>
      </w:r>
    </w:p>
    <w:p w:rsidR="00CC2DF2" w:rsidRDefault="00CC2DF2">
      <w:pPr>
        <w:pStyle w:val="ConsPlusNormal"/>
        <w:jc w:val="right"/>
      </w:pPr>
      <w:r>
        <w:t>скидки по уплате авансового платежа</w:t>
      </w:r>
    </w:p>
    <w:p w:rsidR="00CC2DF2" w:rsidRDefault="00CC2DF2">
      <w:pPr>
        <w:pStyle w:val="ConsPlusNormal"/>
        <w:jc w:val="right"/>
      </w:pPr>
      <w:r>
        <w:t>по договорам лизинга строительно-дорожной</w:t>
      </w:r>
    </w:p>
    <w:p w:rsidR="00CC2DF2" w:rsidRDefault="00CC2DF2">
      <w:pPr>
        <w:pStyle w:val="ConsPlusNormal"/>
        <w:jc w:val="right"/>
      </w:pPr>
      <w:r>
        <w:t>и (или) коммунальной техники</w:t>
      </w:r>
    </w:p>
    <w:p w:rsidR="00CC2DF2" w:rsidRDefault="00CC2DF2">
      <w:pPr>
        <w:pStyle w:val="ConsPlusNormal"/>
        <w:jc w:val="right"/>
      </w:pPr>
    </w:p>
    <w:p w:rsidR="00CC2DF2" w:rsidRDefault="00CC2DF2">
      <w:pPr>
        <w:pStyle w:val="ConsPlusTitle"/>
        <w:jc w:val="center"/>
      </w:pPr>
      <w:bookmarkStart w:id="10" w:name="P173"/>
      <w:bookmarkEnd w:id="10"/>
      <w:r>
        <w:t>ПРЕДЕЛЬНЫЙ РАЗМЕР</w:t>
      </w:r>
    </w:p>
    <w:p w:rsidR="00CC2DF2" w:rsidRDefault="00CC2DF2">
      <w:pPr>
        <w:pStyle w:val="ConsPlusTitle"/>
        <w:jc w:val="center"/>
      </w:pPr>
      <w:r>
        <w:t>СУБСИДИИ ИЗ ФЕДЕРАЛЬНОГО БЮДЖЕТА НА ВОЗМЕЩЕНИЕ</w:t>
      </w:r>
    </w:p>
    <w:p w:rsidR="00CC2DF2" w:rsidRDefault="00CC2DF2">
      <w:pPr>
        <w:pStyle w:val="ConsPlusTitle"/>
        <w:jc w:val="center"/>
      </w:pPr>
      <w:r>
        <w:t>ПОТЕРЬ В ДОХОДАХ РОССИЙСКИХ ЛИЗИНГОВЫХ ОРГАНИЗАЦИЙ</w:t>
      </w:r>
    </w:p>
    <w:p w:rsidR="00CC2DF2" w:rsidRDefault="00CC2DF2">
      <w:pPr>
        <w:pStyle w:val="ConsPlusTitle"/>
        <w:jc w:val="center"/>
      </w:pPr>
      <w:r>
        <w:t>ПРИ ПРЕДОСТАВЛЕНИИ ЛИЗИНГОПОЛУЧАТЕЛЮ СКИДКИ</w:t>
      </w:r>
    </w:p>
    <w:p w:rsidR="00CC2DF2" w:rsidRDefault="00CC2DF2">
      <w:pPr>
        <w:pStyle w:val="ConsPlusTitle"/>
        <w:jc w:val="center"/>
      </w:pPr>
      <w:r>
        <w:t>ПО УПЛАТЕ АВАНСОВОГО ПЛАТЕЖА ПО ДОГОВОРАМ ЛИЗИНГА</w:t>
      </w:r>
    </w:p>
    <w:p w:rsidR="00CC2DF2" w:rsidRDefault="00CC2DF2">
      <w:pPr>
        <w:pStyle w:val="ConsPlusTitle"/>
        <w:jc w:val="center"/>
      </w:pPr>
      <w:r>
        <w:t xml:space="preserve">СТРОИТЕЛЬНО-ДОРОЖНОЙ </w:t>
      </w:r>
      <w:proofErr w:type="gramStart"/>
      <w:r>
        <w:t>И</w:t>
      </w:r>
      <w:proofErr w:type="gramEnd"/>
      <w:r>
        <w:t xml:space="preserve"> (ИЛИ) КОММУНАЛЬНОЙ ТЕХНИКИ</w:t>
      </w:r>
    </w:p>
    <w:p w:rsidR="00CC2DF2" w:rsidRDefault="00CC2DF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C2DF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C2DF2" w:rsidRDefault="00CC2D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2DF2" w:rsidRDefault="00CC2DF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27.02.2018 N 202)</w:t>
            </w:r>
          </w:p>
        </w:tc>
      </w:tr>
    </w:tbl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right"/>
      </w:pPr>
      <w:r>
        <w:t>(рублей)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3402"/>
        <w:gridCol w:w="1531"/>
      </w:tblGrid>
      <w:tr w:rsidR="00CC2DF2">
        <w:tc>
          <w:tcPr>
            <w:tcW w:w="40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2DF2" w:rsidRDefault="00CC2DF2">
            <w:pPr>
              <w:pStyle w:val="ConsPlusNormal"/>
              <w:jc w:val="center"/>
            </w:pPr>
            <w:r>
              <w:lastRenderedPageBreak/>
              <w:t>Тип техники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Предельный размер субсидии на единицу техники</w:t>
            </w:r>
          </w:p>
        </w:tc>
      </w:tr>
      <w:tr w:rsidR="00CC2DF2">
        <w:tc>
          <w:tcPr>
            <w:tcW w:w="4082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2DF2" w:rsidRDefault="00CC2DF2"/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C2DF2" w:rsidRDefault="00CC2DF2">
            <w:pPr>
              <w:pStyle w:val="ConsPlusNormal"/>
              <w:jc w:val="center"/>
            </w:pPr>
            <w:r>
              <w:t>при передаче техники в субъектах Российской Федерации, входящих в состав Дальневосточного федерального округа и Сибирского федерального округа, Калининградской области, Республике Крым, а также в г. Севастополе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при передаче техники в других субъектах Российской Федерации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Краны-трубоукладчики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4600000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4000000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Бульдозеры на гусеничных тракторах эксплуатационной массой более 40 тонн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4370000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3800000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Бульдозеры на гусеничных тракторах эксплуатационной массой от 25 тонн до 40 тонн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2760000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2400000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Бульдозеры на гусеничных тракторах эксплуатационной массой не более 25 тонн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1150000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1000000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Тракторы гусеничные промышленные эксплуатационной массой более 40 тонн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4370000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3800000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Тракторы гусеничные промышленные эксплуатационной массой от 25 тонн до 40 тонн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2760000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2400000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Тракторы гусеничные промышленные эксплуатационной массой не более 25 тонн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1150000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1000000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Погрузчики фронтальные одноковшовые самоходные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3450000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3000000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Транспортные средства типа "</w:t>
            </w:r>
            <w:proofErr w:type="spellStart"/>
            <w:r>
              <w:t>форвардер</w:t>
            </w:r>
            <w:proofErr w:type="spellEnd"/>
            <w:r>
              <w:t>" для лесного хозяйства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2300000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2000000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Машины валочные, валочно-пакетирующие многооперационные для лесного хозяйства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2300000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2000000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Машины трамбовочные самоходные массой более 35 тонн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1730000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1500000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Машины трамбовочные самоходные массой от 20 тонн до 35 тонн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1162000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1010000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Бульдозеры на колесных тракторах и тягачах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1162000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1010000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Краны на гусеничном ходу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1162000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1010000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 xml:space="preserve">Экскаваторы самоходные одноковшовые </w:t>
            </w:r>
            <w:r>
              <w:lastRenderedPageBreak/>
              <w:t>гусеничные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lastRenderedPageBreak/>
              <w:t>1162000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1010000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Экскаваторы самоходные одноковшовые колесные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1010000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880000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Средства транспортные снегоходные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1162000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1010000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proofErr w:type="spellStart"/>
            <w:r>
              <w:t>Асфальтоукладчики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1162000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1010000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1162000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1010000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Тракторы с мощностью двигателя более 59 кВт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1162000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1010000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Тракторы с мощностью двигателя от 37 кВт до 59 кВт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127000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110000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Тракторы с мощностью двигателя не более 37 кВт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64000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55000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Грейдеры и планировщики самоходные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1040000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900000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Автокраны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1010000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880000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Автобетононасосы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1010000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880000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Средства транспортные для коммунального хозяйства и содержания дорог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1010000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880000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Экскаваторы-бульдозеры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690000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600000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Экскаваторы-погрузчики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690000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600000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Дорожные катки самоходные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518000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450000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Погрузчики лесоматериалов фронтальные и трелевочные тракторы (</w:t>
            </w:r>
            <w:proofErr w:type="spellStart"/>
            <w:r>
              <w:t>скиддеры</w:t>
            </w:r>
            <w:proofErr w:type="spellEnd"/>
            <w:r>
              <w:t>) для лесного хозяйства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518000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450000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proofErr w:type="spellStart"/>
            <w:r>
              <w:t>Автобетоновозы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518000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450000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Автогудронаторы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518000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450000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575000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500000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Прицепы и полуприцепы, технически допустимая максимальная масса которых свыше 10 тонн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288000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250000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Прицепы и полуприцепы тракторные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288000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250000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 xml:space="preserve">Прицепы и полуприцепы прочие, не </w:t>
            </w:r>
            <w:r>
              <w:lastRenderedPageBreak/>
              <w:t>включенные в другие группировки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lastRenderedPageBreak/>
              <w:t>288000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250000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Средства транспортные для перевозки нефтепродуктов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518000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450000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Средства транспортные для перевозки пищевых жидкостей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518000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450000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518000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450000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Средства транспортные, оснащенные кранами-манипуляторами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518000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450000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Снегоочистители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518000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450000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proofErr w:type="spellStart"/>
            <w:r>
              <w:t>Автоцементовозы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288000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250000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proofErr w:type="spellStart"/>
            <w:r>
              <w:t>Автобитумовозы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288000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250000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Автопогрузчики с вилочным захватом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220000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proofErr w:type="spellStart"/>
            <w:r>
              <w:t>Электропогрузчики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220000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Машины для дробления грунта, камня, руды и прочих минеральных веществ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220000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>Снегоходы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220000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proofErr w:type="spellStart"/>
            <w:r>
              <w:t>Квадроциклы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220000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</w:pPr>
            <w:r>
              <w:t xml:space="preserve">Косилки (включая </w:t>
            </w:r>
            <w:proofErr w:type="gramStart"/>
            <w:r>
              <w:t>устройства</w:t>
            </w:r>
            <w:proofErr w:type="gramEnd"/>
            <w:r>
              <w:t xml:space="preserve"> режущие для установки на тракторе), не включенные в другие группировки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127000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110000</w:t>
            </w:r>
          </w:p>
        </w:tc>
      </w:tr>
      <w:tr w:rsidR="00CC2D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DF2" w:rsidRDefault="00CC2DF2">
            <w:pPr>
              <w:pStyle w:val="ConsPlusNormal"/>
            </w:pPr>
            <w:r>
              <w:t xml:space="preserve">Стреловые подъемники со стрелой </w:t>
            </w:r>
            <w:proofErr w:type="spellStart"/>
            <w:r>
              <w:t>пантографного</w:t>
            </w:r>
            <w:proofErr w:type="spellEnd"/>
            <w:r>
              <w:t xml:space="preserve"> типа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52000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DF2" w:rsidRDefault="00CC2DF2">
            <w:pPr>
              <w:pStyle w:val="ConsPlusNormal"/>
              <w:jc w:val="center"/>
            </w:pPr>
            <w:r>
              <w:t>45000</w:t>
            </w:r>
          </w:p>
        </w:tc>
      </w:tr>
    </w:tbl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both"/>
      </w:pPr>
    </w:p>
    <w:p w:rsidR="00CC2DF2" w:rsidRDefault="00CC2DF2">
      <w:pPr>
        <w:sectPr w:rsidR="00CC2DF2" w:rsidSect="00CC2D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2DF2" w:rsidRDefault="00CC2DF2">
      <w:pPr>
        <w:pStyle w:val="ConsPlusNormal"/>
        <w:jc w:val="right"/>
        <w:outlineLvl w:val="1"/>
      </w:pPr>
      <w:r>
        <w:lastRenderedPageBreak/>
        <w:t>Приложение N 2</w:t>
      </w:r>
    </w:p>
    <w:p w:rsidR="00CC2DF2" w:rsidRDefault="00CC2DF2">
      <w:pPr>
        <w:pStyle w:val="ConsPlusNormal"/>
        <w:jc w:val="right"/>
      </w:pPr>
      <w:r>
        <w:t>к Правилам предоставления</w:t>
      </w:r>
    </w:p>
    <w:p w:rsidR="00CC2DF2" w:rsidRDefault="00CC2DF2">
      <w:pPr>
        <w:pStyle w:val="ConsPlusNormal"/>
        <w:jc w:val="right"/>
      </w:pPr>
      <w:r>
        <w:t>субсидий из федерального бюджета</w:t>
      </w:r>
    </w:p>
    <w:p w:rsidR="00CC2DF2" w:rsidRDefault="00CC2DF2">
      <w:pPr>
        <w:pStyle w:val="ConsPlusNormal"/>
        <w:jc w:val="right"/>
      </w:pPr>
      <w:r>
        <w:t>на возмещение потерь в доходах</w:t>
      </w:r>
    </w:p>
    <w:p w:rsidR="00CC2DF2" w:rsidRDefault="00CC2DF2">
      <w:pPr>
        <w:pStyle w:val="ConsPlusNormal"/>
        <w:jc w:val="right"/>
      </w:pPr>
      <w:r>
        <w:t>российских лизинговых организаций</w:t>
      </w:r>
    </w:p>
    <w:p w:rsidR="00CC2DF2" w:rsidRDefault="00CC2DF2">
      <w:pPr>
        <w:pStyle w:val="ConsPlusNormal"/>
        <w:jc w:val="right"/>
      </w:pPr>
      <w:r>
        <w:t>при предоставлении лизингополучателю</w:t>
      </w:r>
    </w:p>
    <w:p w:rsidR="00CC2DF2" w:rsidRDefault="00CC2DF2">
      <w:pPr>
        <w:pStyle w:val="ConsPlusNormal"/>
        <w:jc w:val="right"/>
      </w:pPr>
      <w:r>
        <w:t>скидки по уплате авансового платежа</w:t>
      </w:r>
    </w:p>
    <w:p w:rsidR="00CC2DF2" w:rsidRDefault="00CC2DF2">
      <w:pPr>
        <w:pStyle w:val="ConsPlusNormal"/>
        <w:jc w:val="right"/>
      </w:pPr>
      <w:r>
        <w:t>по договорам лизинга строительно-дорожной</w:t>
      </w:r>
    </w:p>
    <w:p w:rsidR="00CC2DF2" w:rsidRDefault="00CC2DF2">
      <w:pPr>
        <w:pStyle w:val="ConsPlusNormal"/>
        <w:jc w:val="right"/>
      </w:pPr>
      <w:r>
        <w:t>и (или) коммунальной техники</w:t>
      </w: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right"/>
      </w:pPr>
      <w:r>
        <w:t>(форма)</w:t>
      </w: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nformat"/>
        <w:jc w:val="both"/>
      </w:pPr>
      <w:bookmarkStart w:id="11" w:name="P354"/>
      <w:bookmarkEnd w:id="11"/>
      <w:r>
        <w:t xml:space="preserve">                                 ПЕРЕЧЕНЬ</w:t>
      </w:r>
    </w:p>
    <w:p w:rsidR="00CC2DF2" w:rsidRDefault="00CC2DF2">
      <w:pPr>
        <w:pStyle w:val="ConsPlusNonformat"/>
        <w:jc w:val="both"/>
      </w:pPr>
      <w:r>
        <w:t xml:space="preserve">    договоров лизинга, заключенных ________________________ в ____ году</w:t>
      </w:r>
    </w:p>
    <w:p w:rsidR="00CC2DF2" w:rsidRDefault="00CC2DF2">
      <w:pPr>
        <w:pStyle w:val="ConsPlusNonformat"/>
        <w:jc w:val="both"/>
      </w:pPr>
      <w:r>
        <w:t xml:space="preserve">                                   (наименование лизинговой</w:t>
      </w:r>
    </w:p>
    <w:p w:rsidR="00CC2DF2" w:rsidRDefault="00CC2DF2">
      <w:pPr>
        <w:pStyle w:val="ConsPlusNonformat"/>
        <w:jc w:val="both"/>
      </w:pPr>
      <w:r>
        <w:t xml:space="preserve">                                         организации)</w:t>
      </w:r>
    </w:p>
    <w:p w:rsidR="00CC2DF2" w:rsidRDefault="00CC2DF2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"/>
        <w:gridCol w:w="1191"/>
        <w:gridCol w:w="1417"/>
        <w:gridCol w:w="1644"/>
        <w:gridCol w:w="1701"/>
        <w:gridCol w:w="1531"/>
        <w:gridCol w:w="1587"/>
        <w:gridCol w:w="1587"/>
      </w:tblGrid>
      <w:tr w:rsidR="00CC2DF2">
        <w:tc>
          <w:tcPr>
            <w:tcW w:w="444" w:type="dxa"/>
          </w:tcPr>
          <w:p w:rsidR="00CC2DF2" w:rsidRDefault="00CC2DF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</w:tcPr>
          <w:p w:rsidR="00CC2DF2" w:rsidRDefault="00CC2DF2">
            <w:pPr>
              <w:pStyle w:val="ConsPlusNormal"/>
              <w:jc w:val="center"/>
            </w:pPr>
            <w:r>
              <w:t>Номер договора лизинга</w:t>
            </w:r>
          </w:p>
        </w:tc>
        <w:tc>
          <w:tcPr>
            <w:tcW w:w="1417" w:type="dxa"/>
          </w:tcPr>
          <w:p w:rsidR="00CC2DF2" w:rsidRDefault="00CC2DF2">
            <w:pPr>
              <w:pStyle w:val="ConsPlusNormal"/>
              <w:jc w:val="center"/>
            </w:pPr>
            <w:r>
              <w:t>Дата заключения договора лизинга</w:t>
            </w:r>
          </w:p>
        </w:tc>
        <w:tc>
          <w:tcPr>
            <w:tcW w:w="1644" w:type="dxa"/>
          </w:tcPr>
          <w:p w:rsidR="00CC2DF2" w:rsidRDefault="00CC2DF2">
            <w:pPr>
              <w:pStyle w:val="ConsPlusNormal"/>
              <w:jc w:val="center"/>
            </w:pPr>
            <w:r>
              <w:t>Полное наименование лизингополучателя</w:t>
            </w:r>
          </w:p>
        </w:tc>
        <w:tc>
          <w:tcPr>
            <w:tcW w:w="1701" w:type="dxa"/>
          </w:tcPr>
          <w:p w:rsidR="00CC2DF2" w:rsidRDefault="00CC2DF2">
            <w:pPr>
              <w:pStyle w:val="ConsPlusNormal"/>
              <w:jc w:val="center"/>
            </w:pPr>
            <w:r>
              <w:t xml:space="preserve">Тип техники (марка, модель, коммерческое наименование техники </w:t>
            </w:r>
            <w:hyperlink w:anchor="P410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1531" w:type="dxa"/>
          </w:tcPr>
          <w:p w:rsidR="00CC2DF2" w:rsidRDefault="00CC2DF2">
            <w:pPr>
              <w:pStyle w:val="ConsPlusNormal"/>
              <w:jc w:val="center"/>
            </w:pPr>
            <w:r>
              <w:t>Наименование организации-изготовителя техники</w:t>
            </w:r>
          </w:p>
        </w:tc>
        <w:tc>
          <w:tcPr>
            <w:tcW w:w="1587" w:type="dxa"/>
          </w:tcPr>
          <w:p w:rsidR="00CC2DF2" w:rsidRDefault="00CC2DF2">
            <w:pPr>
              <w:pStyle w:val="ConsPlusNormal"/>
              <w:jc w:val="center"/>
            </w:pPr>
            <w:r>
              <w:t>Дата акта приема-передачи техники лизингополучателю</w:t>
            </w:r>
          </w:p>
        </w:tc>
        <w:tc>
          <w:tcPr>
            <w:tcW w:w="1587" w:type="dxa"/>
          </w:tcPr>
          <w:p w:rsidR="00CC2DF2" w:rsidRDefault="00CC2DF2">
            <w:pPr>
              <w:pStyle w:val="ConsPlusNormal"/>
              <w:jc w:val="center"/>
            </w:pPr>
            <w:r>
              <w:t>Стоимость техники - предмета лизинга (с налогом на добавленную стоимость, рублей)</w:t>
            </w:r>
          </w:p>
        </w:tc>
      </w:tr>
      <w:tr w:rsidR="00CC2DF2">
        <w:tc>
          <w:tcPr>
            <w:tcW w:w="444" w:type="dxa"/>
          </w:tcPr>
          <w:p w:rsidR="00CC2DF2" w:rsidRDefault="00CC2D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CC2DF2" w:rsidRDefault="00CC2DF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CC2DF2" w:rsidRDefault="00CC2DF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CC2DF2" w:rsidRDefault="00CC2DF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C2DF2" w:rsidRDefault="00CC2DF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C2DF2" w:rsidRDefault="00CC2DF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CC2DF2" w:rsidRDefault="00CC2DF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CC2DF2" w:rsidRDefault="00CC2DF2">
            <w:pPr>
              <w:pStyle w:val="ConsPlusNormal"/>
              <w:jc w:val="center"/>
            </w:pPr>
            <w:r>
              <w:t>8</w:t>
            </w:r>
          </w:p>
        </w:tc>
      </w:tr>
      <w:tr w:rsidR="00CC2DF2">
        <w:tc>
          <w:tcPr>
            <w:tcW w:w="444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191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417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644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701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531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587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587" w:type="dxa"/>
          </w:tcPr>
          <w:p w:rsidR="00CC2DF2" w:rsidRDefault="00CC2DF2">
            <w:pPr>
              <w:pStyle w:val="ConsPlusNormal"/>
            </w:pPr>
          </w:p>
        </w:tc>
      </w:tr>
      <w:tr w:rsidR="00CC2DF2">
        <w:tc>
          <w:tcPr>
            <w:tcW w:w="444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191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417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644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701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531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587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587" w:type="dxa"/>
          </w:tcPr>
          <w:p w:rsidR="00CC2DF2" w:rsidRDefault="00CC2DF2">
            <w:pPr>
              <w:pStyle w:val="ConsPlusNormal"/>
            </w:pPr>
          </w:p>
        </w:tc>
      </w:tr>
    </w:tbl>
    <w:p w:rsidR="00CC2DF2" w:rsidRDefault="00CC2DF2">
      <w:pPr>
        <w:pStyle w:val="ConsPlusNormal"/>
        <w:jc w:val="both"/>
      </w:pPr>
    </w:p>
    <w:p w:rsidR="00CC2DF2" w:rsidRDefault="00CC2DF2">
      <w:pPr>
        <w:pStyle w:val="ConsPlusNonformat"/>
        <w:jc w:val="both"/>
      </w:pPr>
      <w:proofErr w:type="gramStart"/>
      <w:r>
        <w:t>Общее  количество</w:t>
      </w:r>
      <w:proofErr w:type="gramEnd"/>
      <w:r>
        <w:t xml:space="preserve">  договоров  лизинга,  заключенных в ____ году, составляет</w:t>
      </w:r>
    </w:p>
    <w:p w:rsidR="00CC2DF2" w:rsidRDefault="00CC2DF2">
      <w:pPr>
        <w:pStyle w:val="ConsPlusNonformat"/>
        <w:jc w:val="both"/>
      </w:pPr>
      <w:r>
        <w:t>_____ штук.</w:t>
      </w:r>
    </w:p>
    <w:p w:rsidR="00CC2DF2" w:rsidRDefault="00CC2DF2">
      <w:pPr>
        <w:pStyle w:val="ConsPlusNonformat"/>
        <w:jc w:val="both"/>
      </w:pPr>
    </w:p>
    <w:p w:rsidR="00CC2DF2" w:rsidRDefault="00CC2DF2">
      <w:pPr>
        <w:pStyle w:val="ConsPlusNonformat"/>
        <w:jc w:val="both"/>
      </w:pPr>
      <w:r>
        <w:lastRenderedPageBreak/>
        <w:t xml:space="preserve">Общая стоимость   техники - </w:t>
      </w:r>
      <w:proofErr w:type="gramStart"/>
      <w:r>
        <w:t>предмета  лизинга</w:t>
      </w:r>
      <w:proofErr w:type="gramEnd"/>
      <w:r>
        <w:t xml:space="preserve">  в  ________  году  составила</w:t>
      </w:r>
    </w:p>
    <w:p w:rsidR="00CC2DF2" w:rsidRDefault="00CC2DF2">
      <w:pPr>
        <w:pStyle w:val="ConsPlusNonformat"/>
        <w:jc w:val="both"/>
      </w:pPr>
      <w:r>
        <w:t>____________ рублей (с налогом на добавленную стоимость).</w:t>
      </w:r>
    </w:p>
    <w:p w:rsidR="00CC2DF2" w:rsidRDefault="00CC2DF2">
      <w:pPr>
        <w:pStyle w:val="ConsPlusNonformat"/>
        <w:jc w:val="both"/>
      </w:pPr>
    </w:p>
    <w:p w:rsidR="00CC2DF2" w:rsidRDefault="00CC2DF2">
      <w:pPr>
        <w:pStyle w:val="ConsPlusNonformat"/>
        <w:jc w:val="both"/>
      </w:pPr>
      <w:r>
        <w:t xml:space="preserve">Руководитель </w:t>
      </w:r>
      <w:proofErr w:type="gramStart"/>
      <w:r>
        <w:t>организации  _</w:t>
      </w:r>
      <w:proofErr w:type="gramEnd"/>
      <w:r>
        <w:t>________________  ______________________________</w:t>
      </w:r>
    </w:p>
    <w:p w:rsidR="00CC2DF2" w:rsidRDefault="00CC2DF2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             (</w:t>
      </w:r>
      <w:proofErr w:type="spellStart"/>
      <w:r>
        <w:t>ф.и.о.</w:t>
      </w:r>
      <w:proofErr w:type="spellEnd"/>
      <w:r>
        <w:t>)</w:t>
      </w:r>
    </w:p>
    <w:p w:rsidR="00CC2DF2" w:rsidRDefault="00CC2DF2">
      <w:pPr>
        <w:pStyle w:val="ConsPlusNonformat"/>
        <w:jc w:val="both"/>
      </w:pPr>
    </w:p>
    <w:p w:rsidR="00CC2DF2" w:rsidRDefault="00CC2DF2">
      <w:pPr>
        <w:pStyle w:val="ConsPlusNonformat"/>
        <w:jc w:val="both"/>
      </w:pPr>
      <w:r>
        <w:t>Главный бухгалтер         ________________</w:t>
      </w:r>
      <w:proofErr w:type="gramStart"/>
      <w:r>
        <w:t>_  _</w:t>
      </w:r>
      <w:proofErr w:type="gramEnd"/>
      <w:r>
        <w:t>_____________________________</w:t>
      </w:r>
    </w:p>
    <w:p w:rsidR="00CC2DF2" w:rsidRDefault="00CC2DF2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             (</w:t>
      </w:r>
      <w:proofErr w:type="spellStart"/>
      <w:r>
        <w:t>ф.и.о.</w:t>
      </w:r>
      <w:proofErr w:type="spellEnd"/>
      <w:r>
        <w:t>)</w:t>
      </w:r>
    </w:p>
    <w:p w:rsidR="00CC2DF2" w:rsidRDefault="00CC2DF2">
      <w:pPr>
        <w:pStyle w:val="ConsPlusNonformat"/>
        <w:jc w:val="both"/>
      </w:pPr>
    </w:p>
    <w:p w:rsidR="00CC2DF2" w:rsidRDefault="00CC2DF2">
      <w:pPr>
        <w:pStyle w:val="ConsPlusNonformat"/>
        <w:jc w:val="both"/>
      </w:pPr>
      <w:r>
        <w:t>Исполнитель              ___________________</w:t>
      </w:r>
    </w:p>
    <w:p w:rsidR="00CC2DF2" w:rsidRDefault="00CC2DF2">
      <w:pPr>
        <w:pStyle w:val="ConsPlusNonformat"/>
        <w:jc w:val="both"/>
      </w:pPr>
      <w:r>
        <w:t xml:space="preserve">                               (</w:t>
      </w:r>
      <w:proofErr w:type="spellStart"/>
      <w:r>
        <w:t>ф.и.о.</w:t>
      </w:r>
      <w:proofErr w:type="spellEnd"/>
      <w:r>
        <w:t>)</w:t>
      </w:r>
    </w:p>
    <w:p w:rsidR="00CC2DF2" w:rsidRDefault="00CC2DF2">
      <w:pPr>
        <w:pStyle w:val="ConsPlusNonformat"/>
        <w:jc w:val="both"/>
      </w:pPr>
    </w:p>
    <w:p w:rsidR="00CC2DF2" w:rsidRDefault="00CC2DF2">
      <w:pPr>
        <w:pStyle w:val="ConsPlusNonformat"/>
        <w:jc w:val="both"/>
      </w:pPr>
      <w:r>
        <w:t>Телефон ________________</w:t>
      </w: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ind w:firstLine="540"/>
        <w:jc w:val="both"/>
      </w:pPr>
      <w:r>
        <w:t>--------------------------------</w:t>
      </w:r>
    </w:p>
    <w:p w:rsidR="00CC2DF2" w:rsidRDefault="00CC2DF2">
      <w:pPr>
        <w:pStyle w:val="ConsPlusNormal"/>
        <w:spacing w:before="220"/>
        <w:ind w:firstLine="540"/>
        <w:jc w:val="both"/>
      </w:pPr>
      <w:bookmarkStart w:id="12" w:name="P410"/>
      <w:bookmarkEnd w:id="12"/>
      <w:r>
        <w:t>&lt;1&gt; Заполняется в соответствии с паспортом транспортного средства и паспортом самоходной машины и других видов техники.</w:t>
      </w: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right"/>
        <w:outlineLvl w:val="1"/>
      </w:pPr>
      <w:r>
        <w:t>Приложение N 3</w:t>
      </w:r>
    </w:p>
    <w:p w:rsidR="00CC2DF2" w:rsidRDefault="00CC2DF2">
      <w:pPr>
        <w:pStyle w:val="ConsPlusNormal"/>
        <w:jc w:val="right"/>
      </w:pPr>
      <w:r>
        <w:t>к Правилам предоставления</w:t>
      </w:r>
    </w:p>
    <w:p w:rsidR="00CC2DF2" w:rsidRDefault="00CC2DF2">
      <w:pPr>
        <w:pStyle w:val="ConsPlusNormal"/>
        <w:jc w:val="right"/>
      </w:pPr>
      <w:r>
        <w:t>субсидий из федерального бюджета</w:t>
      </w:r>
    </w:p>
    <w:p w:rsidR="00CC2DF2" w:rsidRDefault="00CC2DF2">
      <w:pPr>
        <w:pStyle w:val="ConsPlusNormal"/>
        <w:jc w:val="right"/>
      </w:pPr>
      <w:r>
        <w:t>на возмещение потерь в доходах</w:t>
      </w:r>
    </w:p>
    <w:p w:rsidR="00CC2DF2" w:rsidRDefault="00CC2DF2">
      <w:pPr>
        <w:pStyle w:val="ConsPlusNormal"/>
        <w:jc w:val="right"/>
      </w:pPr>
      <w:r>
        <w:t>российских лизинговых организаций</w:t>
      </w:r>
    </w:p>
    <w:p w:rsidR="00CC2DF2" w:rsidRDefault="00CC2DF2">
      <w:pPr>
        <w:pStyle w:val="ConsPlusNormal"/>
        <w:jc w:val="right"/>
      </w:pPr>
      <w:r>
        <w:t>при предоставлении лизингополучателю</w:t>
      </w:r>
    </w:p>
    <w:p w:rsidR="00CC2DF2" w:rsidRDefault="00CC2DF2">
      <w:pPr>
        <w:pStyle w:val="ConsPlusNormal"/>
        <w:jc w:val="right"/>
      </w:pPr>
      <w:r>
        <w:t>скидки по уплате авансового платежа</w:t>
      </w:r>
    </w:p>
    <w:p w:rsidR="00CC2DF2" w:rsidRDefault="00CC2DF2">
      <w:pPr>
        <w:pStyle w:val="ConsPlusNormal"/>
        <w:jc w:val="right"/>
      </w:pPr>
      <w:r>
        <w:t>по договорам лизинга строительно-дорожной</w:t>
      </w:r>
    </w:p>
    <w:p w:rsidR="00CC2DF2" w:rsidRDefault="00CC2DF2">
      <w:pPr>
        <w:pStyle w:val="ConsPlusNormal"/>
        <w:jc w:val="right"/>
      </w:pPr>
      <w:r>
        <w:t>и (или) коммунальной техники</w:t>
      </w:r>
    </w:p>
    <w:p w:rsidR="00CC2DF2" w:rsidRDefault="00CC2DF2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CC2DF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C2DF2" w:rsidRDefault="00CC2D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2DF2" w:rsidRDefault="00CC2DF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27.02.2018 N 202)</w:t>
            </w:r>
          </w:p>
        </w:tc>
      </w:tr>
    </w:tbl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right"/>
      </w:pPr>
      <w:r>
        <w:t>(форма)</w:t>
      </w: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nformat"/>
        <w:jc w:val="both"/>
      </w:pPr>
      <w:bookmarkStart w:id="13" w:name="P430"/>
      <w:bookmarkEnd w:id="13"/>
      <w:r>
        <w:t xml:space="preserve">                                  РАСЧЕТ</w:t>
      </w:r>
    </w:p>
    <w:p w:rsidR="00CC2DF2" w:rsidRDefault="00CC2DF2">
      <w:pPr>
        <w:pStyle w:val="ConsPlusNonformat"/>
        <w:jc w:val="both"/>
      </w:pPr>
      <w:r>
        <w:t xml:space="preserve">        размера субсидии, предоставляемой _________________________</w:t>
      </w:r>
    </w:p>
    <w:p w:rsidR="00CC2DF2" w:rsidRDefault="00CC2DF2">
      <w:pPr>
        <w:pStyle w:val="ConsPlusNonformat"/>
        <w:jc w:val="both"/>
      </w:pPr>
      <w:r>
        <w:t xml:space="preserve">                                          (наименование российской</w:t>
      </w:r>
    </w:p>
    <w:p w:rsidR="00CC2DF2" w:rsidRDefault="00CC2DF2">
      <w:pPr>
        <w:pStyle w:val="ConsPlusNonformat"/>
        <w:jc w:val="both"/>
      </w:pPr>
      <w:r>
        <w:t xml:space="preserve">                                           лизинговой организации)</w:t>
      </w:r>
    </w:p>
    <w:p w:rsidR="00CC2DF2" w:rsidRDefault="00CC2DF2">
      <w:pPr>
        <w:pStyle w:val="ConsPlusNonformat"/>
        <w:jc w:val="both"/>
      </w:pPr>
      <w:r>
        <w:t xml:space="preserve">           на возмещение потерь в доходах российских лизинговых</w:t>
      </w:r>
    </w:p>
    <w:p w:rsidR="00CC2DF2" w:rsidRDefault="00CC2DF2">
      <w:pPr>
        <w:pStyle w:val="ConsPlusNonformat"/>
        <w:jc w:val="both"/>
      </w:pPr>
      <w:r>
        <w:t xml:space="preserve">          организаций при предоставлении лизингополучателю скидки</w:t>
      </w:r>
    </w:p>
    <w:p w:rsidR="00CC2DF2" w:rsidRDefault="00CC2DF2">
      <w:pPr>
        <w:pStyle w:val="ConsPlusNonformat"/>
        <w:jc w:val="both"/>
      </w:pPr>
      <w:r>
        <w:t xml:space="preserve">             по уплате авансового платежа по договорам лизинга</w:t>
      </w:r>
    </w:p>
    <w:p w:rsidR="00CC2DF2" w:rsidRDefault="00CC2DF2">
      <w:pPr>
        <w:pStyle w:val="ConsPlusNonformat"/>
        <w:jc w:val="both"/>
      </w:pPr>
      <w:r>
        <w:t xml:space="preserve">             строительно-дорожной и (или) коммунальной техники</w:t>
      </w:r>
    </w:p>
    <w:p w:rsidR="00CC2DF2" w:rsidRDefault="00CC2DF2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22"/>
        <w:gridCol w:w="1028"/>
        <w:gridCol w:w="964"/>
        <w:gridCol w:w="850"/>
        <w:gridCol w:w="1020"/>
        <w:gridCol w:w="737"/>
        <w:gridCol w:w="737"/>
        <w:gridCol w:w="3005"/>
        <w:gridCol w:w="1361"/>
        <w:gridCol w:w="850"/>
        <w:gridCol w:w="1077"/>
        <w:gridCol w:w="964"/>
        <w:gridCol w:w="1020"/>
        <w:gridCol w:w="1020"/>
        <w:gridCol w:w="2608"/>
        <w:gridCol w:w="964"/>
        <w:gridCol w:w="1304"/>
      </w:tblGrid>
      <w:tr w:rsidR="00CC2DF2">
        <w:tc>
          <w:tcPr>
            <w:tcW w:w="510" w:type="dxa"/>
          </w:tcPr>
          <w:p w:rsidR="00CC2DF2" w:rsidRDefault="00CC2DF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22" w:type="dxa"/>
          </w:tcPr>
          <w:p w:rsidR="00CC2DF2" w:rsidRDefault="00CC2DF2">
            <w:pPr>
              <w:pStyle w:val="ConsPlusNormal"/>
              <w:jc w:val="center"/>
            </w:pPr>
            <w:r>
              <w:t>Номер договора лизинга</w:t>
            </w:r>
          </w:p>
        </w:tc>
        <w:tc>
          <w:tcPr>
            <w:tcW w:w="1028" w:type="dxa"/>
          </w:tcPr>
          <w:p w:rsidR="00CC2DF2" w:rsidRDefault="00CC2DF2">
            <w:pPr>
              <w:pStyle w:val="ConsPlusNormal"/>
              <w:jc w:val="center"/>
            </w:pPr>
            <w:r>
              <w:t>Дата заключения договора лизинга</w:t>
            </w:r>
          </w:p>
        </w:tc>
        <w:tc>
          <w:tcPr>
            <w:tcW w:w="964" w:type="dxa"/>
          </w:tcPr>
          <w:p w:rsidR="00CC2DF2" w:rsidRDefault="00CC2DF2">
            <w:pPr>
              <w:pStyle w:val="ConsPlusNormal"/>
              <w:jc w:val="center"/>
            </w:pPr>
            <w:r>
              <w:t>ИНН лизингополучателя</w:t>
            </w:r>
          </w:p>
        </w:tc>
        <w:tc>
          <w:tcPr>
            <w:tcW w:w="850" w:type="dxa"/>
          </w:tcPr>
          <w:p w:rsidR="00CC2DF2" w:rsidRDefault="00CC2DF2">
            <w:pPr>
              <w:pStyle w:val="ConsPlusNormal"/>
              <w:jc w:val="center"/>
            </w:pPr>
            <w:r>
              <w:t xml:space="preserve">Тип техники </w:t>
            </w:r>
            <w:hyperlink w:anchor="P531" w:history="1">
              <w:r>
                <w:rPr>
                  <w:color w:val="0000FF"/>
                </w:rPr>
                <w:t>&lt;1&gt;</w:t>
              </w:r>
            </w:hyperlink>
            <w:r>
              <w:t xml:space="preserve"> (марка, модель, коммерческое наименование техники </w:t>
            </w:r>
            <w:hyperlink w:anchor="P532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1020" w:type="dxa"/>
          </w:tcPr>
          <w:p w:rsidR="00CC2DF2" w:rsidRDefault="00CC2DF2">
            <w:pPr>
              <w:pStyle w:val="ConsPlusNormal"/>
              <w:jc w:val="center"/>
            </w:pPr>
            <w:r>
              <w:t>Паспорт транспортного средства (паспорт самоходной машины и других видов техники)</w:t>
            </w:r>
          </w:p>
        </w:tc>
        <w:tc>
          <w:tcPr>
            <w:tcW w:w="737" w:type="dxa"/>
          </w:tcPr>
          <w:p w:rsidR="00CC2DF2" w:rsidRDefault="00CC2DF2">
            <w:pPr>
              <w:pStyle w:val="ConsPlusNormal"/>
              <w:jc w:val="center"/>
            </w:pPr>
            <w:r>
              <w:t xml:space="preserve">Год производства техники - предмета лизинга </w:t>
            </w:r>
            <w:hyperlink w:anchor="P532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37" w:type="dxa"/>
          </w:tcPr>
          <w:p w:rsidR="00CC2DF2" w:rsidRDefault="00CC2DF2">
            <w:pPr>
              <w:pStyle w:val="ConsPlusNormal"/>
              <w:jc w:val="center"/>
            </w:pPr>
            <w:r>
              <w:t>Дата акта приема-передачи техники - предмета лизинга</w:t>
            </w:r>
          </w:p>
        </w:tc>
        <w:tc>
          <w:tcPr>
            <w:tcW w:w="3005" w:type="dxa"/>
          </w:tcPr>
          <w:p w:rsidR="00CC2DF2" w:rsidRDefault="00CC2DF2">
            <w:pPr>
              <w:pStyle w:val="ConsPlusNormal"/>
              <w:jc w:val="center"/>
            </w:pPr>
            <w:r>
              <w:t xml:space="preserve">Сведения о документах об оценке соответствия требованиям технического регламента Таможенного союза "О безопасности сельскохозяйственных и лесохозяйственных тракторов и прицепов к ним" </w:t>
            </w:r>
            <w:hyperlink r:id="rId57" w:history="1">
              <w:r>
                <w:rPr>
                  <w:color w:val="0000FF"/>
                </w:rPr>
                <w:t>(ТР ТС 031/2012)</w:t>
              </w:r>
            </w:hyperlink>
            <w:r>
              <w:t xml:space="preserve"> или технического регламента Таможенного союза "О безопасности машин и оборудования" </w:t>
            </w:r>
            <w:hyperlink r:id="rId58" w:history="1">
              <w:r>
                <w:rPr>
                  <w:color w:val="0000FF"/>
                </w:rPr>
                <w:t>(ТР ТС 010/2011)</w:t>
              </w:r>
            </w:hyperlink>
            <w:r>
              <w:t xml:space="preserve"> или технического регламента Таможенного союза "О безопасности колесных транспортных средств" </w:t>
            </w:r>
            <w:hyperlink r:id="rId59" w:history="1">
              <w:r>
                <w:rPr>
                  <w:color w:val="0000FF"/>
                </w:rPr>
                <w:t>(ТР ТС 018/2011)</w:t>
              </w:r>
            </w:hyperlink>
            <w:r>
              <w:t>, номер</w:t>
            </w:r>
          </w:p>
        </w:tc>
        <w:tc>
          <w:tcPr>
            <w:tcW w:w="1361" w:type="dxa"/>
          </w:tcPr>
          <w:p w:rsidR="00CC2DF2" w:rsidRDefault="00CC2DF2">
            <w:pPr>
              <w:pStyle w:val="ConsPlusNormal"/>
              <w:jc w:val="center"/>
            </w:pPr>
            <w:r>
              <w:t>Цена техники - предмета лизинга (цена на условии франко-завод + стоимость доставки железнодорожным транспортом) (с налогом на добавленную стоимость), рублей</w:t>
            </w:r>
          </w:p>
        </w:tc>
        <w:tc>
          <w:tcPr>
            <w:tcW w:w="850" w:type="dxa"/>
          </w:tcPr>
          <w:p w:rsidR="00CC2DF2" w:rsidRDefault="00CC2DF2">
            <w:pPr>
              <w:pStyle w:val="ConsPlusNormal"/>
              <w:jc w:val="center"/>
            </w:pPr>
            <w:r>
              <w:t>Размер предоставляемой скидки, процентов</w:t>
            </w:r>
          </w:p>
        </w:tc>
        <w:tc>
          <w:tcPr>
            <w:tcW w:w="1077" w:type="dxa"/>
          </w:tcPr>
          <w:p w:rsidR="00CC2DF2" w:rsidRDefault="00CC2DF2">
            <w:pPr>
              <w:pStyle w:val="ConsPlusNormal"/>
              <w:jc w:val="center"/>
            </w:pPr>
            <w:r>
              <w:t>Размер авансового платежа по договору лизинга без учета скидки (с налогом на добавленную стоимость), рублей</w:t>
            </w:r>
          </w:p>
        </w:tc>
        <w:tc>
          <w:tcPr>
            <w:tcW w:w="964" w:type="dxa"/>
          </w:tcPr>
          <w:p w:rsidR="00CC2DF2" w:rsidRDefault="00CC2DF2">
            <w:pPr>
              <w:pStyle w:val="ConsPlusNormal"/>
              <w:jc w:val="center"/>
            </w:pPr>
            <w:r>
              <w:t>Размер поступившего авансового платежа (с налогом на добавленную стоимость), рублей</w:t>
            </w:r>
          </w:p>
        </w:tc>
        <w:tc>
          <w:tcPr>
            <w:tcW w:w="1020" w:type="dxa"/>
          </w:tcPr>
          <w:p w:rsidR="00CC2DF2" w:rsidRDefault="00CC2DF2">
            <w:pPr>
              <w:pStyle w:val="ConsPlusNormal"/>
              <w:jc w:val="center"/>
            </w:pPr>
            <w:r>
              <w:t>Размер авансового платежа по договору лизинга без скидки, процентов</w:t>
            </w:r>
          </w:p>
          <w:p w:rsidR="00CC2DF2" w:rsidRDefault="00CC2DF2">
            <w:pPr>
              <w:pStyle w:val="ConsPlusNormal"/>
              <w:jc w:val="center"/>
            </w:pPr>
            <w:r>
              <w:t>(</w:t>
            </w:r>
            <w:hyperlink w:anchor="P472" w:history="1">
              <w:r>
                <w:rPr>
                  <w:color w:val="0000FF"/>
                </w:rPr>
                <w:t>гр. 12</w:t>
              </w:r>
            </w:hyperlink>
            <w:r>
              <w:t xml:space="preserve"> / </w:t>
            </w:r>
            <w:hyperlink w:anchor="P470" w:history="1">
              <w:r>
                <w:rPr>
                  <w:color w:val="0000FF"/>
                </w:rPr>
                <w:t>гр. 10</w:t>
              </w:r>
            </w:hyperlink>
            <w:r>
              <w:t>) x 100 процентов)</w:t>
            </w:r>
          </w:p>
        </w:tc>
        <w:tc>
          <w:tcPr>
            <w:tcW w:w="1020" w:type="dxa"/>
          </w:tcPr>
          <w:p w:rsidR="00CC2DF2" w:rsidRDefault="00CC2DF2">
            <w:pPr>
              <w:pStyle w:val="ConsPlusNormal"/>
              <w:jc w:val="center"/>
            </w:pPr>
            <w:r>
              <w:t xml:space="preserve">Предельная сумма субсидии на единицу техники (с налогом на добавленную стоимость), рублей </w:t>
            </w:r>
            <w:hyperlink w:anchor="P53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CC2DF2" w:rsidRDefault="00CC2DF2">
            <w:pPr>
              <w:pStyle w:val="ConsPlusNormal"/>
              <w:jc w:val="center"/>
            </w:pPr>
            <w:r>
              <w:t>Сумма потерь в доходах при предоставлении скидки в размере 10 процентов либо 15 процентов при передаче техники в субъектах Российской Федерации, входящих в состав Дальневосточного Федерального округа и Сибирского Федерального округа, Калининградской области, Республике Крым, а также в г. Севастополе (с налогом на добавленную стоимость), рублей</w:t>
            </w:r>
          </w:p>
          <w:p w:rsidR="00CC2DF2" w:rsidRDefault="00CC2DF2">
            <w:pPr>
              <w:pStyle w:val="ConsPlusNormal"/>
              <w:jc w:val="center"/>
            </w:pPr>
            <w:r>
              <w:t>(</w:t>
            </w:r>
            <w:hyperlink w:anchor="P470" w:history="1">
              <w:r>
                <w:rPr>
                  <w:color w:val="0000FF"/>
                </w:rPr>
                <w:t>гр. 10</w:t>
              </w:r>
            </w:hyperlink>
            <w:r>
              <w:t xml:space="preserve"> x 0,1 либо </w:t>
            </w:r>
            <w:hyperlink w:anchor="P470" w:history="1">
              <w:r>
                <w:rPr>
                  <w:color w:val="0000FF"/>
                </w:rPr>
                <w:t>гр. 10</w:t>
              </w:r>
            </w:hyperlink>
            <w:r>
              <w:t xml:space="preserve"> x 0.15)</w:t>
            </w:r>
          </w:p>
        </w:tc>
        <w:tc>
          <w:tcPr>
            <w:tcW w:w="964" w:type="dxa"/>
          </w:tcPr>
          <w:p w:rsidR="00CC2DF2" w:rsidRDefault="00CC2DF2">
            <w:pPr>
              <w:pStyle w:val="ConsPlusNormal"/>
              <w:jc w:val="center"/>
            </w:pPr>
            <w:r>
              <w:t>Сумма потерь в доходах фактическая</w:t>
            </w:r>
          </w:p>
          <w:p w:rsidR="00CC2DF2" w:rsidRDefault="00CC2DF2">
            <w:pPr>
              <w:pStyle w:val="ConsPlusNormal"/>
              <w:jc w:val="center"/>
            </w:pPr>
            <w:r>
              <w:t>(</w:t>
            </w:r>
            <w:hyperlink w:anchor="P472" w:history="1">
              <w:r>
                <w:rPr>
                  <w:color w:val="0000FF"/>
                </w:rPr>
                <w:t>гр. 12</w:t>
              </w:r>
            </w:hyperlink>
            <w:r>
              <w:t xml:space="preserve"> - </w:t>
            </w:r>
            <w:hyperlink w:anchor="P473" w:history="1">
              <w:r>
                <w:rPr>
                  <w:color w:val="0000FF"/>
                </w:rPr>
                <w:t>гр. 13</w:t>
              </w:r>
            </w:hyperlink>
            <w:r>
              <w:t>), рублей</w:t>
            </w:r>
          </w:p>
        </w:tc>
        <w:tc>
          <w:tcPr>
            <w:tcW w:w="1304" w:type="dxa"/>
          </w:tcPr>
          <w:p w:rsidR="00CC2DF2" w:rsidRDefault="00CC2DF2">
            <w:pPr>
              <w:pStyle w:val="ConsPlusNormal"/>
              <w:jc w:val="center"/>
            </w:pPr>
            <w:r>
              <w:t>Сумма потерь в доходах, подлежащая компенсации (с налогом на добавленную стоимость), рублей</w:t>
            </w:r>
          </w:p>
          <w:p w:rsidR="00CC2DF2" w:rsidRDefault="00CC2DF2">
            <w:pPr>
              <w:pStyle w:val="ConsPlusNormal"/>
              <w:jc w:val="center"/>
            </w:pPr>
            <w:r>
              <w:t xml:space="preserve">(наименьшее значение из </w:t>
            </w:r>
            <w:hyperlink w:anchor="P475" w:history="1">
              <w:r>
                <w:rPr>
                  <w:color w:val="0000FF"/>
                </w:rPr>
                <w:t>гр. 15</w:t>
              </w:r>
            </w:hyperlink>
            <w:r>
              <w:t xml:space="preserve"> или </w:t>
            </w:r>
            <w:hyperlink w:anchor="P476" w:history="1">
              <w:r>
                <w:rPr>
                  <w:color w:val="0000FF"/>
                </w:rPr>
                <w:t>гр. 16</w:t>
              </w:r>
            </w:hyperlink>
            <w:r>
              <w:t xml:space="preserve">, или </w:t>
            </w:r>
            <w:hyperlink w:anchor="P477" w:history="1">
              <w:r>
                <w:rPr>
                  <w:color w:val="0000FF"/>
                </w:rPr>
                <w:t>гр. 17</w:t>
              </w:r>
            </w:hyperlink>
            <w:r>
              <w:t>)</w:t>
            </w:r>
          </w:p>
        </w:tc>
      </w:tr>
      <w:tr w:rsidR="00CC2DF2">
        <w:tc>
          <w:tcPr>
            <w:tcW w:w="510" w:type="dxa"/>
          </w:tcPr>
          <w:p w:rsidR="00CC2DF2" w:rsidRDefault="00CC2D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22" w:type="dxa"/>
          </w:tcPr>
          <w:p w:rsidR="00CC2DF2" w:rsidRDefault="00CC2DF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CC2DF2" w:rsidRDefault="00CC2DF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CC2DF2" w:rsidRDefault="00CC2DF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CC2DF2" w:rsidRDefault="00CC2DF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CC2DF2" w:rsidRDefault="00CC2DF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CC2DF2" w:rsidRDefault="00CC2DF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CC2DF2" w:rsidRDefault="00CC2DF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05" w:type="dxa"/>
          </w:tcPr>
          <w:p w:rsidR="00CC2DF2" w:rsidRDefault="00CC2DF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C2DF2" w:rsidRDefault="00CC2DF2">
            <w:pPr>
              <w:pStyle w:val="ConsPlusNormal"/>
              <w:jc w:val="center"/>
            </w:pPr>
            <w:bookmarkStart w:id="14" w:name="P470"/>
            <w:bookmarkEnd w:id="14"/>
            <w:r>
              <w:t>10</w:t>
            </w:r>
          </w:p>
        </w:tc>
        <w:tc>
          <w:tcPr>
            <w:tcW w:w="850" w:type="dxa"/>
          </w:tcPr>
          <w:p w:rsidR="00CC2DF2" w:rsidRDefault="00CC2DF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CC2DF2" w:rsidRDefault="00CC2DF2">
            <w:pPr>
              <w:pStyle w:val="ConsPlusNormal"/>
              <w:jc w:val="center"/>
            </w:pPr>
            <w:bookmarkStart w:id="15" w:name="P472"/>
            <w:bookmarkEnd w:id="15"/>
            <w:r>
              <w:t>12</w:t>
            </w:r>
          </w:p>
        </w:tc>
        <w:tc>
          <w:tcPr>
            <w:tcW w:w="964" w:type="dxa"/>
          </w:tcPr>
          <w:p w:rsidR="00CC2DF2" w:rsidRDefault="00CC2DF2">
            <w:pPr>
              <w:pStyle w:val="ConsPlusNormal"/>
              <w:jc w:val="center"/>
            </w:pPr>
            <w:bookmarkStart w:id="16" w:name="P473"/>
            <w:bookmarkEnd w:id="16"/>
            <w:r>
              <w:t>13</w:t>
            </w:r>
          </w:p>
        </w:tc>
        <w:tc>
          <w:tcPr>
            <w:tcW w:w="1020" w:type="dxa"/>
          </w:tcPr>
          <w:p w:rsidR="00CC2DF2" w:rsidRDefault="00CC2DF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CC2DF2" w:rsidRDefault="00CC2DF2">
            <w:pPr>
              <w:pStyle w:val="ConsPlusNormal"/>
              <w:jc w:val="center"/>
            </w:pPr>
            <w:bookmarkStart w:id="17" w:name="P475"/>
            <w:bookmarkEnd w:id="17"/>
            <w:r>
              <w:t>15</w:t>
            </w:r>
          </w:p>
        </w:tc>
        <w:tc>
          <w:tcPr>
            <w:tcW w:w="2608" w:type="dxa"/>
          </w:tcPr>
          <w:p w:rsidR="00CC2DF2" w:rsidRDefault="00CC2DF2">
            <w:pPr>
              <w:pStyle w:val="ConsPlusNormal"/>
              <w:jc w:val="center"/>
            </w:pPr>
            <w:bookmarkStart w:id="18" w:name="P476"/>
            <w:bookmarkEnd w:id="18"/>
            <w:r>
              <w:t>16</w:t>
            </w:r>
          </w:p>
        </w:tc>
        <w:tc>
          <w:tcPr>
            <w:tcW w:w="964" w:type="dxa"/>
          </w:tcPr>
          <w:p w:rsidR="00CC2DF2" w:rsidRDefault="00CC2DF2">
            <w:pPr>
              <w:pStyle w:val="ConsPlusNormal"/>
              <w:jc w:val="center"/>
            </w:pPr>
            <w:bookmarkStart w:id="19" w:name="P477"/>
            <w:bookmarkEnd w:id="19"/>
            <w:r>
              <w:t>17</w:t>
            </w:r>
          </w:p>
        </w:tc>
        <w:tc>
          <w:tcPr>
            <w:tcW w:w="1304" w:type="dxa"/>
          </w:tcPr>
          <w:p w:rsidR="00CC2DF2" w:rsidRDefault="00CC2DF2">
            <w:pPr>
              <w:pStyle w:val="ConsPlusNormal"/>
              <w:jc w:val="center"/>
            </w:pPr>
            <w:r>
              <w:t>18</w:t>
            </w:r>
          </w:p>
        </w:tc>
      </w:tr>
      <w:tr w:rsidR="00CC2DF2">
        <w:tc>
          <w:tcPr>
            <w:tcW w:w="510" w:type="dxa"/>
          </w:tcPr>
          <w:p w:rsidR="00CC2DF2" w:rsidRDefault="00CC2DF2">
            <w:pPr>
              <w:pStyle w:val="ConsPlusNormal"/>
            </w:pPr>
          </w:p>
        </w:tc>
        <w:tc>
          <w:tcPr>
            <w:tcW w:w="922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028" w:type="dxa"/>
          </w:tcPr>
          <w:p w:rsidR="00CC2DF2" w:rsidRDefault="00CC2DF2">
            <w:pPr>
              <w:pStyle w:val="ConsPlusNormal"/>
            </w:pPr>
          </w:p>
        </w:tc>
        <w:tc>
          <w:tcPr>
            <w:tcW w:w="964" w:type="dxa"/>
          </w:tcPr>
          <w:p w:rsidR="00CC2DF2" w:rsidRDefault="00CC2DF2">
            <w:pPr>
              <w:pStyle w:val="ConsPlusNormal"/>
            </w:pPr>
          </w:p>
        </w:tc>
        <w:tc>
          <w:tcPr>
            <w:tcW w:w="850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020" w:type="dxa"/>
          </w:tcPr>
          <w:p w:rsidR="00CC2DF2" w:rsidRDefault="00CC2DF2">
            <w:pPr>
              <w:pStyle w:val="ConsPlusNormal"/>
            </w:pPr>
          </w:p>
        </w:tc>
        <w:tc>
          <w:tcPr>
            <w:tcW w:w="737" w:type="dxa"/>
          </w:tcPr>
          <w:p w:rsidR="00CC2DF2" w:rsidRDefault="00CC2DF2">
            <w:pPr>
              <w:pStyle w:val="ConsPlusNormal"/>
            </w:pPr>
          </w:p>
        </w:tc>
        <w:tc>
          <w:tcPr>
            <w:tcW w:w="737" w:type="dxa"/>
          </w:tcPr>
          <w:p w:rsidR="00CC2DF2" w:rsidRDefault="00CC2DF2">
            <w:pPr>
              <w:pStyle w:val="ConsPlusNormal"/>
            </w:pPr>
          </w:p>
        </w:tc>
        <w:tc>
          <w:tcPr>
            <w:tcW w:w="3005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361" w:type="dxa"/>
          </w:tcPr>
          <w:p w:rsidR="00CC2DF2" w:rsidRDefault="00CC2DF2">
            <w:pPr>
              <w:pStyle w:val="ConsPlusNormal"/>
            </w:pPr>
          </w:p>
        </w:tc>
        <w:tc>
          <w:tcPr>
            <w:tcW w:w="850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077" w:type="dxa"/>
          </w:tcPr>
          <w:p w:rsidR="00CC2DF2" w:rsidRDefault="00CC2DF2">
            <w:pPr>
              <w:pStyle w:val="ConsPlusNormal"/>
            </w:pPr>
          </w:p>
        </w:tc>
        <w:tc>
          <w:tcPr>
            <w:tcW w:w="964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020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020" w:type="dxa"/>
          </w:tcPr>
          <w:p w:rsidR="00CC2DF2" w:rsidRDefault="00CC2DF2">
            <w:pPr>
              <w:pStyle w:val="ConsPlusNormal"/>
            </w:pPr>
          </w:p>
        </w:tc>
        <w:tc>
          <w:tcPr>
            <w:tcW w:w="2608" w:type="dxa"/>
          </w:tcPr>
          <w:p w:rsidR="00CC2DF2" w:rsidRDefault="00CC2DF2">
            <w:pPr>
              <w:pStyle w:val="ConsPlusNormal"/>
            </w:pPr>
          </w:p>
        </w:tc>
        <w:tc>
          <w:tcPr>
            <w:tcW w:w="964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304" w:type="dxa"/>
          </w:tcPr>
          <w:p w:rsidR="00CC2DF2" w:rsidRDefault="00CC2DF2">
            <w:pPr>
              <w:pStyle w:val="ConsPlusNormal"/>
            </w:pPr>
          </w:p>
        </w:tc>
      </w:tr>
      <w:tr w:rsidR="00CC2DF2">
        <w:tc>
          <w:tcPr>
            <w:tcW w:w="510" w:type="dxa"/>
          </w:tcPr>
          <w:p w:rsidR="00CC2DF2" w:rsidRDefault="00CC2DF2">
            <w:pPr>
              <w:pStyle w:val="ConsPlusNormal"/>
            </w:pPr>
          </w:p>
        </w:tc>
        <w:tc>
          <w:tcPr>
            <w:tcW w:w="922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028" w:type="dxa"/>
          </w:tcPr>
          <w:p w:rsidR="00CC2DF2" w:rsidRDefault="00CC2DF2">
            <w:pPr>
              <w:pStyle w:val="ConsPlusNormal"/>
            </w:pPr>
          </w:p>
        </w:tc>
        <w:tc>
          <w:tcPr>
            <w:tcW w:w="964" w:type="dxa"/>
          </w:tcPr>
          <w:p w:rsidR="00CC2DF2" w:rsidRDefault="00CC2DF2">
            <w:pPr>
              <w:pStyle w:val="ConsPlusNormal"/>
            </w:pPr>
          </w:p>
        </w:tc>
        <w:tc>
          <w:tcPr>
            <w:tcW w:w="850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020" w:type="dxa"/>
          </w:tcPr>
          <w:p w:rsidR="00CC2DF2" w:rsidRDefault="00CC2DF2">
            <w:pPr>
              <w:pStyle w:val="ConsPlusNormal"/>
            </w:pPr>
          </w:p>
        </w:tc>
        <w:tc>
          <w:tcPr>
            <w:tcW w:w="737" w:type="dxa"/>
          </w:tcPr>
          <w:p w:rsidR="00CC2DF2" w:rsidRDefault="00CC2DF2">
            <w:pPr>
              <w:pStyle w:val="ConsPlusNormal"/>
            </w:pPr>
          </w:p>
        </w:tc>
        <w:tc>
          <w:tcPr>
            <w:tcW w:w="737" w:type="dxa"/>
          </w:tcPr>
          <w:p w:rsidR="00CC2DF2" w:rsidRDefault="00CC2DF2">
            <w:pPr>
              <w:pStyle w:val="ConsPlusNormal"/>
            </w:pPr>
          </w:p>
        </w:tc>
        <w:tc>
          <w:tcPr>
            <w:tcW w:w="3005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361" w:type="dxa"/>
          </w:tcPr>
          <w:p w:rsidR="00CC2DF2" w:rsidRDefault="00CC2DF2">
            <w:pPr>
              <w:pStyle w:val="ConsPlusNormal"/>
            </w:pPr>
          </w:p>
        </w:tc>
        <w:tc>
          <w:tcPr>
            <w:tcW w:w="850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077" w:type="dxa"/>
          </w:tcPr>
          <w:p w:rsidR="00CC2DF2" w:rsidRDefault="00CC2DF2">
            <w:pPr>
              <w:pStyle w:val="ConsPlusNormal"/>
            </w:pPr>
          </w:p>
        </w:tc>
        <w:tc>
          <w:tcPr>
            <w:tcW w:w="964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020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020" w:type="dxa"/>
          </w:tcPr>
          <w:p w:rsidR="00CC2DF2" w:rsidRDefault="00CC2DF2">
            <w:pPr>
              <w:pStyle w:val="ConsPlusNormal"/>
            </w:pPr>
          </w:p>
        </w:tc>
        <w:tc>
          <w:tcPr>
            <w:tcW w:w="2608" w:type="dxa"/>
          </w:tcPr>
          <w:p w:rsidR="00CC2DF2" w:rsidRDefault="00CC2DF2">
            <w:pPr>
              <w:pStyle w:val="ConsPlusNormal"/>
            </w:pPr>
          </w:p>
        </w:tc>
        <w:tc>
          <w:tcPr>
            <w:tcW w:w="964" w:type="dxa"/>
          </w:tcPr>
          <w:p w:rsidR="00CC2DF2" w:rsidRDefault="00CC2DF2">
            <w:pPr>
              <w:pStyle w:val="ConsPlusNormal"/>
            </w:pPr>
          </w:p>
        </w:tc>
        <w:tc>
          <w:tcPr>
            <w:tcW w:w="1304" w:type="dxa"/>
          </w:tcPr>
          <w:p w:rsidR="00CC2DF2" w:rsidRDefault="00CC2DF2">
            <w:pPr>
              <w:pStyle w:val="ConsPlusNormal"/>
            </w:pPr>
          </w:p>
        </w:tc>
      </w:tr>
      <w:tr w:rsidR="00CC2DF2">
        <w:tc>
          <w:tcPr>
            <w:tcW w:w="19637" w:type="dxa"/>
            <w:gridSpan w:val="17"/>
          </w:tcPr>
          <w:p w:rsidR="00CC2DF2" w:rsidRDefault="00CC2DF2">
            <w:pPr>
              <w:pStyle w:val="ConsPlusNormal"/>
              <w:jc w:val="both"/>
            </w:pPr>
            <w:r>
              <w:t>Общая сумма потерь в доходах, подлежащая компенсации</w:t>
            </w:r>
          </w:p>
        </w:tc>
        <w:tc>
          <w:tcPr>
            <w:tcW w:w="1304" w:type="dxa"/>
          </w:tcPr>
          <w:p w:rsidR="00CC2DF2" w:rsidRDefault="00CC2DF2">
            <w:pPr>
              <w:pStyle w:val="ConsPlusNormal"/>
            </w:pPr>
          </w:p>
        </w:tc>
      </w:tr>
    </w:tbl>
    <w:p w:rsidR="00CC2DF2" w:rsidRDefault="00CC2DF2">
      <w:pPr>
        <w:sectPr w:rsidR="00CC2DF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nformat"/>
        <w:jc w:val="both"/>
      </w:pPr>
      <w:r>
        <w:t>Руководитель организации   ____________   _________________________________</w:t>
      </w:r>
    </w:p>
    <w:p w:rsidR="00CC2DF2" w:rsidRDefault="00CC2DF2">
      <w:pPr>
        <w:pStyle w:val="ConsPlusNonformat"/>
        <w:jc w:val="both"/>
      </w:pPr>
      <w:r>
        <w:t xml:space="preserve">                            (</w:t>
      </w:r>
      <w:proofErr w:type="gramStart"/>
      <w:r>
        <w:t xml:space="preserve">подпись)   </w:t>
      </w:r>
      <w:proofErr w:type="gramEnd"/>
      <w:r>
        <w:t xml:space="preserve">              (</w:t>
      </w:r>
      <w:proofErr w:type="spellStart"/>
      <w:r>
        <w:t>ф.и.о.</w:t>
      </w:r>
      <w:proofErr w:type="spellEnd"/>
      <w:r>
        <w:t>)</w:t>
      </w:r>
    </w:p>
    <w:p w:rsidR="00CC2DF2" w:rsidRDefault="00CC2DF2">
      <w:pPr>
        <w:pStyle w:val="ConsPlusNonformat"/>
        <w:jc w:val="both"/>
      </w:pPr>
    </w:p>
    <w:p w:rsidR="00CC2DF2" w:rsidRDefault="00CC2DF2">
      <w:pPr>
        <w:pStyle w:val="ConsPlusNonformat"/>
        <w:jc w:val="both"/>
      </w:pPr>
      <w:r>
        <w:t>Главный бухгалтер</w:t>
      </w:r>
    </w:p>
    <w:p w:rsidR="00CC2DF2" w:rsidRDefault="00CC2DF2">
      <w:pPr>
        <w:pStyle w:val="ConsPlusNonformat"/>
        <w:jc w:val="both"/>
      </w:pPr>
      <w:r>
        <w:t xml:space="preserve">(при </w:t>
      </w:r>
      <w:proofErr w:type="gramStart"/>
      <w:r>
        <w:t xml:space="preserve">наличии)   </w:t>
      </w:r>
      <w:proofErr w:type="gramEnd"/>
      <w:r>
        <w:t xml:space="preserve">           ____________   _________________________________</w:t>
      </w:r>
    </w:p>
    <w:p w:rsidR="00CC2DF2" w:rsidRDefault="00CC2DF2">
      <w:pPr>
        <w:pStyle w:val="ConsPlusNonformat"/>
        <w:jc w:val="both"/>
      </w:pPr>
      <w:r>
        <w:t xml:space="preserve">                            (</w:t>
      </w:r>
      <w:proofErr w:type="gramStart"/>
      <w:r>
        <w:t xml:space="preserve">подпись)   </w:t>
      </w:r>
      <w:proofErr w:type="gramEnd"/>
      <w:r>
        <w:t xml:space="preserve">              (</w:t>
      </w:r>
      <w:proofErr w:type="spellStart"/>
      <w:r>
        <w:t>ф.и.о.</w:t>
      </w:r>
      <w:proofErr w:type="spellEnd"/>
      <w:r>
        <w:t>)</w:t>
      </w:r>
    </w:p>
    <w:p w:rsidR="00CC2DF2" w:rsidRDefault="00CC2DF2">
      <w:pPr>
        <w:pStyle w:val="ConsPlusNonformat"/>
        <w:jc w:val="both"/>
      </w:pPr>
    </w:p>
    <w:p w:rsidR="00CC2DF2" w:rsidRDefault="00CC2DF2">
      <w:pPr>
        <w:pStyle w:val="ConsPlusNonformat"/>
        <w:jc w:val="both"/>
      </w:pPr>
      <w:r>
        <w:t>Исполнитель                ____________</w:t>
      </w:r>
    </w:p>
    <w:p w:rsidR="00CC2DF2" w:rsidRDefault="00CC2DF2">
      <w:pPr>
        <w:pStyle w:val="ConsPlusNonformat"/>
        <w:jc w:val="both"/>
      </w:pPr>
      <w:r>
        <w:t xml:space="preserve">                             (</w:t>
      </w:r>
      <w:proofErr w:type="spellStart"/>
      <w:r>
        <w:t>ф.и.о.</w:t>
      </w:r>
      <w:proofErr w:type="spellEnd"/>
      <w:r>
        <w:t>)</w:t>
      </w:r>
    </w:p>
    <w:p w:rsidR="00CC2DF2" w:rsidRDefault="00CC2DF2">
      <w:pPr>
        <w:pStyle w:val="ConsPlusNonformat"/>
        <w:jc w:val="both"/>
      </w:pPr>
    </w:p>
    <w:p w:rsidR="00CC2DF2" w:rsidRDefault="00CC2DF2">
      <w:pPr>
        <w:pStyle w:val="ConsPlusNonformat"/>
        <w:jc w:val="both"/>
      </w:pPr>
      <w:r>
        <w:t xml:space="preserve">                   Телефон ____________</w:t>
      </w: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ind w:firstLine="540"/>
        <w:jc w:val="both"/>
      </w:pPr>
      <w:r>
        <w:t>--------------------------------</w:t>
      </w:r>
    </w:p>
    <w:p w:rsidR="00CC2DF2" w:rsidRDefault="00CC2DF2">
      <w:pPr>
        <w:pStyle w:val="ConsPlusNormal"/>
        <w:spacing w:before="220"/>
        <w:ind w:firstLine="540"/>
        <w:jc w:val="both"/>
      </w:pPr>
      <w:bookmarkStart w:id="20" w:name="P531"/>
      <w:bookmarkEnd w:id="20"/>
      <w:r>
        <w:t xml:space="preserve">&lt;1&gt; Заполняется в соответствии с </w:t>
      </w:r>
      <w:hyperlink w:anchor="P173" w:history="1">
        <w:r>
          <w:rPr>
            <w:color w:val="0000FF"/>
          </w:rPr>
          <w:t>приложением N 1</w:t>
        </w:r>
      </w:hyperlink>
      <w:r>
        <w:t xml:space="preserve"> к Правилам предоставления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строительно-дорожной и (или) коммунальной техники, утвержденным постановлением Правительства Российской Федерации от 3 мая 2017 г. N 518 "О предоставлении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строительно-дорожной и (или) коммунальной техники".</w:t>
      </w:r>
    </w:p>
    <w:p w:rsidR="00CC2DF2" w:rsidRDefault="00CC2DF2">
      <w:pPr>
        <w:pStyle w:val="ConsPlusNormal"/>
        <w:spacing w:before="220"/>
        <w:ind w:firstLine="540"/>
        <w:jc w:val="both"/>
      </w:pPr>
      <w:bookmarkStart w:id="21" w:name="P532"/>
      <w:bookmarkEnd w:id="21"/>
      <w:r>
        <w:t>&lt;2&gt; Заполняется в соответствии с паспортом транспортного средства и паспортом самоходной машины и других видов техники.</w:t>
      </w: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jc w:val="both"/>
      </w:pPr>
    </w:p>
    <w:p w:rsidR="00CC2DF2" w:rsidRDefault="00CC2D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01F4" w:rsidRDefault="004601F4"/>
    <w:sectPr w:rsidR="004601F4" w:rsidSect="00CC2DF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F2"/>
    <w:rsid w:val="0032567A"/>
    <w:rsid w:val="004601F4"/>
    <w:rsid w:val="00CC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3D96F-247E-42C1-9FE0-76054CAB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C2D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FA725A3D321D51763F3921416E3D185E4F2C351137FD5991F07BAE87694BE3ED35C9E13F12AC514N4KFH" TargetMode="External"/><Relationship Id="rId18" Type="http://schemas.openxmlformats.org/officeDocument/2006/relationships/hyperlink" Target="consultantplus://offline/ref=0FA725A3D321D51763F3921416E3D185E4F2C059167BD5991F07BAE87694BE3ED35C9E13F12AC514N4K1H" TargetMode="External"/><Relationship Id="rId26" Type="http://schemas.openxmlformats.org/officeDocument/2006/relationships/hyperlink" Target="consultantplus://offline/ref=0FA725A3D321D51763F3921416E3D185E4F2C351137FD5991F07BAE87694BE3ED35C9E13F12AC517N4KDH" TargetMode="External"/><Relationship Id="rId39" Type="http://schemas.openxmlformats.org/officeDocument/2006/relationships/hyperlink" Target="consultantplus://offline/ref=0FA725A3D321D51763F3921416E3D185E4F2C059167BD5991F07BAE87694BE3ED35C9E13F12AC511N4KAH" TargetMode="External"/><Relationship Id="rId21" Type="http://schemas.openxmlformats.org/officeDocument/2006/relationships/hyperlink" Target="consultantplus://offline/ref=0FA725A3D321D51763F3921416E3D185E4F2C059167BD5991F07BAE87694BE3ED35C9E13F12AC517N4KCH" TargetMode="External"/><Relationship Id="rId34" Type="http://schemas.openxmlformats.org/officeDocument/2006/relationships/hyperlink" Target="consultantplus://offline/ref=0FA725A3D321D51763F3921416E3D185E4F2C059167BD5991F07BAE87694BE3ED35C9E13F12AC516N4K1H" TargetMode="External"/><Relationship Id="rId42" Type="http://schemas.openxmlformats.org/officeDocument/2006/relationships/hyperlink" Target="consultantplus://offline/ref=0FA725A3D321D51763F3921416E3D185E4F2C059167BD5991F07BAE87694BE3ED35C9E13F12AC511N4KEH" TargetMode="External"/><Relationship Id="rId47" Type="http://schemas.openxmlformats.org/officeDocument/2006/relationships/hyperlink" Target="consultantplus://offline/ref=0FA725A3D321D51763F3921416E3D185E4F9C25D1775D5991F07BAE87694BE3ED35C9E13F42FNCK4H" TargetMode="External"/><Relationship Id="rId50" Type="http://schemas.openxmlformats.org/officeDocument/2006/relationships/hyperlink" Target="consultantplus://offline/ref=0FA725A3D321D51763F3921416E3D185E4F2C351137FD5991F07BAE87694BE3ED35C9E13F12AC516N4KCH" TargetMode="External"/><Relationship Id="rId55" Type="http://schemas.openxmlformats.org/officeDocument/2006/relationships/hyperlink" Target="consultantplus://offline/ref=0FA725A3D321D51763F3921416E3D185E4F2C351137FD5991F07BAE87694BE3ED35C9E13F12AC511N4KDH" TargetMode="External"/><Relationship Id="rId7" Type="http://schemas.openxmlformats.org/officeDocument/2006/relationships/hyperlink" Target="consultantplus://offline/ref=0FA725A3D321D51763F3921416E3D185E4F2C059167BD5991F07BAE87694BE3ED35C9E13F12AC515N4KC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FA725A3D321D51763F3921416E3D185E4F3C159107FD5991F07BAE87694BE3ED35C9EN1K7H" TargetMode="External"/><Relationship Id="rId20" Type="http://schemas.openxmlformats.org/officeDocument/2006/relationships/hyperlink" Target="consultantplus://offline/ref=0FA725A3D321D51763F3921416E3D185E4F2C351137FD5991F07BAE87694BE3ED35C9E13F12AC517N4KBH" TargetMode="External"/><Relationship Id="rId29" Type="http://schemas.openxmlformats.org/officeDocument/2006/relationships/hyperlink" Target="consultantplus://offline/ref=0FA725A3D321D51763F3921416E3D185E4F2C351137FD5991F07BAE87694BE3ED35C9E13F12AC517N4KFH" TargetMode="External"/><Relationship Id="rId41" Type="http://schemas.openxmlformats.org/officeDocument/2006/relationships/hyperlink" Target="consultantplus://offline/ref=0FA725A3D321D51763F3921416E3D185E4F2C059167BD5991F07BAE87694BE3ED35C9E13F12AC511N4KCH" TargetMode="External"/><Relationship Id="rId54" Type="http://schemas.openxmlformats.org/officeDocument/2006/relationships/hyperlink" Target="consultantplus://offline/ref=0FA725A3D321D51763F3921416E3D185E4F2C351137FD5991F07BAE87694BE3ED35C9E13F12AC511N4K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FA725A3D321D51763F3921416E3D185E4F2C351137FD5991F07BAE87694BE3ED35C9E13F12AC514N4K9H" TargetMode="External"/><Relationship Id="rId11" Type="http://schemas.openxmlformats.org/officeDocument/2006/relationships/hyperlink" Target="consultantplus://offline/ref=0FA725A3D321D51763F3921416E3D185E4F2C351137FD5991F07BAE87694BE3ED35C9E13F12AC514N4KCH" TargetMode="External"/><Relationship Id="rId24" Type="http://schemas.openxmlformats.org/officeDocument/2006/relationships/hyperlink" Target="consultantplus://offline/ref=0FA725A3D321D51763F3921416E3D185E4F2C351137FD5991F07BAE87694BE3ED35C9E13F12AC517N4KDH" TargetMode="External"/><Relationship Id="rId32" Type="http://schemas.openxmlformats.org/officeDocument/2006/relationships/hyperlink" Target="consultantplus://offline/ref=0FA725A3D321D51763F3921416E3D185E4F2C059167BD5991F07BAE87694BE3ED35C9E13F12AC516N4KCH" TargetMode="External"/><Relationship Id="rId37" Type="http://schemas.openxmlformats.org/officeDocument/2006/relationships/hyperlink" Target="consultantplus://offline/ref=0FA725A3D321D51763F3921416E3D185E4F2C059167BD5991F07BAE87694BE3ED35C9E13F12AC511N4KBH" TargetMode="External"/><Relationship Id="rId40" Type="http://schemas.openxmlformats.org/officeDocument/2006/relationships/hyperlink" Target="consultantplus://offline/ref=0FA725A3D321D51763F3921416E3D185E4F2C059167BD5991F07BAE87694BE3ED35C9E13F12AC511N4KCH" TargetMode="External"/><Relationship Id="rId45" Type="http://schemas.openxmlformats.org/officeDocument/2006/relationships/hyperlink" Target="consultantplus://offline/ref=0FA725A3D321D51763F3921416E3D185E4F2C351137FD5991F07BAE87694BE3ED35C9E13F12AC516N4KBH" TargetMode="External"/><Relationship Id="rId53" Type="http://schemas.openxmlformats.org/officeDocument/2006/relationships/hyperlink" Target="consultantplus://offline/ref=0FA725A3D321D51763F3921416E3D185E4F2C351137FD5991F07BAE87694BE3ED35C9E13F12AC511N4KAH" TargetMode="External"/><Relationship Id="rId58" Type="http://schemas.openxmlformats.org/officeDocument/2006/relationships/hyperlink" Target="consultantplus://offline/ref=0FA725A3D321D51763F3921416E3D185E7F2CA51157CD5991F07BAE87694BE3ED35C9E13F12BC215N4K8H" TargetMode="External"/><Relationship Id="rId5" Type="http://schemas.openxmlformats.org/officeDocument/2006/relationships/hyperlink" Target="consultantplus://offline/ref=0FA725A3D321D51763F3921416E3D185E4F2C351137FD5991F07BAE87694BE3ED35C9E13F12AC515N4KCH" TargetMode="External"/><Relationship Id="rId15" Type="http://schemas.openxmlformats.org/officeDocument/2006/relationships/hyperlink" Target="consultantplus://offline/ref=0FA725A3D321D51763F3921416E3D185E4F2C059167BD5991F07BAE87694BE3ED35C9E13F12AC514N4KCH" TargetMode="External"/><Relationship Id="rId23" Type="http://schemas.openxmlformats.org/officeDocument/2006/relationships/hyperlink" Target="consultantplus://offline/ref=0FA725A3D321D51763F3921416E3D185E4F2C059167BD5991F07BAE87694BE3ED35C9E13F12AC517N4K1H" TargetMode="External"/><Relationship Id="rId28" Type="http://schemas.openxmlformats.org/officeDocument/2006/relationships/hyperlink" Target="consultantplus://offline/ref=0FA725A3D321D51763F3921416E3D185E4F2C059167BD5991F07BAE87694BE3ED35C9E13F12AC516N4K9H" TargetMode="External"/><Relationship Id="rId36" Type="http://schemas.openxmlformats.org/officeDocument/2006/relationships/hyperlink" Target="consultantplus://offline/ref=0FA725A3D321D51763F3921416E3D185E4F2C351137FD5991F07BAE87694BE3ED35C9E13F12AC517N4KEH" TargetMode="External"/><Relationship Id="rId49" Type="http://schemas.openxmlformats.org/officeDocument/2006/relationships/image" Target="media/image1.wmf"/><Relationship Id="rId57" Type="http://schemas.openxmlformats.org/officeDocument/2006/relationships/hyperlink" Target="consultantplus://offline/ref=0FA725A3D321D51763F3921416E3D185E4FBCB5C157FD5991F07BAE87694BE3ED35C9E13F12AC514N4K8H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0FA725A3D321D51763F3921416E3D185E4F2C059167BD5991F07BAE87694BE3ED35C9E13F12AC514N4K9H" TargetMode="External"/><Relationship Id="rId19" Type="http://schemas.openxmlformats.org/officeDocument/2006/relationships/hyperlink" Target="consultantplus://offline/ref=0FA725A3D321D51763F3921416E3D185E4F2C351137FD5991F07BAE87694BE3ED35C9E13F12AC514N4K1H" TargetMode="External"/><Relationship Id="rId31" Type="http://schemas.openxmlformats.org/officeDocument/2006/relationships/hyperlink" Target="consultantplus://offline/ref=0FA725A3D321D51763F3921416E3D185E4F2C059167BD5991F07BAE87694BE3ED35C9E13F12AC516N4KDH" TargetMode="External"/><Relationship Id="rId44" Type="http://schemas.openxmlformats.org/officeDocument/2006/relationships/hyperlink" Target="consultantplus://offline/ref=0FA725A3D321D51763F3921416E3D185E4F2C059167BD5991F07BAE87694BE3ED35C9E13F12AC510N4K9H" TargetMode="External"/><Relationship Id="rId52" Type="http://schemas.openxmlformats.org/officeDocument/2006/relationships/hyperlink" Target="consultantplus://offline/ref=0FA725A3D321D51763F3921416E3D185E4F2C351137FD5991F07BAE87694BE3ED35C9E13F12AC511N4KAH" TargetMode="External"/><Relationship Id="rId60" Type="http://schemas.openxmlformats.org/officeDocument/2006/relationships/fontTable" Target="fontTable.xml"/><Relationship Id="rId4" Type="http://schemas.openxmlformats.org/officeDocument/2006/relationships/hyperlink" Target="consultantplus://offline/ref=0FA725A3D321D51763F3921416E3D185E4F2C059167BD5991F07BAE87694BE3ED35C9E13F12AC515N4KCH" TargetMode="External"/><Relationship Id="rId9" Type="http://schemas.openxmlformats.org/officeDocument/2006/relationships/hyperlink" Target="consultantplus://offline/ref=0FA725A3D321D51763F3921416E3D185E4F2C351137FD5991F07BAE87694BE3ED35C9E13F12AC514N4KDH" TargetMode="External"/><Relationship Id="rId14" Type="http://schemas.openxmlformats.org/officeDocument/2006/relationships/hyperlink" Target="consultantplus://offline/ref=0FA725A3D321D51763F3921416E3D185E4F2C059167BD5991F07BAE87694BE3ED35C9E13F12AC514N4KDH" TargetMode="External"/><Relationship Id="rId22" Type="http://schemas.openxmlformats.org/officeDocument/2006/relationships/hyperlink" Target="consultantplus://offline/ref=0FA725A3D321D51763F3921416E3D185E4F2C059167BD5991F07BAE87694BE3ED35C9E13F12AC517N4KFH" TargetMode="External"/><Relationship Id="rId27" Type="http://schemas.openxmlformats.org/officeDocument/2006/relationships/hyperlink" Target="consultantplus://offline/ref=0FA725A3D321D51763F3921416E3D185E4F2C059167BD5991F07BAE87694BE3ED35C9E13F12AC517N4K1H" TargetMode="External"/><Relationship Id="rId30" Type="http://schemas.openxmlformats.org/officeDocument/2006/relationships/hyperlink" Target="consultantplus://offline/ref=0FA725A3D321D51763F3921416E3D185E4F2C059167BD5991F07BAE87694BE3ED35C9E13F12AC516N4KBH" TargetMode="External"/><Relationship Id="rId35" Type="http://schemas.openxmlformats.org/officeDocument/2006/relationships/hyperlink" Target="consultantplus://offline/ref=0FA725A3D321D51763F3921416E3D185E4F2C059167BD5991F07BAE87694BE3ED35C9E13F12AC516N4K0H" TargetMode="External"/><Relationship Id="rId43" Type="http://schemas.openxmlformats.org/officeDocument/2006/relationships/hyperlink" Target="consultantplus://offline/ref=0FA725A3D321D51763F3921416E3D185E4F2C351137FD5991F07BAE87694BE3ED35C9E13F12AC517N4K0H" TargetMode="External"/><Relationship Id="rId48" Type="http://schemas.openxmlformats.org/officeDocument/2006/relationships/hyperlink" Target="consultantplus://offline/ref=0FA725A3D321D51763F3921416E3D185E4F2C351137FD5991F07BAE87694BE3ED35C9E13F12AC516N4KAH" TargetMode="External"/><Relationship Id="rId56" Type="http://schemas.openxmlformats.org/officeDocument/2006/relationships/hyperlink" Target="consultantplus://offline/ref=0FA725A3D321D51763F3921416E3D185E4F2C351137FD5991F07BAE87694BE3ED35C9E13F12AC715N4KAH" TargetMode="External"/><Relationship Id="rId8" Type="http://schemas.openxmlformats.org/officeDocument/2006/relationships/hyperlink" Target="consultantplus://offline/ref=0FA725A3D321D51763F3921416E3D185E4F2C351137FD5991F07BAE87694BE3ED35C9E13F12AC514N4K8H" TargetMode="External"/><Relationship Id="rId51" Type="http://schemas.openxmlformats.org/officeDocument/2006/relationships/hyperlink" Target="consultantplus://offline/ref=0FA725A3D321D51763F3921416E3D185E4F2C351137FD5991F07BAE87694BE3ED35C9E13F12AC511N4KA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FA725A3D321D51763F3921416E3D185E4F2C059167BD5991F07BAE87694BE3ED35C9E13F12AC514N4KBH" TargetMode="External"/><Relationship Id="rId17" Type="http://schemas.openxmlformats.org/officeDocument/2006/relationships/hyperlink" Target="consultantplus://offline/ref=0FA725A3D321D51763F3921416E3D185E4F2C059167BD5991F07BAE87694BE3ED35C9E13F12AC514N4KFH" TargetMode="External"/><Relationship Id="rId25" Type="http://schemas.openxmlformats.org/officeDocument/2006/relationships/hyperlink" Target="consultantplus://offline/ref=0FA725A3D321D51763F3921416E3D185E4F2C059167BD5991F07BAE87694BE3ED35C9E13F12AC517N4K1H" TargetMode="External"/><Relationship Id="rId33" Type="http://schemas.openxmlformats.org/officeDocument/2006/relationships/hyperlink" Target="consultantplus://offline/ref=0FA725A3D321D51763F3921416E3D185E4F3C159107FD5991F07BAE87694BE3ED35C9EN1K7H" TargetMode="External"/><Relationship Id="rId38" Type="http://schemas.openxmlformats.org/officeDocument/2006/relationships/hyperlink" Target="consultantplus://offline/ref=0FA725A3D321D51763F3921416E3D185E4F2C059167BD5991F07BAE87694BE3ED35C9E13F12AC511N4KBH" TargetMode="External"/><Relationship Id="rId46" Type="http://schemas.openxmlformats.org/officeDocument/2006/relationships/hyperlink" Target="consultantplus://offline/ref=0FA725A3D321D51763F3921416E3D185E4F2C059167BD5991F07BAE87694BE3ED35C9E13F12AC510N4KAH" TargetMode="External"/><Relationship Id="rId59" Type="http://schemas.openxmlformats.org/officeDocument/2006/relationships/hyperlink" Target="consultantplus://offline/ref=0FA725A3D321D51763F3921416E3D185E4FBCA50157FD5991F07BAE87694BE3ED35C9E13F12AC516N4K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6083</Words>
  <Characters>34675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Асадуллина Эльвира Шамилевна</dc:creator>
  <cp:keywords/>
  <dc:description/>
  <cp:lastModifiedBy>Асадуллина Эльвира Шамилевна</cp:lastModifiedBy>
  <cp:revision>1</cp:revision>
  <dcterms:created xsi:type="dcterms:W3CDTF">2018-04-04T07:10:00Z</dcterms:created>
  <dcterms:modified xsi:type="dcterms:W3CDTF">2018-04-04T07:44:00Z</dcterms:modified>
</cp:coreProperties>
</file>